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01" w:rsidRPr="000E48F8" w:rsidRDefault="00373D44" w:rsidP="003F0B00">
      <w:pPr>
        <w:spacing w:line="360" w:lineRule="auto"/>
        <w:jc w:val="center"/>
        <w:rPr>
          <w:rFonts w:ascii="Bookman Old Style" w:hAnsi="Bookman Old Style"/>
        </w:rPr>
      </w:pPr>
      <w:r>
        <w:rPr>
          <w:rFonts w:ascii="Bookman Old Style" w:hAnsi="Bookman Old Style"/>
          <w:lang w:val="en-US"/>
        </w:rPr>
        <w:drawing>
          <wp:anchor distT="0" distB="0" distL="114300" distR="114300" simplePos="0" relativeHeight="251658240" behindDoc="0" locked="0" layoutInCell="1" allowOverlap="1">
            <wp:simplePos x="0" y="0"/>
            <wp:positionH relativeFrom="column">
              <wp:posOffset>2252131</wp:posOffset>
            </wp:positionH>
            <wp:positionV relativeFrom="paragraph">
              <wp:posOffset>67573</wp:posOffset>
            </wp:positionV>
            <wp:extent cx="1227859" cy="1270660"/>
            <wp:effectExtent l="19050" t="0" r="0" b="0"/>
            <wp:wrapNone/>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jpg"/>
                    <pic:cNvPicPr>
                      <a:picLocks noChangeAspect="1" noChangeArrowheads="1"/>
                    </pic:cNvPicPr>
                  </pic:nvPicPr>
                  <pic:blipFill>
                    <a:blip r:embed="rId8" cstate="print"/>
                    <a:srcRect/>
                    <a:stretch>
                      <a:fillRect/>
                    </a:stretch>
                  </pic:blipFill>
                  <pic:spPr bwMode="auto">
                    <a:xfrm>
                      <a:off x="0" y="0"/>
                      <a:ext cx="1227859" cy="1270660"/>
                    </a:xfrm>
                    <a:prstGeom prst="rect">
                      <a:avLst/>
                    </a:prstGeom>
                    <a:noFill/>
                    <a:ln w="9525">
                      <a:noFill/>
                      <a:miter lim="800000"/>
                      <a:headEnd/>
                      <a:tailEnd/>
                    </a:ln>
                  </pic:spPr>
                </pic:pic>
              </a:graphicData>
            </a:graphic>
          </wp:anchor>
        </w:drawing>
      </w:r>
    </w:p>
    <w:p w:rsidR="00BB4E48" w:rsidRDefault="00BB4E48" w:rsidP="0076042E">
      <w:pPr>
        <w:spacing w:line="360" w:lineRule="auto"/>
        <w:jc w:val="center"/>
        <w:rPr>
          <w:rFonts w:ascii="Bookman Old Style" w:hAnsi="Bookman Old Style"/>
        </w:rPr>
      </w:pPr>
    </w:p>
    <w:p w:rsidR="00BB4E48" w:rsidRDefault="00BB4E48" w:rsidP="0024196C">
      <w:pPr>
        <w:spacing w:line="360" w:lineRule="auto"/>
        <w:jc w:val="center"/>
        <w:rPr>
          <w:rFonts w:ascii="Bookman Old Style" w:hAnsi="Bookman Old Style"/>
        </w:rPr>
      </w:pPr>
    </w:p>
    <w:p w:rsidR="00BB4E48" w:rsidRDefault="00BB4E48" w:rsidP="0024196C">
      <w:pPr>
        <w:spacing w:line="360" w:lineRule="auto"/>
        <w:jc w:val="center"/>
        <w:rPr>
          <w:rFonts w:ascii="Bookman Old Style" w:hAnsi="Bookman Old Style"/>
        </w:rPr>
      </w:pPr>
    </w:p>
    <w:p w:rsidR="00BB4E48" w:rsidRPr="009B1147" w:rsidRDefault="00BB4E48" w:rsidP="0024196C">
      <w:pPr>
        <w:spacing w:line="360" w:lineRule="auto"/>
        <w:jc w:val="center"/>
        <w:rPr>
          <w:rFonts w:ascii="Bookman Old Style" w:hAnsi="Bookman Old Style"/>
          <w:color w:val="FFFFFF" w:themeColor="background1"/>
        </w:rPr>
      </w:pPr>
    </w:p>
    <w:p w:rsidR="0024196C" w:rsidRPr="009B1147" w:rsidRDefault="0024196C" w:rsidP="00A421E4">
      <w:pPr>
        <w:spacing w:line="360" w:lineRule="auto"/>
        <w:jc w:val="center"/>
        <w:rPr>
          <w:rFonts w:ascii="Bookman Old Style" w:hAnsi="Bookman Old Style"/>
          <w:color w:val="FFFFFF" w:themeColor="background1"/>
        </w:rPr>
      </w:pPr>
      <w:r w:rsidRPr="009B1147">
        <w:rPr>
          <w:rFonts w:ascii="Bookman Old Style" w:hAnsi="Bookman Old Style"/>
          <w:color w:val="FFFFFF" w:themeColor="background1"/>
        </w:rPr>
        <w:t>PERATURAN DAERAH KOTA TANGERANG SELATAN</w:t>
      </w:r>
    </w:p>
    <w:p w:rsidR="0024196C" w:rsidRPr="0073026A" w:rsidRDefault="002F049D" w:rsidP="002F049D">
      <w:pPr>
        <w:tabs>
          <w:tab w:val="left" w:pos="3119"/>
        </w:tabs>
        <w:spacing w:line="480" w:lineRule="auto"/>
        <w:rPr>
          <w:rFonts w:ascii="Bookman Old Style" w:hAnsi="Bookman Old Style"/>
          <w:lang w:val="en-US"/>
        </w:rPr>
      </w:pPr>
      <w:r>
        <w:rPr>
          <w:rFonts w:ascii="Bookman Old Style" w:hAnsi="Bookman Old Style"/>
          <w:lang w:val="en-US"/>
        </w:rPr>
        <w:tab/>
      </w:r>
      <w:r>
        <w:rPr>
          <w:rFonts w:ascii="Bookman Old Style" w:hAnsi="Bookman Old Style"/>
        </w:rPr>
        <w:t xml:space="preserve">NOMOR </w:t>
      </w:r>
      <w:r w:rsidR="0073026A">
        <w:rPr>
          <w:rFonts w:ascii="Bookman Old Style" w:hAnsi="Bookman Old Style"/>
          <w:lang w:val="en-US"/>
        </w:rPr>
        <w:t xml:space="preserve"> 5 TAHUN 2013</w:t>
      </w:r>
    </w:p>
    <w:p w:rsidR="0024196C" w:rsidRPr="000E48F8" w:rsidRDefault="0024196C" w:rsidP="00A421E4">
      <w:pPr>
        <w:spacing w:line="480" w:lineRule="auto"/>
        <w:jc w:val="center"/>
        <w:rPr>
          <w:rFonts w:ascii="Bookman Old Style" w:hAnsi="Bookman Old Style"/>
        </w:rPr>
      </w:pPr>
      <w:r w:rsidRPr="000E48F8">
        <w:rPr>
          <w:rFonts w:ascii="Bookman Old Style" w:hAnsi="Bookman Old Style"/>
        </w:rPr>
        <w:t>TENTANG</w:t>
      </w:r>
    </w:p>
    <w:p w:rsidR="0024196C" w:rsidRPr="008400ED" w:rsidRDefault="008400ED" w:rsidP="006D3A01">
      <w:pPr>
        <w:spacing w:line="600" w:lineRule="auto"/>
        <w:jc w:val="center"/>
        <w:rPr>
          <w:rFonts w:ascii="Bookman Old Style" w:hAnsi="Bookman Old Style"/>
          <w:lang w:val="en-US"/>
        </w:rPr>
      </w:pPr>
      <w:r>
        <w:rPr>
          <w:rFonts w:ascii="Bookman Old Style" w:hAnsi="Bookman Old Style"/>
          <w:lang w:val="en-US"/>
        </w:rPr>
        <w:t>BANGUNAN GEDUNG</w:t>
      </w:r>
    </w:p>
    <w:p w:rsidR="0024196C" w:rsidRPr="000E48F8" w:rsidRDefault="0024196C" w:rsidP="0024196C">
      <w:pPr>
        <w:spacing w:line="480" w:lineRule="auto"/>
        <w:jc w:val="center"/>
        <w:rPr>
          <w:rFonts w:ascii="Bookman Old Style" w:hAnsi="Bookman Old Style"/>
        </w:rPr>
      </w:pPr>
      <w:r w:rsidRPr="000E48F8">
        <w:rPr>
          <w:rFonts w:ascii="Bookman Old Style" w:hAnsi="Bookman Old Style"/>
        </w:rPr>
        <w:t>DENGAN RAHMAT TUHAN YANG MAHA ESA</w:t>
      </w:r>
    </w:p>
    <w:p w:rsidR="0024196C" w:rsidRPr="000E48F8" w:rsidRDefault="0024196C" w:rsidP="001832FE">
      <w:pPr>
        <w:spacing w:line="600" w:lineRule="auto"/>
        <w:jc w:val="center"/>
        <w:rPr>
          <w:rFonts w:ascii="Bookman Old Style" w:hAnsi="Bookman Old Style"/>
        </w:rPr>
      </w:pPr>
      <w:r w:rsidRPr="000E48F8">
        <w:rPr>
          <w:rFonts w:ascii="Bookman Old Style" w:hAnsi="Bookman Old Style"/>
        </w:rPr>
        <w:t>WALIKOTA TANGERANG SELATAN,</w:t>
      </w:r>
    </w:p>
    <w:tbl>
      <w:tblPr>
        <w:tblW w:w="9924" w:type="dxa"/>
        <w:tblInd w:w="-318" w:type="dxa"/>
        <w:tblLook w:val="04A0"/>
      </w:tblPr>
      <w:tblGrid>
        <w:gridCol w:w="1844"/>
        <w:gridCol w:w="425"/>
        <w:gridCol w:w="7655"/>
      </w:tblGrid>
      <w:tr w:rsidR="007A1654" w:rsidRPr="000E48F8" w:rsidTr="00664655">
        <w:trPr>
          <w:trHeight w:val="1266"/>
        </w:trPr>
        <w:tc>
          <w:tcPr>
            <w:tcW w:w="1844" w:type="dxa"/>
          </w:tcPr>
          <w:p w:rsidR="007A1654" w:rsidRPr="000E48F8" w:rsidRDefault="007A1654" w:rsidP="001832FE">
            <w:pPr>
              <w:spacing w:after="240" w:line="360" w:lineRule="auto"/>
              <w:rPr>
                <w:rFonts w:ascii="Bookman Old Style" w:hAnsi="Bookman Old Style"/>
              </w:rPr>
            </w:pPr>
            <w:r w:rsidRPr="000E48F8">
              <w:rPr>
                <w:rFonts w:ascii="Bookman Old Style" w:hAnsi="Bookman Old Style"/>
              </w:rPr>
              <w:t>Menimbang</w:t>
            </w:r>
          </w:p>
        </w:tc>
        <w:tc>
          <w:tcPr>
            <w:tcW w:w="425" w:type="dxa"/>
          </w:tcPr>
          <w:p w:rsidR="007A1654" w:rsidRPr="000E48F8" w:rsidRDefault="007A1654" w:rsidP="001832FE">
            <w:pPr>
              <w:spacing w:after="240" w:line="360" w:lineRule="auto"/>
              <w:jc w:val="center"/>
              <w:rPr>
                <w:rFonts w:ascii="Bookman Old Style" w:hAnsi="Bookman Old Style"/>
              </w:rPr>
            </w:pPr>
            <w:r w:rsidRPr="000E48F8">
              <w:rPr>
                <w:rFonts w:ascii="Bookman Old Style" w:hAnsi="Bookman Old Style"/>
              </w:rPr>
              <w:t>:</w:t>
            </w:r>
          </w:p>
        </w:tc>
        <w:tc>
          <w:tcPr>
            <w:tcW w:w="7655" w:type="dxa"/>
          </w:tcPr>
          <w:p w:rsidR="007A1654" w:rsidRPr="00A17678" w:rsidRDefault="00A17678" w:rsidP="002933F7">
            <w:pPr>
              <w:numPr>
                <w:ilvl w:val="0"/>
                <w:numId w:val="6"/>
              </w:numPr>
              <w:autoSpaceDE w:val="0"/>
              <w:autoSpaceDN w:val="0"/>
              <w:adjustRightInd w:val="0"/>
              <w:spacing w:after="240" w:line="360" w:lineRule="auto"/>
              <w:ind w:left="601" w:hanging="567"/>
              <w:jc w:val="both"/>
              <w:rPr>
                <w:rFonts w:ascii="Bookman Old Style" w:hAnsi="Bookman Old Style" w:cs="Calibri"/>
              </w:rPr>
            </w:pPr>
            <w:r w:rsidRPr="00A17678">
              <w:rPr>
                <w:rFonts w:ascii="Bookman Old Style" w:hAnsi="Bookman Old Style" w:cs="Calibri"/>
              </w:rPr>
              <w:t xml:space="preserve">bahwa penyelenggaraan bangunan gedung harus dilaksanakan secara tertib, sesuai dengan fungsinya, dan memenuhi persyaratan </w:t>
            </w:r>
            <w:r>
              <w:rPr>
                <w:rFonts w:ascii="Bookman Old Style" w:hAnsi="Bookman Old Style" w:cs="Calibri"/>
              </w:rPr>
              <w:t>administratif</w:t>
            </w:r>
            <w:r>
              <w:rPr>
                <w:rFonts w:ascii="Bookman Old Style" w:hAnsi="Bookman Old Style" w:cs="Calibri"/>
                <w:lang w:val="en-US"/>
              </w:rPr>
              <w:t xml:space="preserve"> </w:t>
            </w:r>
            <w:r w:rsidRPr="00A17678">
              <w:rPr>
                <w:rFonts w:ascii="Bookman Old Style" w:hAnsi="Bookman Old Style" w:cs="Calibri"/>
              </w:rPr>
              <w:t>dan teknis bangunan gedung agar menjamin keselamatan penghuni dan lingkungannya;</w:t>
            </w:r>
          </w:p>
        </w:tc>
      </w:tr>
      <w:tr w:rsidR="00A17678" w:rsidRPr="000E48F8" w:rsidTr="00664655">
        <w:trPr>
          <w:trHeight w:val="928"/>
        </w:trPr>
        <w:tc>
          <w:tcPr>
            <w:tcW w:w="1844" w:type="dxa"/>
          </w:tcPr>
          <w:p w:rsidR="00A17678" w:rsidRPr="001832FE" w:rsidRDefault="00A17678" w:rsidP="001832FE">
            <w:pPr>
              <w:spacing w:after="240" w:line="360" w:lineRule="auto"/>
              <w:rPr>
                <w:rFonts w:ascii="Bookman Old Style" w:hAnsi="Bookman Old Style"/>
                <w:lang w:val="en-US"/>
              </w:rPr>
            </w:pPr>
          </w:p>
        </w:tc>
        <w:tc>
          <w:tcPr>
            <w:tcW w:w="425" w:type="dxa"/>
          </w:tcPr>
          <w:p w:rsidR="00A17678" w:rsidRPr="001832FE" w:rsidRDefault="00A17678" w:rsidP="001832FE">
            <w:pPr>
              <w:rPr>
                <w:rFonts w:ascii="Bookman Old Style" w:hAnsi="Bookman Old Style"/>
                <w:lang w:val="en-US"/>
              </w:rPr>
            </w:pPr>
          </w:p>
        </w:tc>
        <w:tc>
          <w:tcPr>
            <w:tcW w:w="7655" w:type="dxa"/>
          </w:tcPr>
          <w:p w:rsidR="00A17678" w:rsidRPr="00A17678" w:rsidRDefault="00A17678" w:rsidP="002933F7">
            <w:pPr>
              <w:numPr>
                <w:ilvl w:val="0"/>
                <w:numId w:val="6"/>
              </w:numPr>
              <w:autoSpaceDE w:val="0"/>
              <w:autoSpaceDN w:val="0"/>
              <w:adjustRightInd w:val="0"/>
              <w:spacing w:after="240" w:line="360" w:lineRule="auto"/>
              <w:ind w:left="601" w:hanging="567"/>
              <w:jc w:val="both"/>
              <w:rPr>
                <w:rFonts w:ascii="Bookman Old Style" w:hAnsi="Bookman Old Style" w:cs="Calibri"/>
              </w:rPr>
            </w:pPr>
            <w:r w:rsidRPr="00A17678">
              <w:rPr>
                <w:rFonts w:ascii="Bookman Old Style" w:hAnsi="Bookman Old Style" w:cs="Calibri"/>
              </w:rPr>
              <w:t>bahwa penyelenggaraan bangunan gedung harus berlandaskan pada Rencana Tata Ruang Wilayah</w:t>
            </w:r>
            <w:r w:rsidRPr="00A17678">
              <w:rPr>
                <w:rFonts w:ascii="Bookman Old Style" w:hAnsi="Bookman Old Style" w:cs="Calibri"/>
                <w:lang w:val="en-US"/>
              </w:rPr>
              <w:t>;</w:t>
            </w:r>
          </w:p>
        </w:tc>
      </w:tr>
      <w:tr w:rsidR="004B1E6F" w:rsidRPr="000E48F8" w:rsidTr="00664655">
        <w:trPr>
          <w:trHeight w:val="1397"/>
        </w:trPr>
        <w:tc>
          <w:tcPr>
            <w:tcW w:w="1844" w:type="dxa"/>
          </w:tcPr>
          <w:p w:rsidR="004B1E6F" w:rsidRPr="00A17678" w:rsidRDefault="004B1E6F" w:rsidP="001832FE">
            <w:pPr>
              <w:spacing w:after="240" w:line="360" w:lineRule="auto"/>
              <w:rPr>
                <w:rFonts w:ascii="Bookman Old Style" w:hAnsi="Bookman Old Style"/>
              </w:rPr>
            </w:pPr>
          </w:p>
        </w:tc>
        <w:tc>
          <w:tcPr>
            <w:tcW w:w="425" w:type="dxa"/>
          </w:tcPr>
          <w:p w:rsidR="004B1E6F" w:rsidRPr="00A17678" w:rsidRDefault="004B1E6F" w:rsidP="001832FE">
            <w:pPr>
              <w:spacing w:after="240" w:line="360" w:lineRule="auto"/>
              <w:jc w:val="center"/>
              <w:rPr>
                <w:rFonts w:ascii="Bookman Old Style" w:hAnsi="Bookman Old Style"/>
              </w:rPr>
            </w:pPr>
          </w:p>
        </w:tc>
        <w:tc>
          <w:tcPr>
            <w:tcW w:w="7655" w:type="dxa"/>
          </w:tcPr>
          <w:p w:rsidR="004B1E6F" w:rsidRPr="00A17678" w:rsidRDefault="00A17678" w:rsidP="002933F7">
            <w:pPr>
              <w:pStyle w:val="ListParagraph"/>
              <w:numPr>
                <w:ilvl w:val="0"/>
                <w:numId w:val="6"/>
              </w:numPr>
              <w:autoSpaceDE w:val="0"/>
              <w:autoSpaceDN w:val="0"/>
              <w:adjustRightInd w:val="0"/>
              <w:spacing w:after="240" w:line="360" w:lineRule="auto"/>
              <w:ind w:left="601" w:hanging="567"/>
              <w:jc w:val="both"/>
              <w:rPr>
                <w:rFonts w:ascii="Bookman Old Style" w:hAnsi="Bookman Old Style" w:cs="Calibri"/>
              </w:rPr>
            </w:pPr>
            <w:r w:rsidRPr="00A17678">
              <w:rPr>
                <w:rFonts w:ascii="Bookman Old Style" w:hAnsi="Bookman Old Style" w:cs="Calibri"/>
              </w:rPr>
              <w:t>bahwa penyelenggaraan bangunan gedung harus dapat memberikan keamanan dan kenyamanan bagi lingkungannya</w:t>
            </w:r>
            <w:r w:rsidRPr="00A17678">
              <w:rPr>
                <w:rFonts w:ascii="Bookman Old Style" w:hAnsi="Bookman Old Style" w:cs="Calibri"/>
                <w:lang w:val="en-US"/>
              </w:rPr>
              <w:t>;</w:t>
            </w:r>
          </w:p>
        </w:tc>
      </w:tr>
      <w:tr w:rsidR="00A17678" w:rsidRPr="000E48F8" w:rsidTr="00664655">
        <w:trPr>
          <w:trHeight w:val="1844"/>
        </w:trPr>
        <w:tc>
          <w:tcPr>
            <w:tcW w:w="1844" w:type="dxa"/>
          </w:tcPr>
          <w:p w:rsidR="00A17678" w:rsidRPr="00A17678" w:rsidRDefault="00A17678" w:rsidP="001832FE">
            <w:pPr>
              <w:spacing w:after="240" w:line="360" w:lineRule="auto"/>
              <w:rPr>
                <w:rFonts w:ascii="Bookman Old Style" w:hAnsi="Bookman Old Style"/>
              </w:rPr>
            </w:pPr>
          </w:p>
        </w:tc>
        <w:tc>
          <w:tcPr>
            <w:tcW w:w="425" w:type="dxa"/>
          </w:tcPr>
          <w:p w:rsidR="00A17678" w:rsidRPr="00A17678" w:rsidRDefault="00A17678" w:rsidP="001832FE">
            <w:pPr>
              <w:spacing w:after="240" w:line="360" w:lineRule="auto"/>
              <w:jc w:val="center"/>
              <w:rPr>
                <w:rFonts w:ascii="Bookman Old Style" w:hAnsi="Bookman Old Style"/>
              </w:rPr>
            </w:pPr>
          </w:p>
        </w:tc>
        <w:tc>
          <w:tcPr>
            <w:tcW w:w="7655" w:type="dxa"/>
          </w:tcPr>
          <w:p w:rsidR="00A17678" w:rsidRPr="00A17678" w:rsidRDefault="00A17678" w:rsidP="002933F7">
            <w:pPr>
              <w:pStyle w:val="ListParagraph"/>
              <w:numPr>
                <w:ilvl w:val="0"/>
                <w:numId w:val="6"/>
              </w:numPr>
              <w:autoSpaceDE w:val="0"/>
              <w:autoSpaceDN w:val="0"/>
              <w:adjustRightInd w:val="0"/>
              <w:spacing w:after="240" w:line="360" w:lineRule="auto"/>
              <w:ind w:left="601" w:hanging="567"/>
              <w:jc w:val="both"/>
              <w:rPr>
                <w:rFonts w:ascii="Bookman Old Style" w:hAnsi="Bookman Old Style" w:cs="Calibri"/>
              </w:rPr>
            </w:pPr>
            <w:r w:rsidRPr="00A17678">
              <w:rPr>
                <w:rFonts w:ascii="Bookman Old Style" w:hAnsi="Bookman Old Style" w:cs="Calibri"/>
              </w:rPr>
              <w:t xml:space="preserve">bahwa berdasarkan pertimbangan sebagaimana dimaksud </w:t>
            </w:r>
            <w:r w:rsidR="007274D0">
              <w:rPr>
                <w:rFonts w:ascii="Bookman Old Style" w:hAnsi="Bookman Old Style" w:cs="Calibri"/>
                <w:lang w:val="en-US"/>
              </w:rPr>
              <w:t>pada</w:t>
            </w:r>
            <w:r w:rsidRPr="00A17678">
              <w:rPr>
                <w:rFonts w:ascii="Bookman Old Style" w:hAnsi="Bookman Old Style" w:cs="Calibri"/>
              </w:rPr>
              <w:t xml:space="preserve"> huruf a, b, dan c perlu menetapkan Peraturan Daerah Kota Tangerang Selatan tentang Bangunan Gedung;</w:t>
            </w:r>
          </w:p>
        </w:tc>
      </w:tr>
      <w:tr w:rsidR="007A1654" w:rsidRPr="000E48F8" w:rsidTr="00664655">
        <w:trPr>
          <w:trHeight w:val="483"/>
        </w:trPr>
        <w:tc>
          <w:tcPr>
            <w:tcW w:w="1844" w:type="dxa"/>
          </w:tcPr>
          <w:p w:rsidR="007A1654" w:rsidRPr="000E48F8" w:rsidRDefault="007A1654" w:rsidP="000079EC">
            <w:pPr>
              <w:spacing w:after="240" w:line="360" w:lineRule="auto"/>
              <w:rPr>
                <w:rFonts w:ascii="Bookman Old Style" w:hAnsi="Bookman Old Style"/>
              </w:rPr>
            </w:pPr>
            <w:r w:rsidRPr="000E48F8">
              <w:rPr>
                <w:rFonts w:ascii="Bookman Old Style" w:hAnsi="Bookman Old Style"/>
              </w:rPr>
              <w:t>Mengingat</w:t>
            </w:r>
          </w:p>
        </w:tc>
        <w:tc>
          <w:tcPr>
            <w:tcW w:w="425" w:type="dxa"/>
          </w:tcPr>
          <w:p w:rsidR="007A1654" w:rsidRPr="000E48F8" w:rsidRDefault="007A1654" w:rsidP="000079EC">
            <w:pPr>
              <w:spacing w:after="240" w:line="360" w:lineRule="auto"/>
              <w:rPr>
                <w:rFonts w:ascii="Bookman Old Style" w:hAnsi="Bookman Old Style"/>
              </w:rPr>
            </w:pPr>
            <w:r w:rsidRPr="000E48F8">
              <w:rPr>
                <w:rFonts w:ascii="Bookman Old Style" w:hAnsi="Bookman Old Style"/>
              </w:rPr>
              <w:t>:</w:t>
            </w:r>
          </w:p>
        </w:tc>
        <w:tc>
          <w:tcPr>
            <w:tcW w:w="7655" w:type="dxa"/>
          </w:tcPr>
          <w:p w:rsidR="007A1654" w:rsidRPr="007A5A6E" w:rsidRDefault="007A1654" w:rsidP="002933F7">
            <w:pPr>
              <w:numPr>
                <w:ilvl w:val="0"/>
                <w:numId w:val="2"/>
              </w:numPr>
              <w:spacing w:after="240" w:line="360" w:lineRule="auto"/>
              <w:ind w:left="601" w:hanging="590"/>
              <w:jc w:val="both"/>
              <w:rPr>
                <w:rFonts w:ascii="Bookman Old Style" w:hAnsi="Bookman Old Style"/>
              </w:rPr>
            </w:pPr>
            <w:r w:rsidRPr="000E48F8">
              <w:rPr>
                <w:rFonts w:ascii="Bookman Old Style" w:hAnsi="Bookman Old Style"/>
              </w:rPr>
              <w:t>Pasal 18 ayat (6) Undang-Undang Dasar Negara Republik Indonesia Tahun 1945;</w:t>
            </w:r>
          </w:p>
          <w:p w:rsidR="007A5A6E" w:rsidRDefault="007A5A6E" w:rsidP="007A5A6E">
            <w:pPr>
              <w:spacing w:after="240" w:line="360" w:lineRule="auto"/>
              <w:jc w:val="both"/>
              <w:rPr>
                <w:rFonts w:ascii="Bookman Old Style" w:hAnsi="Bookman Old Style"/>
                <w:lang w:val="en-US"/>
              </w:rPr>
            </w:pPr>
          </w:p>
          <w:p w:rsidR="007A5A6E" w:rsidRPr="000E48F8" w:rsidRDefault="007A5A6E" w:rsidP="007A5A6E">
            <w:pPr>
              <w:spacing w:after="240" w:line="360" w:lineRule="auto"/>
              <w:jc w:val="both"/>
              <w:rPr>
                <w:rFonts w:ascii="Bookman Old Style" w:hAnsi="Bookman Old Style"/>
              </w:rPr>
            </w:pPr>
          </w:p>
        </w:tc>
      </w:tr>
      <w:tr w:rsidR="007274D0" w:rsidRPr="000E48F8" w:rsidTr="00664655">
        <w:trPr>
          <w:trHeight w:val="483"/>
        </w:trPr>
        <w:tc>
          <w:tcPr>
            <w:tcW w:w="1844" w:type="dxa"/>
          </w:tcPr>
          <w:p w:rsidR="007274D0" w:rsidRPr="000E48F8" w:rsidRDefault="007274D0" w:rsidP="000079EC">
            <w:pPr>
              <w:spacing w:after="240" w:line="360" w:lineRule="auto"/>
              <w:rPr>
                <w:rFonts w:ascii="Bookman Old Style" w:hAnsi="Bookman Old Style"/>
              </w:rPr>
            </w:pPr>
          </w:p>
        </w:tc>
        <w:tc>
          <w:tcPr>
            <w:tcW w:w="425" w:type="dxa"/>
          </w:tcPr>
          <w:p w:rsidR="007274D0" w:rsidRPr="000E48F8" w:rsidRDefault="007274D0" w:rsidP="000079EC">
            <w:pPr>
              <w:spacing w:after="240" w:line="360" w:lineRule="auto"/>
              <w:rPr>
                <w:rFonts w:ascii="Bookman Old Style" w:hAnsi="Bookman Old Style"/>
              </w:rPr>
            </w:pPr>
          </w:p>
        </w:tc>
        <w:tc>
          <w:tcPr>
            <w:tcW w:w="7655" w:type="dxa"/>
          </w:tcPr>
          <w:p w:rsidR="007274D0" w:rsidRPr="007274D0" w:rsidRDefault="007274D0" w:rsidP="002933F7">
            <w:pPr>
              <w:numPr>
                <w:ilvl w:val="0"/>
                <w:numId w:val="2"/>
              </w:numPr>
              <w:spacing w:after="240" w:line="360" w:lineRule="auto"/>
              <w:ind w:left="601" w:hanging="590"/>
              <w:jc w:val="both"/>
              <w:rPr>
                <w:rFonts w:ascii="Bookman Old Style" w:hAnsi="Bookman Old Style"/>
              </w:rPr>
            </w:pPr>
            <w:r w:rsidRPr="007274D0">
              <w:rPr>
                <w:rFonts w:ascii="Bookman Old Style" w:hAnsi="Bookman Old Style" w:cs="Calibri"/>
              </w:rPr>
              <w:t>Undang-Undang Republik Indonesia Nomor 4 Tahun 1997 tentang Penyandang Cacat (Lembaran Negara Republi</w:t>
            </w:r>
            <w:r w:rsidR="007A5A6E">
              <w:rPr>
                <w:rFonts w:ascii="Bookman Old Style" w:hAnsi="Bookman Old Style" w:cs="Calibri"/>
              </w:rPr>
              <w:t>k Indonesia Tahun 1997 Nomor 9</w:t>
            </w:r>
            <w:r w:rsidR="007A5A6E">
              <w:rPr>
                <w:rFonts w:ascii="Bookman Old Style" w:hAnsi="Bookman Old Style" w:cs="Calibri"/>
                <w:lang w:val="en-US"/>
              </w:rPr>
              <w:t xml:space="preserve">, </w:t>
            </w:r>
            <w:r w:rsidR="007A5A6E" w:rsidRPr="00FB52B8">
              <w:rPr>
                <w:rFonts w:ascii="Bookman Old Style" w:hAnsi="Bookman Old Style"/>
                <w:bCs/>
              </w:rPr>
              <w:t xml:space="preserve">Tambahan Lembaran Negara </w:t>
            </w:r>
            <w:r w:rsidR="007A5A6E">
              <w:rPr>
                <w:rFonts w:ascii="Bookman Old Style" w:hAnsi="Bookman Old Style"/>
                <w:bCs/>
              </w:rPr>
              <w:t>Republik Indonesia Nomor 3</w:t>
            </w:r>
            <w:r w:rsidR="007A5A6E">
              <w:rPr>
                <w:rFonts w:ascii="Bookman Old Style" w:hAnsi="Bookman Old Style"/>
                <w:bCs/>
                <w:lang w:val="en-US"/>
              </w:rPr>
              <w:t>670</w:t>
            </w:r>
            <w:r w:rsidR="007A5A6E" w:rsidRPr="00FB52B8">
              <w:rPr>
                <w:rFonts w:ascii="Bookman Old Style" w:hAnsi="Bookman Old Style"/>
                <w:bCs/>
              </w:rPr>
              <w:t>);</w:t>
            </w:r>
          </w:p>
        </w:tc>
      </w:tr>
      <w:tr w:rsidR="00FB52B8" w:rsidRPr="000E48F8" w:rsidTr="00664655">
        <w:trPr>
          <w:trHeight w:val="483"/>
        </w:trPr>
        <w:tc>
          <w:tcPr>
            <w:tcW w:w="1844" w:type="dxa"/>
          </w:tcPr>
          <w:p w:rsidR="00FB52B8" w:rsidRPr="000E48F8" w:rsidRDefault="00FB52B8" w:rsidP="000079EC">
            <w:pPr>
              <w:spacing w:after="240" w:line="360" w:lineRule="auto"/>
              <w:rPr>
                <w:rFonts w:ascii="Bookman Old Style" w:hAnsi="Bookman Old Style"/>
              </w:rPr>
            </w:pPr>
          </w:p>
        </w:tc>
        <w:tc>
          <w:tcPr>
            <w:tcW w:w="425" w:type="dxa"/>
          </w:tcPr>
          <w:p w:rsidR="00FB52B8" w:rsidRPr="000E48F8" w:rsidRDefault="00FB52B8" w:rsidP="000079EC">
            <w:pPr>
              <w:spacing w:after="240" w:line="360" w:lineRule="auto"/>
              <w:rPr>
                <w:rFonts w:ascii="Bookman Old Style" w:hAnsi="Bookman Old Style"/>
              </w:rPr>
            </w:pPr>
          </w:p>
        </w:tc>
        <w:tc>
          <w:tcPr>
            <w:tcW w:w="7655" w:type="dxa"/>
          </w:tcPr>
          <w:p w:rsidR="00FB52B8" w:rsidRPr="00FB52B8" w:rsidRDefault="00A17678" w:rsidP="002933F7">
            <w:pPr>
              <w:pStyle w:val="NormalWeb"/>
              <w:numPr>
                <w:ilvl w:val="0"/>
                <w:numId w:val="2"/>
              </w:numPr>
              <w:spacing w:before="0" w:beforeAutospacing="0" w:after="240" w:afterAutospacing="0" w:line="360" w:lineRule="auto"/>
              <w:ind w:left="601" w:hanging="567"/>
              <w:jc w:val="both"/>
              <w:rPr>
                <w:rFonts w:ascii="Bookman Old Style" w:hAnsi="Bookman Old Style"/>
                <w:bCs/>
              </w:rPr>
            </w:pPr>
            <w:r>
              <w:rPr>
                <w:rFonts w:ascii="Bookman Old Style" w:hAnsi="Bookman Old Style"/>
                <w:bCs/>
              </w:rPr>
              <w:t>Undang-undang Nomor 18 Tahun 199</w:t>
            </w:r>
            <w:r w:rsidR="00FB52B8" w:rsidRPr="00FB52B8">
              <w:rPr>
                <w:rFonts w:ascii="Bookman Old Style" w:hAnsi="Bookman Old Style"/>
                <w:bCs/>
              </w:rPr>
              <w:t>9 tenta</w:t>
            </w:r>
            <w:r w:rsidR="00FB52B8" w:rsidRPr="00FB52B8">
              <w:rPr>
                <w:rFonts w:ascii="Bookman Old Style" w:hAnsi="Bookman Old Style"/>
                <w:bCs/>
                <w:lang w:val="id-ID"/>
              </w:rPr>
              <w:t>n</w:t>
            </w:r>
            <w:r w:rsidR="00FB52B8" w:rsidRPr="00FB52B8">
              <w:rPr>
                <w:rFonts w:ascii="Bookman Old Style" w:hAnsi="Bookman Old Style"/>
                <w:bCs/>
              </w:rPr>
              <w:t xml:space="preserve">g </w:t>
            </w:r>
            <w:r>
              <w:rPr>
                <w:rFonts w:ascii="Bookman Old Style" w:hAnsi="Bookman Old Style"/>
                <w:bCs/>
              </w:rPr>
              <w:t>Jasa Konstruksi</w:t>
            </w:r>
            <w:r w:rsidR="00FB52B8" w:rsidRPr="00FB52B8">
              <w:rPr>
                <w:rFonts w:ascii="Bookman Old Style" w:hAnsi="Bookman Old Style"/>
                <w:bCs/>
              </w:rPr>
              <w:t xml:space="preserve"> (Lembaran Neg</w:t>
            </w:r>
            <w:r>
              <w:rPr>
                <w:rFonts w:ascii="Bookman Old Style" w:hAnsi="Bookman Old Style"/>
                <w:bCs/>
              </w:rPr>
              <w:t>ara Republik Indonesia Tahun 199</w:t>
            </w:r>
            <w:r w:rsidR="00FB52B8" w:rsidRPr="00FB52B8">
              <w:rPr>
                <w:rFonts w:ascii="Bookman Old Style" w:hAnsi="Bookman Old Style"/>
                <w:bCs/>
              </w:rPr>
              <w:t>9 Nomor 49</w:t>
            </w:r>
            <w:r w:rsidR="00FB52B8">
              <w:rPr>
                <w:rFonts w:ascii="Bookman Old Style" w:hAnsi="Bookman Old Style"/>
                <w:bCs/>
              </w:rPr>
              <w:t>,</w:t>
            </w:r>
            <w:r w:rsidR="00FB52B8" w:rsidRPr="00FB52B8">
              <w:rPr>
                <w:rFonts w:ascii="Bookman Old Style" w:hAnsi="Bookman Old Style"/>
                <w:bCs/>
              </w:rPr>
              <w:t xml:space="preserve"> Tambahan Lembaran Negara </w:t>
            </w:r>
            <w:r w:rsidR="00FB52B8">
              <w:rPr>
                <w:rFonts w:ascii="Bookman Old Style" w:hAnsi="Bookman Old Style"/>
                <w:bCs/>
              </w:rPr>
              <w:t xml:space="preserve">Republik Indonesia </w:t>
            </w:r>
            <w:r>
              <w:rPr>
                <w:rFonts w:ascii="Bookman Old Style" w:hAnsi="Bookman Old Style"/>
                <w:bCs/>
              </w:rPr>
              <w:t>Nomor 3833</w:t>
            </w:r>
            <w:r w:rsidR="00FB52B8" w:rsidRPr="00FB52B8">
              <w:rPr>
                <w:rFonts w:ascii="Bookman Old Style" w:hAnsi="Bookman Old Style"/>
                <w:bCs/>
              </w:rPr>
              <w:t xml:space="preserve">); </w:t>
            </w:r>
          </w:p>
        </w:tc>
      </w:tr>
      <w:tr w:rsidR="007A1654" w:rsidRPr="000E48F8" w:rsidTr="00664655">
        <w:trPr>
          <w:trHeight w:val="483"/>
        </w:trPr>
        <w:tc>
          <w:tcPr>
            <w:tcW w:w="1844" w:type="dxa"/>
          </w:tcPr>
          <w:p w:rsidR="007A1654" w:rsidRPr="000E48F8" w:rsidRDefault="007A1654" w:rsidP="000079EC">
            <w:pPr>
              <w:spacing w:after="240" w:line="360" w:lineRule="auto"/>
              <w:rPr>
                <w:rFonts w:ascii="Bookman Old Style" w:hAnsi="Bookman Old Style"/>
              </w:rPr>
            </w:pPr>
          </w:p>
        </w:tc>
        <w:tc>
          <w:tcPr>
            <w:tcW w:w="425" w:type="dxa"/>
          </w:tcPr>
          <w:p w:rsidR="007A1654" w:rsidRPr="000E48F8" w:rsidRDefault="007A1654" w:rsidP="000079EC">
            <w:pPr>
              <w:spacing w:after="240" w:line="360" w:lineRule="auto"/>
              <w:rPr>
                <w:rFonts w:ascii="Bookman Old Style" w:hAnsi="Bookman Old Style"/>
              </w:rPr>
            </w:pPr>
          </w:p>
        </w:tc>
        <w:tc>
          <w:tcPr>
            <w:tcW w:w="7655" w:type="dxa"/>
          </w:tcPr>
          <w:p w:rsidR="007A1654" w:rsidRPr="000E48F8" w:rsidRDefault="006D3A01" w:rsidP="002933F7">
            <w:pPr>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23</w:t>
            </w:r>
            <w:r w:rsidR="007A1654" w:rsidRPr="000E48F8">
              <w:rPr>
                <w:rFonts w:ascii="Bookman Old Style" w:hAnsi="Bookman Old Style"/>
              </w:rPr>
              <w:t xml:space="preserve"> tahun </w:t>
            </w:r>
            <w:r>
              <w:rPr>
                <w:rFonts w:ascii="Bookman Old Style" w:hAnsi="Bookman Old Style"/>
                <w:lang w:val="en-US"/>
              </w:rPr>
              <w:t>2000</w:t>
            </w:r>
            <w:r w:rsidR="007A1654" w:rsidRPr="000E48F8">
              <w:rPr>
                <w:rFonts w:ascii="Bookman Old Style" w:hAnsi="Bookman Old Style"/>
              </w:rPr>
              <w:t xml:space="preserve"> tentang </w:t>
            </w:r>
            <w:r>
              <w:rPr>
                <w:rFonts w:ascii="Bookman Old Style" w:hAnsi="Bookman Old Style"/>
                <w:lang w:val="en-US"/>
              </w:rPr>
              <w:t>Pembentukan Provinsi Banten</w:t>
            </w:r>
            <w:r w:rsidR="007A1654" w:rsidRPr="000E48F8">
              <w:rPr>
                <w:rFonts w:ascii="Bookman Old Style" w:hAnsi="Bookman Old Style"/>
              </w:rPr>
              <w:t xml:space="preserve"> (Lembaran Negara Republi</w:t>
            </w:r>
            <w:r>
              <w:rPr>
                <w:rFonts w:ascii="Bookman Old Style" w:hAnsi="Bookman Old Style"/>
              </w:rPr>
              <w:t>k Indonesia Tahun 1960 Nomor 1</w:t>
            </w:r>
            <w:r>
              <w:rPr>
                <w:rFonts w:ascii="Bookman Old Style" w:hAnsi="Bookman Old Style"/>
                <w:lang w:val="en-US"/>
              </w:rPr>
              <w:t>83</w:t>
            </w:r>
            <w:r w:rsidR="007A1654" w:rsidRPr="000E48F8">
              <w:rPr>
                <w:rFonts w:ascii="Bookman Old Style" w:hAnsi="Bookman Old Style"/>
              </w:rPr>
              <w:t xml:space="preserve">, Tambahan Lembaran Negara Republik Indonesia Nomor </w:t>
            </w:r>
            <w:r>
              <w:rPr>
                <w:rFonts w:ascii="Bookman Old Style" w:hAnsi="Bookman Old Style"/>
                <w:lang w:val="en-US"/>
              </w:rPr>
              <w:t>4010</w:t>
            </w:r>
            <w:r w:rsidR="007A1654" w:rsidRPr="000E48F8">
              <w:rPr>
                <w:rFonts w:ascii="Bookman Old Style" w:hAnsi="Bookman Old Style"/>
              </w:rPr>
              <w:t>);</w:t>
            </w:r>
          </w:p>
        </w:tc>
      </w:tr>
      <w:tr w:rsidR="00A17678" w:rsidRPr="000E48F8" w:rsidTr="00664655">
        <w:trPr>
          <w:trHeight w:val="483"/>
        </w:trPr>
        <w:tc>
          <w:tcPr>
            <w:tcW w:w="1844" w:type="dxa"/>
          </w:tcPr>
          <w:p w:rsidR="00A17678" w:rsidRPr="000E48F8" w:rsidRDefault="00A17678" w:rsidP="000079EC">
            <w:pPr>
              <w:spacing w:after="240" w:line="360" w:lineRule="auto"/>
              <w:rPr>
                <w:rFonts w:ascii="Bookman Old Style" w:hAnsi="Bookman Old Style"/>
              </w:rPr>
            </w:pPr>
          </w:p>
        </w:tc>
        <w:tc>
          <w:tcPr>
            <w:tcW w:w="425" w:type="dxa"/>
          </w:tcPr>
          <w:p w:rsidR="00A17678" w:rsidRPr="000E48F8" w:rsidRDefault="00A17678" w:rsidP="000079EC">
            <w:pPr>
              <w:spacing w:after="240" w:line="360" w:lineRule="auto"/>
              <w:rPr>
                <w:rFonts w:ascii="Bookman Old Style" w:hAnsi="Bookman Old Style"/>
              </w:rPr>
            </w:pPr>
          </w:p>
        </w:tc>
        <w:tc>
          <w:tcPr>
            <w:tcW w:w="7655" w:type="dxa"/>
          </w:tcPr>
          <w:p w:rsidR="00A17678" w:rsidRDefault="00A17678" w:rsidP="002933F7">
            <w:pPr>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28</w:t>
            </w:r>
            <w:r w:rsidRPr="000E48F8">
              <w:rPr>
                <w:rFonts w:ascii="Bookman Old Style" w:hAnsi="Bookman Old Style"/>
              </w:rPr>
              <w:t xml:space="preserve"> tahun </w:t>
            </w:r>
            <w:r>
              <w:rPr>
                <w:rFonts w:ascii="Bookman Old Style" w:hAnsi="Bookman Old Style"/>
                <w:lang w:val="en-US"/>
              </w:rPr>
              <w:t>2002</w:t>
            </w:r>
            <w:r w:rsidRPr="000E48F8">
              <w:rPr>
                <w:rFonts w:ascii="Bookman Old Style" w:hAnsi="Bookman Old Style"/>
              </w:rPr>
              <w:t xml:space="preserve"> tentang </w:t>
            </w:r>
            <w:r>
              <w:rPr>
                <w:rFonts w:ascii="Bookman Old Style" w:hAnsi="Bookman Old Style"/>
                <w:lang w:val="en-US"/>
              </w:rPr>
              <w:t>Bangunan Gedung</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2002</w:t>
            </w:r>
            <w:r>
              <w:rPr>
                <w:rFonts w:ascii="Bookman Old Style" w:hAnsi="Bookman Old Style"/>
              </w:rPr>
              <w:t xml:space="preserve"> Nomor 1</w:t>
            </w:r>
            <w:r>
              <w:rPr>
                <w:rFonts w:ascii="Bookman Old Style" w:hAnsi="Bookman Old Style"/>
                <w:lang w:val="en-US"/>
              </w:rPr>
              <w:t>34</w:t>
            </w:r>
            <w:r w:rsidRPr="000E48F8">
              <w:rPr>
                <w:rFonts w:ascii="Bookman Old Style" w:hAnsi="Bookman Old Style"/>
              </w:rPr>
              <w:t xml:space="preserve">, Tambahan Lembaran Negara Republik Indonesia Nomor </w:t>
            </w:r>
            <w:r>
              <w:rPr>
                <w:rFonts w:ascii="Bookman Old Style" w:hAnsi="Bookman Old Style"/>
                <w:lang w:val="en-US"/>
              </w:rPr>
              <w:t>4247</w:t>
            </w:r>
            <w:r w:rsidRPr="000E48F8">
              <w:rPr>
                <w:rFonts w:ascii="Bookman Old Style" w:hAnsi="Bookman Old Style"/>
              </w:rPr>
              <w:t>);</w:t>
            </w:r>
          </w:p>
        </w:tc>
      </w:tr>
      <w:tr w:rsidR="007A1654" w:rsidRPr="000E48F8" w:rsidTr="00664655">
        <w:trPr>
          <w:trHeight w:val="483"/>
        </w:trPr>
        <w:tc>
          <w:tcPr>
            <w:tcW w:w="1844" w:type="dxa"/>
          </w:tcPr>
          <w:p w:rsidR="007A1654" w:rsidRPr="000E48F8" w:rsidRDefault="007A1654" w:rsidP="000079EC">
            <w:pPr>
              <w:spacing w:after="240" w:line="360" w:lineRule="auto"/>
              <w:rPr>
                <w:rFonts w:ascii="Bookman Old Style" w:hAnsi="Bookman Old Style"/>
              </w:rPr>
            </w:pPr>
          </w:p>
        </w:tc>
        <w:tc>
          <w:tcPr>
            <w:tcW w:w="425" w:type="dxa"/>
          </w:tcPr>
          <w:p w:rsidR="007A1654" w:rsidRPr="000E48F8" w:rsidRDefault="007A1654" w:rsidP="000079EC">
            <w:pPr>
              <w:spacing w:after="240" w:line="360" w:lineRule="auto"/>
              <w:rPr>
                <w:rFonts w:ascii="Bookman Old Style" w:hAnsi="Bookman Old Style"/>
              </w:rPr>
            </w:pPr>
          </w:p>
        </w:tc>
        <w:tc>
          <w:tcPr>
            <w:tcW w:w="7655" w:type="dxa"/>
          </w:tcPr>
          <w:p w:rsidR="007A1654" w:rsidRPr="000E48F8" w:rsidRDefault="007A1654" w:rsidP="002933F7">
            <w:pPr>
              <w:pStyle w:val="ListParagraph"/>
              <w:numPr>
                <w:ilvl w:val="0"/>
                <w:numId w:val="3"/>
              </w:numPr>
              <w:spacing w:after="240" w:line="360" w:lineRule="auto"/>
              <w:ind w:left="601" w:hanging="590"/>
              <w:jc w:val="both"/>
              <w:rPr>
                <w:rFonts w:ascii="Bookman Old Style" w:hAnsi="Bookman Old Style"/>
              </w:rPr>
            </w:pPr>
            <w:r w:rsidRPr="000E48F8">
              <w:rPr>
                <w:rFonts w:ascii="Bookman Old Style" w:hAnsi="Bookman Old Style"/>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Nomor 59, Tambahan Lembaran Negara Republik Indonesia Nomor 4844);</w:t>
            </w:r>
          </w:p>
        </w:tc>
      </w:tr>
      <w:tr w:rsidR="00B61706" w:rsidRPr="000E48F8" w:rsidTr="00664655">
        <w:trPr>
          <w:trHeight w:val="483"/>
        </w:trPr>
        <w:tc>
          <w:tcPr>
            <w:tcW w:w="1844" w:type="dxa"/>
          </w:tcPr>
          <w:p w:rsidR="00B61706" w:rsidRPr="000E48F8" w:rsidRDefault="00B61706" w:rsidP="000079EC">
            <w:pPr>
              <w:spacing w:after="240" w:line="360" w:lineRule="auto"/>
              <w:rPr>
                <w:rFonts w:ascii="Bookman Old Style" w:hAnsi="Bookman Old Style"/>
              </w:rPr>
            </w:pPr>
          </w:p>
        </w:tc>
        <w:tc>
          <w:tcPr>
            <w:tcW w:w="425" w:type="dxa"/>
          </w:tcPr>
          <w:p w:rsidR="00B61706" w:rsidRPr="000E48F8" w:rsidRDefault="00B61706" w:rsidP="000079EC">
            <w:pPr>
              <w:spacing w:after="240" w:line="360" w:lineRule="auto"/>
              <w:rPr>
                <w:rFonts w:ascii="Bookman Old Style" w:hAnsi="Bookman Old Style"/>
              </w:rPr>
            </w:pPr>
          </w:p>
        </w:tc>
        <w:tc>
          <w:tcPr>
            <w:tcW w:w="7655" w:type="dxa"/>
          </w:tcPr>
          <w:p w:rsidR="00B61706" w:rsidRPr="00A43DC8" w:rsidRDefault="00B61706"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38</w:t>
            </w:r>
            <w:r w:rsidRPr="000E48F8">
              <w:rPr>
                <w:rFonts w:ascii="Bookman Old Style" w:hAnsi="Bookman Old Style"/>
              </w:rPr>
              <w:t xml:space="preserve"> tahun </w:t>
            </w:r>
            <w:r>
              <w:rPr>
                <w:rFonts w:ascii="Bookman Old Style" w:hAnsi="Bookman Old Style"/>
                <w:lang w:val="en-US"/>
              </w:rPr>
              <w:t>2004</w:t>
            </w:r>
            <w:r w:rsidRPr="000E48F8">
              <w:rPr>
                <w:rFonts w:ascii="Bookman Old Style" w:hAnsi="Bookman Old Style"/>
              </w:rPr>
              <w:t xml:space="preserve"> tentang </w:t>
            </w:r>
            <w:r>
              <w:rPr>
                <w:rFonts w:ascii="Bookman Old Style" w:hAnsi="Bookman Old Style"/>
                <w:lang w:val="en-US"/>
              </w:rPr>
              <w:t>Jalan</w:t>
            </w:r>
            <w:r w:rsidRPr="000E48F8">
              <w:rPr>
                <w:rFonts w:ascii="Bookman Old Style" w:hAnsi="Bookman Old Style"/>
              </w:rPr>
              <w:t xml:space="preserve"> (Lembaran Negara Republi</w:t>
            </w:r>
            <w:r>
              <w:rPr>
                <w:rFonts w:ascii="Bookman Old Style" w:hAnsi="Bookman Old Style"/>
              </w:rPr>
              <w:t xml:space="preserve">k Indonesia Tahun 1960 Nomor </w:t>
            </w:r>
            <w:r>
              <w:rPr>
                <w:rFonts w:ascii="Bookman Old Style" w:hAnsi="Bookman Old Style"/>
                <w:lang w:val="en-US"/>
              </w:rPr>
              <w:t>132</w:t>
            </w:r>
            <w:r w:rsidRPr="000E48F8">
              <w:rPr>
                <w:rFonts w:ascii="Bookman Old Style" w:hAnsi="Bookman Old Style"/>
              </w:rPr>
              <w:t xml:space="preserve">, Tambahan Lembaran Negara Republik Indonesia Nomor </w:t>
            </w:r>
            <w:r>
              <w:rPr>
                <w:rFonts w:ascii="Bookman Old Style" w:hAnsi="Bookman Old Style"/>
                <w:lang w:val="en-US"/>
              </w:rPr>
              <w:t>4444</w:t>
            </w:r>
            <w:r w:rsidRPr="000E48F8">
              <w:rPr>
                <w:rFonts w:ascii="Bookman Old Style" w:hAnsi="Bookman Old Style"/>
              </w:rPr>
              <w:t>);</w:t>
            </w:r>
          </w:p>
          <w:p w:rsidR="00A43DC8" w:rsidRDefault="00A43DC8" w:rsidP="00A43DC8">
            <w:pPr>
              <w:spacing w:after="240" w:line="360" w:lineRule="auto"/>
              <w:jc w:val="both"/>
              <w:rPr>
                <w:rFonts w:ascii="Bookman Old Style" w:hAnsi="Bookman Old Style"/>
                <w:lang w:val="en-US"/>
              </w:rPr>
            </w:pPr>
          </w:p>
          <w:p w:rsidR="00A43DC8" w:rsidRPr="00A43DC8" w:rsidRDefault="00A43DC8" w:rsidP="00A43DC8">
            <w:pPr>
              <w:spacing w:after="240" w:line="360" w:lineRule="auto"/>
              <w:jc w:val="both"/>
              <w:rPr>
                <w:rFonts w:ascii="Bookman Old Style" w:hAnsi="Bookman Old Style"/>
                <w:lang w:val="en-US"/>
              </w:rPr>
            </w:pPr>
          </w:p>
        </w:tc>
      </w:tr>
      <w:tr w:rsidR="00B61706" w:rsidRPr="000E48F8" w:rsidTr="00664655">
        <w:trPr>
          <w:trHeight w:val="483"/>
        </w:trPr>
        <w:tc>
          <w:tcPr>
            <w:tcW w:w="1844" w:type="dxa"/>
          </w:tcPr>
          <w:p w:rsidR="00B61706" w:rsidRPr="000E48F8" w:rsidRDefault="00B61706" w:rsidP="000079EC">
            <w:pPr>
              <w:spacing w:after="240" w:line="360" w:lineRule="auto"/>
              <w:rPr>
                <w:rFonts w:ascii="Bookman Old Style" w:hAnsi="Bookman Old Style"/>
              </w:rPr>
            </w:pPr>
          </w:p>
        </w:tc>
        <w:tc>
          <w:tcPr>
            <w:tcW w:w="425" w:type="dxa"/>
          </w:tcPr>
          <w:p w:rsidR="00B61706" w:rsidRPr="000E48F8" w:rsidRDefault="00B61706" w:rsidP="000079EC">
            <w:pPr>
              <w:spacing w:after="240" w:line="360" w:lineRule="auto"/>
              <w:rPr>
                <w:rFonts w:ascii="Bookman Old Style" w:hAnsi="Bookman Old Style"/>
              </w:rPr>
            </w:pPr>
          </w:p>
        </w:tc>
        <w:tc>
          <w:tcPr>
            <w:tcW w:w="7655" w:type="dxa"/>
          </w:tcPr>
          <w:p w:rsidR="007274D0" w:rsidRPr="00A43DC8" w:rsidRDefault="00B61706"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24</w:t>
            </w:r>
            <w:r w:rsidRPr="000E48F8">
              <w:rPr>
                <w:rFonts w:ascii="Bookman Old Style" w:hAnsi="Bookman Old Style"/>
              </w:rPr>
              <w:t xml:space="preserve"> tahun </w:t>
            </w:r>
            <w:r>
              <w:rPr>
                <w:rFonts w:ascii="Bookman Old Style" w:hAnsi="Bookman Old Style"/>
                <w:lang w:val="en-US"/>
              </w:rPr>
              <w:t>2007</w:t>
            </w:r>
            <w:r w:rsidRPr="000E48F8">
              <w:rPr>
                <w:rFonts w:ascii="Bookman Old Style" w:hAnsi="Bookman Old Style"/>
              </w:rPr>
              <w:t xml:space="preserve"> tentang </w:t>
            </w:r>
            <w:r>
              <w:rPr>
                <w:rFonts w:ascii="Bookman Old Style" w:hAnsi="Bookman Old Style"/>
                <w:lang w:val="en-US"/>
              </w:rPr>
              <w:t>Penanggulangan Bencana</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2007</w:t>
            </w:r>
            <w:r>
              <w:rPr>
                <w:rFonts w:ascii="Bookman Old Style" w:hAnsi="Bookman Old Style"/>
              </w:rPr>
              <w:t xml:space="preserve"> Nomor </w:t>
            </w:r>
            <w:r>
              <w:rPr>
                <w:rFonts w:ascii="Bookman Old Style" w:hAnsi="Bookman Old Style"/>
                <w:lang w:val="en-US"/>
              </w:rPr>
              <w:t>66</w:t>
            </w:r>
            <w:r w:rsidRPr="000E48F8">
              <w:rPr>
                <w:rFonts w:ascii="Bookman Old Style" w:hAnsi="Bookman Old Style"/>
              </w:rPr>
              <w:t xml:space="preserve">, Tambahan Lembaran Negara Republik Indonesia Nomor </w:t>
            </w:r>
            <w:r>
              <w:rPr>
                <w:rFonts w:ascii="Bookman Old Style" w:hAnsi="Bookman Old Style"/>
                <w:lang w:val="en-US"/>
              </w:rPr>
              <w:t>4723</w:t>
            </w:r>
            <w:r w:rsidRPr="000E48F8">
              <w:rPr>
                <w:rFonts w:ascii="Bookman Old Style" w:hAnsi="Bookman Old Style"/>
              </w:rPr>
              <w:t>);</w:t>
            </w:r>
          </w:p>
        </w:tc>
      </w:tr>
      <w:tr w:rsidR="00633F0D" w:rsidRPr="000E48F8" w:rsidTr="00664655">
        <w:trPr>
          <w:trHeight w:val="483"/>
        </w:trPr>
        <w:tc>
          <w:tcPr>
            <w:tcW w:w="1844" w:type="dxa"/>
          </w:tcPr>
          <w:p w:rsidR="00633F0D" w:rsidRPr="000E48F8" w:rsidRDefault="00633F0D" w:rsidP="000079EC">
            <w:pPr>
              <w:spacing w:after="240" w:line="360" w:lineRule="auto"/>
              <w:rPr>
                <w:rFonts w:ascii="Bookman Old Style" w:hAnsi="Bookman Old Style"/>
              </w:rPr>
            </w:pPr>
          </w:p>
        </w:tc>
        <w:tc>
          <w:tcPr>
            <w:tcW w:w="425" w:type="dxa"/>
          </w:tcPr>
          <w:p w:rsidR="00633F0D" w:rsidRPr="000E48F8" w:rsidRDefault="00633F0D" w:rsidP="000079EC">
            <w:pPr>
              <w:spacing w:after="240" w:line="360" w:lineRule="auto"/>
              <w:rPr>
                <w:rFonts w:ascii="Bookman Old Style" w:hAnsi="Bookman Old Style"/>
              </w:rPr>
            </w:pPr>
          </w:p>
        </w:tc>
        <w:tc>
          <w:tcPr>
            <w:tcW w:w="7655" w:type="dxa"/>
          </w:tcPr>
          <w:p w:rsidR="00633F0D" w:rsidRDefault="00633F0D"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26</w:t>
            </w:r>
            <w:r w:rsidRPr="000E48F8">
              <w:rPr>
                <w:rFonts w:ascii="Bookman Old Style" w:hAnsi="Bookman Old Style"/>
              </w:rPr>
              <w:t xml:space="preserve"> tahun </w:t>
            </w:r>
            <w:r>
              <w:rPr>
                <w:rFonts w:ascii="Bookman Old Style" w:hAnsi="Bookman Old Style"/>
                <w:lang w:val="en-US"/>
              </w:rPr>
              <w:t>2007</w:t>
            </w:r>
            <w:r w:rsidRPr="000E48F8">
              <w:rPr>
                <w:rFonts w:ascii="Bookman Old Style" w:hAnsi="Bookman Old Style"/>
              </w:rPr>
              <w:t xml:space="preserve"> tentang </w:t>
            </w:r>
            <w:r>
              <w:rPr>
                <w:rFonts w:ascii="Bookman Old Style" w:hAnsi="Bookman Old Style"/>
                <w:lang w:val="en-US"/>
              </w:rPr>
              <w:t>Penataan Ruang</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2007</w:t>
            </w:r>
            <w:r>
              <w:rPr>
                <w:rFonts w:ascii="Bookman Old Style" w:hAnsi="Bookman Old Style"/>
              </w:rPr>
              <w:t xml:space="preserve"> Nomor </w:t>
            </w:r>
            <w:r>
              <w:rPr>
                <w:rFonts w:ascii="Bookman Old Style" w:hAnsi="Bookman Old Style"/>
                <w:lang w:val="en-US"/>
              </w:rPr>
              <w:t>68</w:t>
            </w:r>
            <w:r w:rsidRPr="000E48F8">
              <w:rPr>
                <w:rFonts w:ascii="Bookman Old Style" w:hAnsi="Bookman Old Style"/>
              </w:rPr>
              <w:t xml:space="preserve">, Tambahan Lembaran Negara Republik Indonesia Nomor </w:t>
            </w:r>
            <w:r>
              <w:rPr>
                <w:rFonts w:ascii="Bookman Old Style" w:hAnsi="Bookman Old Style"/>
                <w:lang w:val="en-US"/>
              </w:rPr>
              <w:t>4725</w:t>
            </w:r>
            <w:r w:rsidRPr="000E48F8">
              <w:rPr>
                <w:rFonts w:ascii="Bookman Old Style" w:hAnsi="Bookman Old Style"/>
              </w:rPr>
              <w:t>);</w:t>
            </w:r>
          </w:p>
        </w:tc>
      </w:tr>
      <w:tr w:rsidR="007A1654" w:rsidRPr="000E48F8" w:rsidTr="00664655">
        <w:trPr>
          <w:trHeight w:val="483"/>
        </w:trPr>
        <w:tc>
          <w:tcPr>
            <w:tcW w:w="1844" w:type="dxa"/>
          </w:tcPr>
          <w:p w:rsidR="007A1654" w:rsidRPr="000E48F8" w:rsidRDefault="007A1654" w:rsidP="000079EC">
            <w:pPr>
              <w:spacing w:after="240" w:line="360" w:lineRule="auto"/>
              <w:rPr>
                <w:rFonts w:ascii="Bookman Old Style" w:hAnsi="Bookman Old Style"/>
              </w:rPr>
            </w:pPr>
          </w:p>
        </w:tc>
        <w:tc>
          <w:tcPr>
            <w:tcW w:w="425" w:type="dxa"/>
          </w:tcPr>
          <w:p w:rsidR="007A1654" w:rsidRPr="000E48F8" w:rsidRDefault="007A1654" w:rsidP="000079EC">
            <w:pPr>
              <w:spacing w:after="240" w:line="360" w:lineRule="auto"/>
              <w:rPr>
                <w:rFonts w:ascii="Bookman Old Style" w:hAnsi="Bookman Old Style"/>
              </w:rPr>
            </w:pPr>
          </w:p>
        </w:tc>
        <w:tc>
          <w:tcPr>
            <w:tcW w:w="7655" w:type="dxa"/>
          </w:tcPr>
          <w:p w:rsidR="009F5589" w:rsidRPr="00B61706" w:rsidRDefault="007A1654" w:rsidP="002933F7">
            <w:pPr>
              <w:pStyle w:val="ListParagraph"/>
              <w:numPr>
                <w:ilvl w:val="0"/>
                <w:numId w:val="3"/>
              </w:numPr>
              <w:spacing w:after="240" w:line="360" w:lineRule="auto"/>
              <w:ind w:left="601" w:hanging="590"/>
              <w:jc w:val="both"/>
              <w:rPr>
                <w:rFonts w:ascii="Bookman Old Style" w:hAnsi="Bookman Old Style"/>
              </w:rPr>
            </w:pPr>
            <w:r w:rsidRPr="000E48F8">
              <w:rPr>
                <w:rFonts w:ascii="Bookman Old Style" w:hAnsi="Bookman Old Style"/>
              </w:rPr>
              <w:t>Undang-Undang Nomor 51 Tahun 2008 tentang Pembentukan Kota Tangerang Selatan di Provinsi Banten (Lembaran Negara Republik Indonesia Tahun 2008 Nomor 188, Tambahan Lembaran Negara Republik Indonesia Tahun 2008 Nomor 4935);</w:t>
            </w:r>
          </w:p>
        </w:tc>
      </w:tr>
      <w:tr w:rsidR="00633F0D" w:rsidRPr="000E48F8" w:rsidTr="00664655">
        <w:trPr>
          <w:trHeight w:val="483"/>
        </w:trPr>
        <w:tc>
          <w:tcPr>
            <w:tcW w:w="1844" w:type="dxa"/>
          </w:tcPr>
          <w:p w:rsidR="00633F0D" w:rsidRPr="000E48F8" w:rsidRDefault="00633F0D" w:rsidP="000079EC">
            <w:pPr>
              <w:spacing w:after="240" w:line="360" w:lineRule="auto"/>
              <w:rPr>
                <w:rFonts w:ascii="Bookman Old Style" w:hAnsi="Bookman Old Style"/>
              </w:rPr>
            </w:pPr>
          </w:p>
        </w:tc>
        <w:tc>
          <w:tcPr>
            <w:tcW w:w="425" w:type="dxa"/>
          </w:tcPr>
          <w:p w:rsidR="00633F0D" w:rsidRPr="000E48F8" w:rsidRDefault="00633F0D" w:rsidP="000079EC">
            <w:pPr>
              <w:spacing w:after="240" w:line="360" w:lineRule="auto"/>
              <w:rPr>
                <w:rFonts w:ascii="Bookman Old Style" w:hAnsi="Bookman Old Style"/>
              </w:rPr>
            </w:pPr>
          </w:p>
        </w:tc>
        <w:tc>
          <w:tcPr>
            <w:tcW w:w="7655" w:type="dxa"/>
          </w:tcPr>
          <w:p w:rsidR="00633F0D" w:rsidRDefault="00633F0D"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22</w:t>
            </w:r>
            <w:r w:rsidRPr="000E48F8">
              <w:rPr>
                <w:rFonts w:ascii="Bookman Old Style" w:hAnsi="Bookman Old Style"/>
              </w:rPr>
              <w:t xml:space="preserve"> tahun </w:t>
            </w:r>
            <w:r>
              <w:rPr>
                <w:rFonts w:ascii="Bookman Old Style" w:hAnsi="Bookman Old Style"/>
                <w:lang w:val="en-US"/>
              </w:rPr>
              <w:t>2009</w:t>
            </w:r>
            <w:r w:rsidRPr="000E48F8">
              <w:rPr>
                <w:rFonts w:ascii="Bookman Old Style" w:hAnsi="Bookman Old Style"/>
              </w:rPr>
              <w:t xml:space="preserve"> tentang </w:t>
            </w:r>
            <w:r>
              <w:rPr>
                <w:rFonts w:ascii="Bookman Old Style" w:hAnsi="Bookman Old Style"/>
                <w:lang w:val="en-US"/>
              </w:rPr>
              <w:t>Lalu Lintas dan Angkutan Jalan</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2009</w:t>
            </w:r>
            <w:r>
              <w:rPr>
                <w:rFonts w:ascii="Bookman Old Style" w:hAnsi="Bookman Old Style"/>
              </w:rPr>
              <w:t xml:space="preserve"> Nomor </w:t>
            </w:r>
            <w:r>
              <w:rPr>
                <w:rFonts w:ascii="Bookman Old Style" w:hAnsi="Bookman Old Style"/>
                <w:lang w:val="en-US"/>
              </w:rPr>
              <w:t>96</w:t>
            </w:r>
            <w:r w:rsidRPr="000E48F8">
              <w:rPr>
                <w:rFonts w:ascii="Bookman Old Style" w:hAnsi="Bookman Old Style"/>
              </w:rPr>
              <w:t xml:space="preserve">, Tambahan Lembaran Negara Republik Indonesia Nomor </w:t>
            </w:r>
            <w:r>
              <w:rPr>
                <w:rFonts w:ascii="Bookman Old Style" w:hAnsi="Bookman Old Style"/>
                <w:lang w:val="en-US"/>
              </w:rPr>
              <w:t>5025</w:t>
            </w:r>
            <w:r w:rsidRPr="000E48F8">
              <w:rPr>
                <w:rFonts w:ascii="Bookman Old Style" w:hAnsi="Bookman Old Style"/>
              </w:rPr>
              <w:t>);</w:t>
            </w:r>
          </w:p>
        </w:tc>
      </w:tr>
      <w:tr w:rsidR="00633F0D" w:rsidRPr="000E48F8" w:rsidTr="00664655">
        <w:trPr>
          <w:trHeight w:val="483"/>
        </w:trPr>
        <w:tc>
          <w:tcPr>
            <w:tcW w:w="1844" w:type="dxa"/>
          </w:tcPr>
          <w:p w:rsidR="00633F0D" w:rsidRPr="000E48F8" w:rsidRDefault="00633F0D" w:rsidP="000079EC">
            <w:pPr>
              <w:spacing w:after="240" w:line="360" w:lineRule="auto"/>
              <w:rPr>
                <w:rFonts w:ascii="Bookman Old Style" w:hAnsi="Bookman Old Style"/>
              </w:rPr>
            </w:pPr>
          </w:p>
        </w:tc>
        <w:tc>
          <w:tcPr>
            <w:tcW w:w="425" w:type="dxa"/>
          </w:tcPr>
          <w:p w:rsidR="00633F0D" w:rsidRPr="000E48F8" w:rsidRDefault="00633F0D" w:rsidP="000079EC">
            <w:pPr>
              <w:spacing w:after="240" w:line="360" w:lineRule="auto"/>
              <w:rPr>
                <w:rFonts w:ascii="Bookman Old Style" w:hAnsi="Bookman Old Style"/>
              </w:rPr>
            </w:pPr>
          </w:p>
        </w:tc>
        <w:tc>
          <w:tcPr>
            <w:tcW w:w="7655" w:type="dxa"/>
          </w:tcPr>
          <w:p w:rsidR="00633F0D" w:rsidRDefault="00633F0D"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32</w:t>
            </w:r>
            <w:r w:rsidRPr="000E48F8">
              <w:rPr>
                <w:rFonts w:ascii="Bookman Old Style" w:hAnsi="Bookman Old Style"/>
              </w:rPr>
              <w:t xml:space="preserve"> tahun </w:t>
            </w:r>
            <w:r>
              <w:rPr>
                <w:rFonts w:ascii="Bookman Old Style" w:hAnsi="Bookman Old Style"/>
                <w:lang w:val="en-US"/>
              </w:rPr>
              <w:t>2009</w:t>
            </w:r>
            <w:r w:rsidRPr="000E48F8">
              <w:rPr>
                <w:rFonts w:ascii="Bookman Old Style" w:hAnsi="Bookman Old Style"/>
              </w:rPr>
              <w:t xml:space="preserve"> tentang </w:t>
            </w:r>
            <w:r>
              <w:rPr>
                <w:rFonts w:ascii="Bookman Old Style" w:hAnsi="Bookman Old Style"/>
                <w:lang w:val="en-US"/>
              </w:rPr>
              <w:t>Perlindungan dan Pengelolaan Lingkungan Hidup</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2009</w:t>
            </w:r>
            <w:r>
              <w:rPr>
                <w:rFonts w:ascii="Bookman Old Style" w:hAnsi="Bookman Old Style"/>
              </w:rPr>
              <w:t xml:space="preserve"> Nomor 1</w:t>
            </w:r>
            <w:r>
              <w:rPr>
                <w:rFonts w:ascii="Bookman Old Style" w:hAnsi="Bookman Old Style"/>
                <w:lang w:val="en-US"/>
              </w:rPr>
              <w:t>40</w:t>
            </w:r>
            <w:r w:rsidRPr="000E48F8">
              <w:rPr>
                <w:rFonts w:ascii="Bookman Old Style" w:hAnsi="Bookman Old Style"/>
              </w:rPr>
              <w:t xml:space="preserve">, Tambahan Lembaran Negara Republik Indonesia Nomor </w:t>
            </w:r>
            <w:r>
              <w:rPr>
                <w:rFonts w:ascii="Bookman Old Style" w:hAnsi="Bookman Old Style"/>
                <w:lang w:val="en-US"/>
              </w:rPr>
              <w:t>5059</w:t>
            </w:r>
            <w:r w:rsidRPr="000E48F8">
              <w:rPr>
                <w:rFonts w:ascii="Bookman Old Style" w:hAnsi="Bookman Old Style"/>
              </w:rPr>
              <w:t>);</w:t>
            </w:r>
          </w:p>
        </w:tc>
      </w:tr>
      <w:tr w:rsidR="00633F0D" w:rsidRPr="000E48F8" w:rsidTr="00664655">
        <w:trPr>
          <w:trHeight w:val="483"/>
        </w:trPr>
        <w:tc>
          <w:tcPr>
            <w:tcW w:w="1844" w:type="dxa"/>
          </w:tcPr>
          <w:p w:rsidR="00633F0D" w:rsidRPr="000E48F8" w:rsidRDefault="00633F0D" w:rsidP="000079EC">
            <w:pPr>
              <w:spacing w:after="240" w:line="360" w:lineRule="auto"/>
              <w:rPr>
                <w:rFonts w:ascii="Bookman Old Style" w:hAnsi="Bookman Old Style"/>
              </w:rPr>
            </w:pPr>
          </w:p>
        </w:tc>
        <w:tc>
          <w:tcPr>
            <w:tcW w:w="425" w:type="dxa"/>
          </w:tcPr>
          <w:p w:rsidR="00633F0D" w:rsidRPr="000E48F8" w:rsidRDefault="00633F0D" w:rsidP="000079EC">
            <w:pPr>
              <w:spacing w:after="240" w:line="360" w:lineRule="auto"/>
              <w:rPr>
                <w:rFonts w:ascii="Bookman Old Style" w:hAnsi="Bookman Old Style"/>
              </w:rPr>
            </w:pPr>
          </w:p>
        </w:tc>
        <w:tc>
          <w:tcPr>
            <w:tcW w:w="7655" w:type="dxa"/>
          </w:tcPr>
          <w:p w:rsidR="00633F0D" w:rsidRDefault="00633F0D"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44</w:t>
            </w:r>
            <w:r w:rsidRPr="000E48F8">
              <w:rPr>
                <w:rFonts w:ascii="Bookman Old Style" w:hAnsi="Bookman Old Style"/>
              </w:rPr>
              <w:t xml:space="preserve"> tahun </w:t>
            </w:r>
            <w:r>
              <w:rPr>
                <w:rFonts w:ascii="Bookman Old Style" w:hAnsi="Bookman Old Style"/>
                <w:lang w:val="en-US"/>
              </w:rPr>
              <w:t>2009</w:t>
            </w:r>
            <w:r w:rsidRPr="000E48F8">
              <w:rPr>
                <w:rFonts w:ascii="Bookman Old Style" w:hAnsi="Bookman Old Style"/>
              </w:rPr>
              <w:t xml:space="preserve"> tentang </w:t>
            </w:r>
            <w:r>
              <w:rPr>
                <w:rFonts w:ascii="Bookman Old Style" w:hAnsi="Bookman Old Style"/>
                <w:lang w:val="en-US"/>
              </w:rPr>
              <w:t>Rumah Sakit</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2009</w:t>
            </w:r>
            <w:r>
              <w:rPr>
                <w:rFonts w:ascii="Bookman Old Style" w:hAnsi="Bookman Old Style"/>
              </w:rPr>
              <w:t xml:space="preserve"> Nomor </w:t>
            </w:r>
            <w:r>
              <w:rPr>
                <w:rFonts w:ascii="Bookman Old Style" w:hAnsi="Bookman Old Style"/>
                <w:lang w:val="en-US"/>
              </w:rPr>
              <w:t>153</w:t>
            </w:r>
            <w:r w:rsidRPr="000E48F8">
              <w:rPr>
                <w:rFonts w:ascii="Bookman Old Style" w:hAnsi="Bookman Old Style"/>
              </w:rPr>
              <w:t xml:space="preserve">, Tambahan Lembaran Negara Republik Indonesia Nomor </w:t>
            </w:r>
            <w:r>
              <w:rPr>
                <w:rFonts w:ascii="Bookman Old Style" w:hAnsi="Bookman Old Style"/>
                <w:lang w:val="en-US"/>
              </w:rPr>
              <w:t>5072</w:t>
            </w:r>
            <w:r w:rsidRPr="000E48F8">
              <w:rPr>
                <w:rFonts w:ascii="Bookman Old Style" w:hAnsi="Bookman Old Style"/>
              </w:rPr>
              <w:t>);</w:t>
            </w:r>
          </w:p>
        </w:tc>
      </w:tr>
      <w:tr w:rsidR="00633F0D" w:rsidRPr="000E48F8" w:rsidTr="00664655">
        <w:trPr>
          <w:trHeight w:val="483"/>
        </w:trPr>
        <w:tc>
          <w:tcPr>
            <w:tcW w:w="1844" w:type="dxa"/>
          </w:tcPr>
          <w:p w:rsidR="00633F0D" w:rsidRPr="000E48F8" w:rsidRDefault="00633F0D" w:rsidP="000079EC">
            <w:pPr>
              <w:spacing w:after="240" w:line="360" w:lineRule="auto"/>
              <w:rPr>
                <w:rFonts w:ascii="Bookman Old Style" w:hAnsi="Bookman Old Style"/>
              </w:rPr>
            </w:pPr>
          </w:p>
        </w:tc>
        <w:tc>
          <w:tcPr>
            <w:tcW w:w="425" w:type="dxa"/>
          </w:tcPr>
          <w:p w:rsidR="00633F0D" w:rsidRPr="000E48F8" w:rsidRDefault="00633F0D" w:rsidP="000079EC">
            <w:pPr>
              <w:spacing w:after="240" w:line="360" w:lineRule="auto"/>
              <w:rPr>
                <w:rFonts w:ascii="Bookman Old Style" w:hAnsi="Bookman Old Style"/>
              </w:rPr>
            </w:pPr>
          </w:p>
        </w:tc>
        <w:tc>
          <w:tcPr>
            <w:tcW w:w="7655" w:type="dxa"/>
          </w:tcPr>
          <w:p w:rsidR="00633F0D" w:rsidRDefault="00633F0D" w:rsidP="002933F7">
            <w:pPr>
              <w:pStyle w:val="ListParagraph"/>
              <w:numPr>
                <w:ilvl w:val="0"/>
                <w:numId w:val="3"/>
              </w:numPr>
              <w:spacing w:after="24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11</w:t>
            </w:r>
            <w:r w:rsidRPr="000E48F8">
              <w:rPr>
                <w:rFonts w:ascii="Bookman Old Style" w:hAnsi="Bookman Old Style"/>
              </w:rPr>
              <w:t xml:space="preserve"> tahun </w:t>
            </w:r>
            <w:r>
              <w:rPr>
                <w:rFonts w:ascii="Bookman Old Style" w:hAnsi="Bookman Old Style"/>
                <w:lang w:val="en-US"/>
              </w:rPr>
              <w:t>2010</w:t>
            </w:r>
            <w:r w:rsidRPr="000E48F8">
              <w:rPr>
                <w:rFonts w:ascii="Bookman Old Style" w:hAnsi="Bookman Old Style"/>
              </w:rPr>
              <w:t xml:space="preserve"> tentang </w:t>
            </w:r>
            <w:r>
              <w:rPr>
                <w:rFonts w:ascii="Bookman Old Style" w:hAnsi="Bookman Old Style"/>
                <w:lang w:val="en-US"/>
              </w:rPr>
              <w:t>Cagar Budaya</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2010</w:t>
            </w:r>
            <w:r>
              <w:rPr>
                <w:rFonts w:ascii="Bookman Old Style" w:hAnsi="Bookman Old Style"/>
              </w:rPr>
              <w:t xml:space="preserve"> Nomor 1</w:t>
            </w:r>
            <w:r>
              <w:rPr>
                <w:rFonts w:ascii="Bookman Old Style" w:hAnsi="Bookman Old Style"/>
                <w:lang w:val="en-US"/>
              </w:rPr>
              <w:t>30</w:t>
            </w:r>
            <w:r w:rsidRPr="000E48F8">
              <w:rPr>
                <w:rFonts w:ascii="Bookman Old Style" w:hAnsi="Bookman Old Style"/>
              </w:rPr>
              <w:t xml:space="preserve">, Tambahan Lembaran Negara Republik Indonesia Nomor </w:t>
            </w:r>
            <w:r>
              <w:rPr>
                <w:rFonts w:ascii="Bookman Old Style" w:hAnsi="Bookman Old Style"/>
                <w:lang w:val="en-US"/>
              </w:rPr>
              <w:t>5168</w:t>
            </w:r>
            <w:r w:rsidRPr="000E48F8">
              <w:rPr>
                <w:rFonts w:ascii="Bookman Old Style" w:hAnsi="Bookman Old Style"/>
              </w:rPr>
              <w:t>);</w:t>
            </w:r>
          </w:p>
        </w:tc>
      </w:tr>
      <w:tr w:rsidR="00633F0D" w:rsidRPr="000E48F8" w:rsidTr="00664655">
        <w:trPr>
          <w:trHeight w:val="483"/>
        </w:trPr>
        <w:tc>
          <w:tcPr>
            <w:tcW w:w="1844" w:type="dxa"/>
          </w:tcPr>
          <w:p w:rsidR="00633F0D" w:rsidRPr="000E48F8" w:rsidRDefault="00633F0D" w:rsidP="000079EC">
            <w:pPr>
              <w:spacing w:after="240" w:line="360" w:lineRule="auto"/>
              <w:rPr>
                <w:rFonts w:ascii="Bookman Old Style" w:hAnsi="Bookman Old Style"/>
              </w:rPr>
            </w:pPr>
          </w:p>
        </w:tc>
        <w:tc>
          <w:tcPr>
            <w:tcW w:w="425" w:type="dxa"/>
          </w:tcPr>
          <w:p w:rsidR="00633F0D" w:rsidRPr="000E48F8" w:rsidRDefault="00633F0D" w:rsidP="000079EC">
            <w:pPr>
              <w:spacing w:after="240" w:line="360" w:lineRule="auto"/>
              <w:rPr>
                <w:rFonts w:ascii="Bookman Old Style" w:hAnsi="Bookman Old Style"/>
              </w:rPr>
            </w:pPr>
          </w:p>
        </w:tc>
        <w:tc>
          <w:tcPr>
            <w:tcW w:w="7655" w:type="dxa"/>
          </w:tcPr>
          <w:p w:rsidR="00633F0D" w:rsidRDefault="00633F0D" w:rsidP="002933F7">
            <w:pPr>
              <w:pStyle w:val="ListParagraph"/>
              <w:numPr>
                <w:ilvl w:val="0"/>
                <w:numId w:val="3"/>
              </w:numPr>
              <w:spacing w:after="100" w:line="360" w:lineRule="auto"/>
              <w:ind w:left="601" w:hanging="590"/>
              <w:jc w:val="both"/>
              <w:rPr>
                <w:rFonts w:ascii="Bookman Old Style" w:hAnsi="Bookman Old Style"/>
              </w:rPr>
            </w:pPr>
            <w:r>
              <w:rPr>
                <w:rFonts w:ascii="Bookman Old Style" w:hAnsi="Bookman Old Style"/>
              </w:rPr>
              <w:t xml:space="preserve">Undang-Undang Nomor </w:t>
            </w:r>
            <w:r>
              <w:rPr>
                <w:rFonts w:ascii="Bookman Old Style" w:hAnsi="Bookman Old Style"/>
                <w:lang w:val="en-US"/>
              </w:rPr>
              <w:t>1</w:t>
            </w:r>
            <w:r w:rsidRPr="000E48F8">
              <w:rPr>
                <w:rFonts w:ascii="Bookman Old Style" w:hAnsi="Bookman Old Style"/>
              </w:rPr>
              <w:t xml:space="preserve"> tahun </w:t>
            </w:r>
            <w:r>
              <w:rPr>
                <w:rFonts w:ascii="Bookman Old Style" w:hAnsi="Bookman Old Style"/>
                <w:lang w:val="en-US"/>
              </w:rPr>
              <w:t>2011</w:t>
            </w:r>
            <w:r w:rsidRPr="000E48F8">
              <w:rPr>
                <w:rFonts w:ascii="Bookman Old Style" w:hAnsi="Bookman Old Style"/>
              </w:rPr>
              <w:t xml:space="preserve"> tentang </w:t>
            </w:r>
            <w:r>
              <w:rPr>
                <w:rFonts w:ascii="Bookman Old Style" w:hAnsi="Bookman Old Style"/>
                <w:lang w:val="en-US"/>
              </w:rPr>
              <w:t>Perumahan dan Kawasan Permukiman</w:t>
            </w:r>
            <w:r w:rsidRPr="000E48F8">
              <w:rPr>
                <w:rFonts w:ascii="Bookman Old Style" w:hAnsi="Bookman Old Style"/>
              </w:rPr>
              <w:t xml:space="preserve"> (Lembaran Negara Republi</w:t>
            </w:r>
            <w:r>
              <w:rPr>
                <w:rFonts w:ascii="Bookman Old Style" w:hAnsi="Bookman Old Style"/>
              </w:rPr>
              <w:t xml:space="preserve">k Indonesia Tahun </w:t>
            </w:r>
            <w:r>
              <w:rPr>
                <w:rFonts w:ascii="Bookman Old Style" w:hAnsi="Bookman Old Style"/>
                <w:lang w:val="en-US"/>
              </w:rPr>
              <w:t>2011</w:t>
            </w:r>
            <w:r>
              <w:rPr>
                <w:rFonts w:ascii="Bookman Old Style" w:hAnsi="Bookman Old Style"/>
              </w:rPr>
              <w:t xml:space="preserve"> Nomor </w:t>
            </w:r>
            <w:r>
              <w:rPr>
                <w:rFonts w:ascii="Bookman Old Style" w:hAnsi="Bookman Old Style"/>
                <w:lang w:val="en-US"/>
              </w:rPr>
              <w:t>7</w:t>
            </w:r>
            <w:r w:rsidRPr="000E48F8">
              <w:rPr>
                <w:rFonts w:ascii="Bookman Old Style" w:hAnsi="Bookman Old Style"/>
              </w:rPr>
              <w:t xml:space="preserve">, Tambahan Lembaran Negara Republik Indonesia Nomor </w:t>
            </w:r>
            <w:r>
              <w:rPr>
                <w:rFonts w:ascii="Bookman Old Style" w:hAnsi="Bookman Old Style"/>
                <w:lang w:val="en-US"/>
              </w:rPr>
              <w:t>5188</w:t>
            </w:r>
            <w:r w:rsidRPr="000E48F8">
              <w:rPr>
                <w:rFonts w:ascii="Bookman Old Style" w:hAnsi="Bookman Old Style"/>
              </w:rPr>
              <w:t>);</w:t>
            </w:r>
          </w:p>
        </w:tc>
      </w:tr>
      <w:tr w:rsidR="00FB766E" w:rsidRPr="000E48F8" w:rsidTr="00664655">
        <w:trPr>
          <w:trHeight w:val="483"/>
        </w:trPr>
        <w:tc>
          <w:tcPr>
            <w:tcW w:w="1844" w:type="dxa"/>
          </w:tcPr>
          <w:p w:rsidR="00FB766E" w:rsidRPr="000E48F8" w:rsidRDefault="00FB766E" w:rsidP="000079EC">
            <w:pPr>
              <w:spacing w:after="240" w:line="360" w:lineRule="auto"/>
              <w:rPr>
                <w:rFonts w:ascii="Bookman Old Style" w:hAnsi="Bookman Old Style"/>
              </w:rPr>
            </w:pPr>
          </w:p>
        </w:tc>
        <w:tc>
          <w:tcPr>
            <w:tcW w:w="425" w:type="dxa"/>
          </w:tcPr>
          <w:p w:rsidR="00FB766E" w:rsidRPr="000E48F8" w:rsidRDefault="00FB766E" w:rsidP="000079EC">
            <w:pPr>
              <w:spacing w:after="240" w:line="360" w:lineRule="auto"/>
              <w:rPr>
                <w:rFonts w:ascii="Bookman Old Style" w:hAnsi="Bookman Old Style"/>
              </w:rPr>
            </w:pPr>
          </w:p>
        </w:tc>
        <w:tc>
          <w:tcPr>
            <w:tcW w:w="7655" w:type="dxa"/>
          </w:tcPr>
          <w:p w:rsidR="00FB766E" w:rsidRDefault="00FB766E" w:rsidP="002933F7">
            <w:pPr>
              <w:pStyle w:val="ListParagraph"/>
              <w:numPr>
                <w:ilvl w:val="0"/>
                <w:numId w:val="3"/>
              </w:numPr>
              <w:spacing w:after="100" w:line="360" w:lineRule="auto"/>
              <w:ind w:left="601" w:hanging="590"/>
              <w:jc w:val="both"/>
              <w:rPr>
                <w:rFonts w:ascii="Bookman Old Style" w:hAnsi="Bookman Old Style"/>
              </w:rPr>
            </w:pPr>
            <w:r w:rsidRPr="000E48F8">
              <w:rPr>
                <w:rFonts w:ascii="Bookman Old Style" w:hAnsi="Bookman Old Style"/>
              </w:rPr>
              <w:t>Undang-Undang Nomor 12 Tahun 2011 tentang Pembentukan Peraturan Perundang-undangan (Lembaran Negara Republik Indonesia Tahun 2011 Nomor 82, Tambahan Lembaran Negara Republik Indonesia Nomor 5234);</w:t>
            </w:r>
          </w:p>
        </w:tc>
      </w:tr>
      <w:tr w:rsidR="00FB766E" w:rsidRPr="000E48F8" w:rsidTr="00664655">
        <w:trPr>
          <w:trHeight w:val="483"/>
        </w:trPr>
        <w:tc>
          <w:tcPr>
            <w:tcW w:w="1844" w:type="dxa"/>
          </w:tcPr>
          <w:p w:rsidR="00FB766E" w:rsidRPr="000E48F8" w:rsidRDefault="00FB766E" w:rsidP="000079EC">
            <w:pPr>
              <w:spacing w:after="240" w:line="360" w:lineRule="auto"/>
              <w:rPr>
                <w:rFonts w:ascii="Bookman Old Style" w:hAnsi="Bookman Old Style"/>
              </w:rPr>
            </w:pPr>
          </w:p>
        </w:tc>
        <w:tc>
          <w:tcPr>
            <w:tcW w:w="425" w:type="dxa"/>
          </w:tcPr>
          <w:p w:rsidR="00FB766E" w:rsidRPr="000E48F8" w:rsidRDefault="00FB766E" w:rsidP="000079EC">
            <w:pPr>
              <w:spacing w:after="240" w:line="360" w:lineRule="auto"/>
              <w:rPr>
                <w:rFonts w:ascii="Bookman Old Style" w:hAnsi="Bookman Old Style"/>
              </w:rPr>
            </w:pPr>
          </w:p>
        </w:tc>
        <w:tc>
          <w:tcPr>
            <w:tcW w:w="7655" w:type="dxa"/>
          </w:tcPr>
          <w:p w:rsidR="00FB766E" w:rsidRPr="000E48F8" w:rsidRDefault="00FB766E" w:rsidP="002933F7">
            <w:pPr>
              <w:pStyle w:val="ListParagraph"/>
              <w:numPr>
                <w:ilvl w:val="0"/>
                <w:numId w:val="3"/>
              </w:numPr>
              <w:spacing w:after="100" w:line="360" w:lineRule="auto"/>
              <w:ind w:left="601" w:hanging="590"/>
              <w:jc w:val="both"/>
              <w:rPr>
                <w:rFonts w:ascii="Bookman Old Style" w:hAnsi="Bookman Old Style"/>
              </w:rPr>
            </w:pPr>
            <w:r w:rsidRPr="000E48F8">
              <w:rPr>
                <w:rFonts w:ascii="Bookman Old Style" w:hAnsi="Bookman Old Style"/>
              </w:rPr>
              <w:t xml:space="preserve">Undang-Undang Nomor </w:t>
            </w:r>
            <w:r>
              <w:rPr>
                <w:rFonts w:ascii="Bookman Old Style" w:hAnsi="Bookman Old Style"/>
                <w:lang w:val="en-US"/>
              </w:rPr>
              <w:t>20</w:t>
            </w:r>
            <w:r w:rsidRPr="000E48F8">
              <w:rPr>
                <w:rFonts w:ascii="Bookman Old Style" w:hAnsi="Bookman Old Style"/>
              </w:rPr>
              <w:t xml:space="preserve"> Tahun 2011 tentang </w:t>
            </w:r>
            <w:r>
              <w:rPr>
                <w:rFonts w:ascii="Bookman Old Style" w:hAnsi="Bookman Old Style"/>
                <w:lang w:val="en-US"/>
              </w:rPr>
              <w:t>Rumah Susun</w:t>
            </w:r>
            <w:r w:rsidRPr="000E48F8">
              <w:rPr>
                <w:rFonts w:ascii="Bookman Old Style" w:hAnsi="Bookman Old Style"/>
              </w:rPr>
              <w:t xml:space="preserve"> (Lembaran Negara Republik Indonesia Tahun 2011 Nomor </w:t>
            </w:r>
            <w:r>
              <w:rPr>
                <w:rFonts w:ascii="Bookman Old Style" w:hAnsi="Bookman Old Style"/>
                <w:lang w:val="en-US"/>
              </w:rPr>
              <w:t>108</w:t>
            </w:r>
            <w:r w:rsidRPr="000E48F8">
              <w:rPr>
                <w:rFonts w:ascii="Bookman Old Style" w:hAnsi="Bookman Old Style"/>
              </w:rPr>
              <w:t>, Tambahan Lembaran Negara Republik Indonesia Nomor 52</w:t>
            </w:r>
            <w:r>
              <w:rPr>
                <w:rFonts w:ascii="Bookman Old Style" w:hAnsi="Bookman Old Style"/>
                <w:lang w:val="en-US"/>
              </w:rPr>
              <w:t>52</w:t>
            </w:r>
            <w:r w:rsidRPr="000E48F8">
              <w:rPr>
                <w:rFonts w:ascii="Bookman Old Style" w:hAnsi="Bookman Old Style"/>
              </w:rPr>
              <w:t>);</w:t>
            </w:r>
          </w:p>
        </w:tc>
      </w:tr>
      <w:tr w:rsidR="000717D6" w:rsidRPr="000E48F8" w:rsidTr="00664655">
        <w:trPr>
          <w:trHeight w:val="483"/>
        </w:trPr>
        <w:tc>
          <w:tcPr>
            <w:tcW w:w="1844" w:type="dxa"/>
          </w:tcPr>
          <w:p w:rsidR="000717D6" w:rsidRPr="000E48F8" w:rsidRDefault="000717D6" w:rsidP="000079EC">
            <w:pPr>
              <w:spacing w:after="240" w:line="360" w:lineRule="auto"/>
              <w:rPr>
                <w:rFonts w:ascii="Bookman Old Style" w:hAnsi="Bookman Old Style"/>
              </w:rPr>
            </w:pPr>
          </w:p>
        </w:tc>
        <w:tc>
          <w:tcPr>
            <w:tcW w:w="425" w:type="dxa"/>
          </w:tcPr>
          <w:p w:rsidR="000717D6" w:rsidRPr="000E48F8" w:rsidRDefault="000717D6" w:rsidP="000079EC">
            <w:pPr>
              <w:spacing w:after="240" w:line="360" w:lineRule="auto"/>
              <w:rPr>
                <w:rFonts w:ascii="Bookman Old Style" w:hAnsi="Bookman Old Style"/>
              </w:rPr>
            </w:pPr>
          </w:p>
        </w:tc>
        <w:tc>
          <w:tcPr>
            <w:tcW w:w="7655" w:type="dxa"/>
          </w:tcPr>
          <w:p w:rsidR="000717D6" w:rsidRPr="000717D6" w:rsidRDefault="000717D6" w:rsidP="002933F7">
            <w:pPr>
              <w:pStyle w:val="ListParagraph"/>
              <w:numPr>
                <w:ilvl w:val="0"/>
                <w:numId w:val="3"/>
              </w:numPr>
              <w:autoSpaceDE w:val="0"/>
              <w:autoSpaceDN w:val="0"/>
              <w:adjustRightInd w:val="0"/>
              <w:spacing w:after="100" w:line="360" w:lineRule="auto"/>
              <w:ind w:left="601" w:hanging="601"/>
              <w:contextualSpacing/>
              <w:jc w:val="both"/>
              <w:rPr>
                <w:rFonts w:ascii="Bookman Old Style" w:hAnsi="Bookman Old Style"/>
              </w:rPr>
            </w:pPr>
            <w:r w:rsidRPr="000717D6">
              <w:rPr>
                <w:rFonts w:ascii="Bookman Old Style" w:eastAsiaTheme="minorHAnsi" w:hAnsi="Bookman Old Style"/>
                <w:color w:val="000000"/>
              </w:rPr>
              <w:t xml:space="preserve">Peraturan Pemerintah Nomor </w:t>
            </w:r>
            <w:r w:rsidR="00FB766E">
              <w:rPr>
                <w:rFonts w:ascii="Bookman Old Style" w:eastAsiaTheme="minorHAnsi" w:hAnsi="Bookman Old Style"/>
                <w:color w:val="000000"/>
                <w:lang w:val="en-US"/>
              </w:rPr>
              <w:t>27</w:t>
            </w:r>
            <w:r w:rsidRPr="000717D6">
              <w:rPr>
                <w:rFonts w:ascii="Bookman Old Style" w:eastAsiaTheme="minorHAnsi" w:hAnsi="Bookman Old Style"/>
                <w:color w:val="000000"/>
              </w:rPr>
              <w:t xml:space="preserve"> Tahun </w:t>
            </w:r>
            <w:r w:rsidR="00FB766E">
              <w:rPr>
                <w:rFonts w:ascii="Bookman Old Style" w:eastAsiaTheme="minorHAnsi" w:hAnsi="Bookman Old Style"/>
                <w:color w:val="000000"/>
                <w:lang w:val="en-US"/>
              </w:rPr>
              <w:t>1999</w:t>
            </w:r>
            <w:r w:rsidRPr="000717D6">
              <w:rPr>
                <w:rFonts w:ascii="Bookman Old Style" w:eastAsiaTheme="minorHAnsi" w:hAnsi="Bookman Old Style"/>
                <w:color w:val="000000"/>
              </w:rPr>
              <w:t xml:space="preserve"> tentang </w:t>
            </w:r>
            <w:r w:rsidR="00FB766E">
              <w:rPr>
                <w:rFonts w:ascii="Bookman Old Style" w:eastAsiaTheme="minorHAnsi" w:hAnsi="Bookman Old Style"/>
                <w:color w:val="000000"/>
                <w:lang w:val="en-US"/>
              </w:rPr>
              <w:t>Analisis Mengenai Dampak Lingkungan Hidup</w:t>
            </w:r>
            <w:r w:rsidRPr="000717D6">
              <w:rPr>
                <w:rFonts w:ascii="Bookman Old Style" w:eastAsiaTheme="minorHAnsi" w:hAnsi="Bookman Old Style"/>
                <w:color w:val="000000"/>
              </w:rPr>
              <w:t xml:space="preserve"> (Lembaran Negara Republik Indonesia Tahun </w:t>
            </w:r>
            <w:r w:rsidR="00FB766E">
              <w:rPr>
                <w:rFonts w:ascii="Bookman Old Style" w:eastAsiaTheme="minorHAnsi" w:hAnsi="Bookman Old Style"/>
                <w:color w:val="000000"/>
                <w:lang w:val="en-US"/>
              </w:rPr>
              <w:t>1999</w:t>
            </w:r>
            <w:r w:rsidRPr="000717D6">
              <w:rPr>
                <w:rFonts w:ascii="Bookman Old Style" w:eastAsiaTheme="minorHAnsi" w:hAnsi="Bookman Old Style"/>
                <w:color w:val="000000"/>
              </w:rPr>
              <w:t xml:space="preserve"> Nomor </w:t>
            </w:r>
            <w:r w:rsidR="00FB766E">
              <w:rPr>
                <w:rFonts w:ascii="Bookman Old Style" w:eastAsiaTheme="minorHAnsi" w:hAnsi="Bookman Old Style"/>
                <w:color w:val="000000"/>
                <w:lang w:val="en-US"/>
              </w:rPr>
              <w:t>59</w:t>
            </w:r>
            <w:r w:rsidRPr="000717D6">
              <w:rPr>
                <w:rFonts w:ascii="Bookman Old Style" w:eastAsiaTheme="minorHAnsi" w:hAnsi="Bookman Old Style"/>
                <w:color w:val="000000"/>
              </w:rPr>
              <w:t xml:space="preserve">, Tambahan </w:t>
            </w:r>
            <w:r>
              <w:rPr>
                <w:rFonts w:ascii="Bookman Old Style" w:eastAsiaTheme="minorHAnsi" w:hAnsi="Bookman Old Style"/>
                <w:color w:val="000000"/>
                <w:lang w:val="en-US"/>
              </w:rPr>
              <w:t xml:space="preserve">Lembaran </w:t>
            </w:r>
            <w:r w:rsidRPr="000717D6">
              <w:rPr>
                <w:rFonts w:ascii="Bookman Old Style" w:eastAsiaTheme="minorHAnsi" w:hAnsi="Bookman Old Style"/>
                <w:color w:val="000000"/>
              </w:rPr>
              <w:t xml:space="preserve">Negara Republik Indonesia Nomor </w:t>
            </w:r>
            <w:r w:rsidR="00FB766E">
              <w:rPr>
                <w:rFonts w:ascii="Bookman Old Style" w:eastAsiaTheme="minorHAnsi" w:hAnsi="Bookman Old Style"/>
                <w:color w:val="000000"/>
                <w:lang w:val="en-US"/>
              </w:rPr>
              <w:t>3838</w:t>
            </w:r>
            <w:r w:rsidRPr="000717D6">
              <w:rPr>
                <w:rFonts w:ascii="Bookman Old Style" w:eastAsiaTheme="minorHAnsi" w:hAnsi="Bookman Old Style"/>
                <w:color w:val="000000"/>
              </w:rPr>
              <w:t>);</w:t>
            </w:r>
          </w:p>
        </w:tc>
      </w:tr>
      <w:tr w:rsidR="000717D6" w:rsidRPr="000E48F8" w:rsidTr="00664655">
        <w:trPr>
          <w:trHeight w:val="483"/>
        </w:trPr>
        <w:tc>
          <w:tcPr>
            <w:tcW w:w="1844" w:type="dxa"/>
          </w:tcPr>
          <w:p w:rsidR="000717D6" w:rsidRPr="000E48F8" w:rsidRDefault="000717D6" w:rsidP="000079EC">
            <w:pPr>
              <w:spacing w:after="240" w:line="360" w:lineRule="auto"/>
              <w:rPr>
                <w:rFonts w:ascii="Bookman Old Style" w:hAnsi="Bookman Old Style"/>
              </w:rPr>
            </w:pPr>
          </w:p>
        </w:tc>
        <w:tc>
          <w:tcPr>
            <w:tcW w:w="425" w:type="dxa"/>
          </w:tcPr>
          <w:p w:rsidR="000717D6" w:rsidRPr="000E48F8" w:rsidRDefault="000717D6" w:rsidP="000079EC">
            <w:pPr>
              <w:spacing w:after="240" w:line="360" w:lineRule="auto"/>
              <w:rPr>
                <w:rFonts w:ascii="Bookman Old Style" w:hAnsi="Bookman Old Style"/>
              </w:rPr>
            </w:pPr>
          </w:p>
        </w:tc>
        <w:tc>
          <w:tcPr>
            <w:tcW w:w="7655" w:type="dxa"/>
          </w:tcPr>
          <w:p w:rsidR="000717D6" w:rsidRPr="000717D6" w:rsidRDefault="000717D6" w:rsidP="002933F7">
            <w:pPr>
              <w:pStyle w:val="ListParagraph"/>
              <w:numPr>
                <w:ilvl w:val="0"/>
                <w:numId w:val="3"/>
              </w:numPr>
              <w:autoSpaceDE w:val="0"/>
              <w:autoSpaceDN w:val="0"/>
              <w:adjustRightInd w:val="0"/>
              <w:spacing w:after="100" w:line="360" w:lineRule="auto"/>
              <w:ind w:left="601" w:hanging="567"/>
              <w:jc w:val="both"/>
              <w:rPr>
                <w:rFonts w:ascii="Bookman Old Style" w:eastAsiaTheme="minorHAnsi" w:hAnsi="Bookman Old Style"/>
                <w:color w:val="000000"/>
              </w:rPr>
            </w:pPr>
            <w:r w:rsidRPr="000717D6">
              <w:rPr>
                <w:rFonts w:ascii="Bookman Old Style" w:hAnsi="Bookman Old Style"/>
                <w:color w:val="000000"/>
              </w:rPr>
              <w:t xml:space="preserve">Peraturan Pemerintah Nomor </w:t>
            </w:r>
            <w:r w:rsidR="00FB766E">
              <w:rPr>
                <w:rFonts w:ascii="Bookman Old Style" w:hAnsi="Bookman Old Style"/>
                <w:color w:val="000000"/>
                <w:lang w:val="en-US"/>
              </w:rPr>
              <w:t>28</w:t>
            </w:r>
            <w:r w:rsidRPr="000717D6">
              <w:rPr>
                <w:rFonts w:ascii="Bookman Old Style" w:hAnsi="Bookman Old Style"/>
                <w:color w:val="000000"/>
              </w:rPr>
              <w:t xml:space="preserve"> tahun 20</w:t>
            </w:r>
            <w:r w:rsidR="00FB766E">
              <w:rPr>
                <w:rFonts w:ascii="Bookman Old Style" w:hAnsi="Bookman Old Style"/>
                <w:color w:val="000000"/>
                <w:lang w:val="en-US"/>
              </w:rPr>
              <w:t>00</w:t>
            </w:r>
            <w:r w:rsidRPr="000717D6">
              <w:rPr>
                <w:rFonts w:ascii="Bookman Old Style" w:hAnsi="Bookman Old Style"/>
                <w:color w:val="FFFFFF"/>
              </w:rPr>
              <w:t xml:space="preserve"> </w:t>
            </w:r>
            <w:r w:rsidR="001F61EC">
              <w:rPr>
                <w:rFonts w:ascii="Bookman Old Style" w:hAnsi="Bookman Old Style"/>
                <w:color w:val="000000"/>
              </w:rPr>
              <w:t xml:space="preserve">tentang </w:t>
            </w:r>
            <w:r w:rsidR="00FB766E">
              <w:rPr>
                <w:rFonts w:ascii="Bookman Old Style" w:hAnsi="Bookman Old Style"/>
                <w:color w:val="000000"/>
                <w:lang w:val="en-US"/>
              </w:rPr>
              <w:t xml:space="preserve">Usaha dan Peran Masyarakat Jasa Konstruksi </w:t>
            </w:r>
            <w:r w:rsidRPr="000717D6">
              <w:rPr>
                <w:rFonts w:ascii="Bookman Old Style" w:hAnsi="Bookman Old Style"/>
                <w:color w:val="000000"/>
              </w:rPr>
              <w:t>(</w:t>
            </w:r>
            <w:r w:rsidRPr="000717D6">
              <w:rPr>
                <w:rFonts w:ascii="Bookman Old Style" w:hAnsi="Bookman Old Style"/>
              </w:rPr>
              <w:t xml:space="preserve">Lembaran Negara Republik Indonesia Tahun </w:t>
            </w:r>
            <w:r w:rsidR="00FB766E">
              <w:rPr>
                <w:rFonts w:ascii="Bookman Old Style" w:hAnsi="Bookman Old Style"/>
                <w:lang w:val="en-US"/>
              </w:rPr>
              <w:t>2000</w:t>
            </w:r>
            <w:r w:rsidRPr="000717D6">
              <w:rPr>
                <w:rFonts w:ascii="Bookman Old Style" w:hAnsi="Bookman Old Style"/>
              </w:rPr>
              <w:t xml:space="preserve"> Nomor </w:t>
            </w:r>
            <w:r w:rsidR="00FB766E">
              <w:rPr>
                <w:rFonts w:ascii="Bookman Old Style" w:hAnsi="Bookman Old Style"/>
                <w:lang w:val="en-US"/>
              </w:rPr>
              <w:t>63</w:t>
            </w:r>
            <w:r w:rsidR="00B367C4">
              <w:rPr>
                <w:rFonts w:ascii="Bookman Old Style" w:hAnsi="Bookman Old Style"/>
                <w:lang w:val="en-US"/>
              </w:rPr>
              <w:t xml:space="preserve">, Tambahan Lembaran Negara Republik Indonesia Nomor </w:t>
            </w:r>
            <w:r w:rsidR="00FB766E">
              <w:rPr>
                <w:rFonts w:ascii="Bookman Old Style" w:hAnsi="Bookman Old Style"/>
                <w:lang w:val="en-US"/>
              </w:rPr>
              <w:t>3955</w:t>
            </w:r>
            <w:r w:rsidRPr="000717D6">
              <w:rPr>
                <w:rFonts w:ascii="Bookman Old Style" w:hAnsi="Bookman Old Style"/>
              </w:rPr>
              <w:t>)</w:t>
            </w:r>
            <w:r w:rsidRPr="000717D6">
              <w:rPr>
                <w:rFonts w:ascii="Bookman Old Style" w:hAnsi="Bookman Old Style"/>
                <w:color w:val="000000"/>
              </w:rPr>
              <w:t>;</w:t>
            </w:r>
          </w:p>
        </w:tc>
      </w:tr>
      <w:tr w:rsidR="00FB766E" w:rsidRPr="000E48F8" w:rsidTr="00664655">
        <w:trPr>
          <w:trHeight w:val="483"/>
        </w:trPr>
        <w:tc>
          <w:tcPr>
            <w:tcW w:w="1844" w:type="dxa"/>
          </w:tcPr>
          <w:p w:rsidR="00FB766E" w:rsidRPr="000E48F8" w:rsidRDefault="00FB766E" w:rsidP="000079EC">
            <w:pPr>
              <w:spacing w:after="240" w:line="360" w:lineRule="auto"/>
              <w:rPr>
                <w:rFonts w:ascii="Bookman Old Style" w:hAnsi="Bookman Old Style"/>
              </w:rPr>
            </w:pPr>
          </w:p>
        </w:tc>
        <w:tc>
          <w:tcPr>
            <w:tcW w:w="425" w:type="dxa"/>
          </w:tcPr>
          <w:p w:rsidR="00FB766E" w:rsidRPr="000E48F8" w:rsidRDefault="00FB766E" w:rsidP="000079EC">
            <w:pPr>
              <w:spacing w:after="240" w:line="360" w:lineRule="auto"/>
              <w:rPr>
                <w:rFonts w:ascii="Bookman Old Style" w:hAnsi="Bookman Old Style"/>
              </w:rPr>
            </w:pPr>
          </w:p>
        </w:tc>
        <w:tc>
          <w:tcPr>
            <w:tcW w:w="7655" w:type="dxa"/>
          </w:tcPr>
          <w:p w:rsidR="007274D0" w:rsidRPr="00A33962" w:rsidRDefault="00FB766E" w:rsidP="002933F7">
            <w:pPr>
              <w:pStyle w:val="ListParagraph"/>
              <w:numPr>
                <w:ilvl w:val="0"/>
                <w:numId w:val="3"/>
              </w:numPr>
              <w:autoSpaceDE w:val="0"/>
              <w:autoSpaceDN w:val="0"/>
              <w:adjustRightInd w:val="0"/>
              <w:spacing w:after="240" w:line="360" w:lineRule="auto"/>
              <w:ind w:left="601" w:hanging="567"/>
              <w:jc w:val="both"/>
              <w:rPr>
                <w:rFonts w:ascii="Bookman Old Style" w:hAnsi="Bookman Old Style"/>
                <w:color w:val="000000"/>
              </w:rPr>
            </w:pPr>
            <w:r w:rsidRPr="000717D6">
              <w:rPr>
                <w:rFonts w:ascii="Bookman Old Style" w:hAnsi="Bookman Old Style"/>
                <w:color w:val="000000"/>
              </w:rPr>
              <w:t xml:space="preserve">Peraturan Pemerintah Nomor </w:t>
            </w:r>
            <w:r>
              <w:rPr>
                <w:rFonts w:ascii="Bookman Old Style" w:hAnsi="Bookman Old Style"/>
                <w:color w:val="000000"/>
                <w:lang w:val="en-US"/>
              </w:rPr>
              <w:t>29</w:t>
            </w:r>
            <w:r w:rsidRPr="000717D6">
              <w:rPr>
                <w:rFonts w:ascii="Bookman Old Style" w:hAnsi="Bookman Old Style"/>
                <w:color w:val="000000"/>
              </w:rPr>
              <w:t xml:space="preserve"> tahun 20</w:t>
            </w:r>
            <w:r>
              <w:rPr>
                <w:rFonts w:ascii="Bookman Old Style" w:hAnsi="Bookman Old Style"/>
                <w:color w:val="000000"/>
                <w:lang w:val="en-US"/>
              </w:rPr>
              <w:t>00</w:t>
            </w:r>
            <w:r w:rsidRPr="000717D6">
              <w:rPr>
                <w:rFonts w:ascii="Bookman Old Style" w:hAnsi="Bookman Old Style"/>
                <w:color w:val="FFFFFF"/>
              </w:rPr>
              <w:t xml:space="preserve"> </w:t>
            </w:r>
            <w:r>
              <w:rPr>
                <w:rFonts w:ascii="Bookman Old Style" w:hAnsi="Bookman Old Style"/>
                <w:color w:val="000000"/>
              </w:rPr>
              <w:t xml:space="preserve">tentang </w:t>
            </w:r>
            <w:r>
              <w:rPr>
                <w:rFonts w:ascii="Bookman Old Style" w:hAnsi="Bookman Old Style"/>
                <w:color w:val="000000"/>
                <w:lang w:val="en-US"/>
              </w:rPr>
              <w:t xml:space="preserve">Penyelenggaraan Jasa Konstruksi </w:t>
            </w:r>
            <w:r w:rsidRPr="000717D6">
              <w:rPr>
                <w:rFonts w:ascii="Bookman Old Style" w:hAnsi="Bookman Old Style"/>
                <w:color w:val="000000"/>
              </w:rPr>
              <w:t>(</w:t>
            </w:r>
            <w:r w:rsidRPr="000717D6">
              <w:rPr>
                <w:rFonts w:ascii="Bookman Old Style" w:hAnsi="Bookman Old Style"/>
              </w:rPr>
              <w:t xml:space="preserve">Lembaran Negara Republik Indonesia Tahun </w:t>
            </w:r>
            <w:r>
              <w:rPr>
                <w:rFonts w:ascii="Bookman Old Style" w:hAnsi="Bookman Old Style"/>
                <w:lang w:val="en-US"/>
              </w:rPr>
              <w:t>2000</w:t>
            </w:r>
            <w:r w:rsidRPr="000717D6">
              <w:rPr>
                <w:rFonts w:ascii="Bookman Old Style" w:hAnsi="Bookman Old Style"/>
              </w:rPr>
              <w:t xml:space="preserve"> Nomor </w:t>
            </w:r>
            <w:r>
              <w:rPr>
                <w:rFonts w:ascii="Bookman Old Style" w:hAnsi="Bookman Old Style"/>
                <w:lang w:val="en-US"/>
              </w:rPr>
              <w:t>64, Tambahan Lembaran Negara Republik Indonesia Nomor 3956</w:t>
            </w:r>
            <w:r w:rsidRPr="000717D6">
              <w:rPr>
                <w:rFonts w:ascii="Bookman Old Style" w:hAnsi="Bookman Old Style"/>
              </w:rPr>
              <w:t>)</w:t>
            </w:r>
            <w:r w:rsidR="00F34ED0">
              <w:rPr>
                <w:rFonts w:ascii="Bookman Old Style" w:hAnsi="Bookman Old Style"/>
                <w:color w:val="000000"/>
                <w:lang w:val="en-US"/>
              </w:rPr>
              <w:t xml:space="preserve"> sebagaimana telah diubah dengan Peraturan Pemerintah Nomor 59 Tahun 2010 tentang Perubahan Atas Peraturan Pemerintah Nomor 29 Tahun 2000 tentang Penyelenggaraan Jasa Konstruksi </w:t>
            </w:r>
            <w:r w:rsidR="00F34ED0" w:rsidRPr="000717D6">
              <w:rPr>
                <w:rFonts w:ascii="Bookman Old Style" w:hAnsi="Bookman Old Style"/>
                <w:color w:val="000000"/>
              </w:rPr>
              <w:t>(</w:t>
            </w:r>
            <w:r w:rsidR="00F34ED0" w:rsidRPr="000717D6">
              <w:rPr>
                <w:rFonts w:ascii="Bookman Old Style" w:hAnsi="Bookman Old Style"/>
              </w:rPr>
              <w:t xml:space="preserve">Lembaran Negara Republik Indonesia Tahun </w:t>
            </w:r>
            <w:r w:rsidR="00F34ED0">
              <w:rPr>
                <w:rFonts w:ascii="Bookman Old Style" w:hAnsi="Bookman Old Style"/>
                <w:lang w:val="en-US"/>
              </w:rPr>
              <w:t>2010</w:t>
            </w:r>
            <w:r w:rsidR="00F34ED0" w:rsidRPr="000717D6">
              <w:rPr>
                <w:rFonts w:ascii="Bookman Old Style" w:hAnsi="Bookman Old Style"/>
              </w:rPr>
              <w:t xml:space="preserve"> Nomor </w:t>
            </w:r>
            <w:r w:rsidR="00F34ED0">
              <w:rPr>
                <w:rFonts w:ascii="Bookman Old Style" w:hAnsi="Bookman Old Style"/>
                <w:lang w:val="en-US"/>
              </w:rPr>
              <w:t>95</w:t>
            </w:r>
            <w:r w:rsidR="00F34ED0" w:rsidRPr="000717D6">
              <w:rPr>
                <w:rFonts w:ascii="Bookman Old Style" w:hAnsi="Bookman Old Style"/>
              </w:rPr>
              <w:t>)</w:t>
            </w:r>
            <w:r w:rsidR="00F34ED0">
              <w:rPr>
                <w:rFonts w:ascii="Bookman Old Style" w:hAnsi="Bookman Old Style"/>
                <w:lang w:val="en-US"/>
              </w:rPr>
              <w:t>;</w:t>
            </w:r>
          </w:p>
        </w:tc>
      </w:tr>
      <w:tr w:rsidR="00FB766E" w:rsidRPr="000E48F8" w:rsidTr="00664655">
        <w:trPr>
          <w:trHeight w:val="483"/>
        </w:trPr>
        <w:tc>
          <w:tcPr>
            <w:tcW w:w="1844" w:type="dxa"/>
          </w:tcPr>
          <w:p w:rsidR="00FB766E" w:rsidRPr="000E48F8" w:rsidRDefault="00FB766E" w:rsidP="000079EC">
            <w:pPr>
              <w:spacing w:after="240" w:line="360" w:lineRule="auto"/>
              <w:rPr>
                <w:rFonts w:ascii="Bookman Old Style" w:hAnsi="Bookman Old Style"/>
              </w:rPr>
            </w:pPr>
          </w:p>
        </w:tc>
        <w:tc>
          <w:tcPr>
            <w:tcW w:w="425" w:type="dxa"/>
          </w:tcPr>
          <w:p w:rsidR="00FB766E" w:rsidRPr="000E48F8" w:rsidRDefault="00FB766E" w:rsidP="000079EC">
            <w:pPr>
              <w:spacing w:after="240" w:line="360" w:lineRule="auto"/>
              <w:rPr>
                <w:rFonts w:ascii="Bookman Old Style" w:hAnsi="Bookman Old Style"/>
              </w:rPr>
            </w:pPr>
          </w:p>
        </w:tc>
        <w:tc>
          <w:tcPr>
            <w:tcW w:w="7655" w:type="dxa"/>
          </w:tcPr>
          <w:p w:rsidR="00FB766E" w:rsidRPr="000717D6" w:rsidRDefault="0072348F" w:rsidP="002933F7">
            <w:pPr>
              <w:pStyle w:val="ListParagraph"/>
              <w:numPr>
                <w:ilvl w:val="0"/>
                <w:numId w:val="3"/>
              </w:numPr>
              <w:autoSpaceDE w:val="0"/>
              <w:autoSpaceDN w:val="0"/>
              <w:adjustRightInd w:val="0"/>
              <w:spacing w:after="240" w:line="360" w:lineRule="auto"/>
              <w:ind w:left="601" w:hanging="567"/>
              <w:jc w:val="both"/>
              <w:rPr>
                <w:rFonts w:ascii="Bookman Old Style" w:hAnsi="Bookman Old Style"/>
                <w:color w:val="000000"/>
              </w:rPr>
            </w:pPr>
            <w:r w:rsidRPr="000717D6">
              <w:rPr>
                <w:rFonts w:ascii="Bookman Old Style" w:hAnsi="Bookman Old Style"/>
                <w:color w:val="000000"/>
              </w:rPr>
              <w:t xml:space="preserve">Peraturan Pemerintah Nomor </w:t>
            </w:r>
            <w:r>
              <w:rPr>
                <w:rFonts w:ascii="Bookman Old Style" w:hAnsi="Bookman Old Style"/>
                <w:color w:val="000000"/>
                <w:lang w:val="en-US"/>
              </w:rPr>
              <w:t>30</w:t>
            </w:r>
            <w:r w:rsidRPr="000717D6">
              <w:rPr>
                <w:rFonts w:ascii="Bookman Old Style" w:hAnsi="Bookman Old Style"/>
                <w:color w:val="000000"/>
              </w:rPr>
              <w:t xml:space="preserve"> tahun 20</w:t>
            </w:r>
            <w:r>
              <w:rPr>
                <w:rFonts w:ascii="Bookman Old Style" w:hAnsi="Bookman Old Style"/>
                <w:color w:val="000000"/>
                <w:lang w:val="en-US"/>
              </w:rPr>
              <w:t>00</w:t>
            </w:r>
            <w:r w:rsidRPr="000717D6">
              <w:rPr>
                <w:rFonts w:ascii="Bookman Old Style" w:hAnsi="Bookman Old Style"/>
                <w:color w:val="FFFFFF"/>
              </w:rPr>
              <w:t xml:space="preserve"> </w:t>
            </w:r>
            <w:r>
              <w:rPr>
                <w:rFonts w:ascii="Bookman Old Style" w:hAnsi="Bookman Old Style"/>
                <w:color w:val="000000"/>
              </w:rPr>
              <w:t xml:space="preserve">tentang </w:t>
            </w:r>
            <w:r>
              <w:rPr>
                <w:rFonts w:ascii="Bookman Old Style" w:hAnsi="Bookman Old Style"/>
                <w:color w:val="000000"/>
                <w:lang w:val="en-US"/>
              </w:rPr>
              <w:t xml:space="preserve">Penyelenggaraan Pembinaan Jasa Konstruksi </w:t>
            </w:r>
            <w:r w:rsidRPr="000717D6">
              <w:rPr>
                <w:rFonts w:ascii="Bookman Old Style" w:hAnsi="Bookman Old Style"/>
                <w:color w:val="000000"/>
              </w:rPr>
              <w:t>(</w:t>
            </w:r>
            <w:r w:rsidRPr="000717D6">
              <w:rPr>
                <w:rFonts w:ascii="Bookman Old Style" w:hAnsi="Bookman Old Style"/>
              </w:rPr>
              <w:t xml:space="preserve">Lembaran Negara Republik Indonesia Tahun </w:t>
            </w:r>
            <w:r>
              <w:rPr>
                <w:rFonts w:ascii="Bookman Old Style" w:hAnsi="Bookman Old Style"/>
                <w:lang w:val="en-US"/>
              </w:rPr>
              <w:t>2000</w:t>
            </w:r>
            <w:r w:rsidRPr="000717D6">
              <w:rPr>
                <w:rFonts w:ascii="Bookman Old Style" w:hAnsi="Bookman Old Style"/>
              </w:rPr>
              <w:t xml:space="preserve"> Nomor </w:t>
            </w:r>
            <w:r>
              <w:rPr>
                <w:rFonts w:ascii="Bookman Old Style" w:hAnsi="Bookman Old Style"/>
                <w:lang w:val="en-US"/>
              </w:rPr>
              <w:t>65, Tambahan Lembaran Negara Republik Indonesia Nomor 3957</w:t>
            </w:r>
            <w:r w:rsidRPr="000717D6">
              <w:rPr>
                <w:rFonts w:ascii="Bookman Old Style" w:hAnsi="Bookman Old Style"/>
              </w:rPr>
              <w:t>)</w:t>
            </w:r>
            <w:r w:rsidRPr="000717D6">
              <w:rPr>
                <w:rFonts w:ascii="Bookman Old Style" w:hAnsi="Bookman Old Style"/>
                <w:color w:val="000000"/>
              </w:rPr>
              <w:t>;</w:t>
            </w:r>
          </w:p>
        </w:tc>
      </w:tr>
      <w:tr w:rsidR="0072348F" w:rsidRPr="000E48F8" w:rsidTr="00664655">
        <w:trPr>
          <w:trHeight w:val="483"/>
        </w:trPr>
        <w:tc>
          <w:tcPr>
            <w:tcW w:w="1844" w:type="dxa"/>
          </w:tcPr>
          <w:p w:rsidR="0072348F" w:rsidRPr="000E48F8" w:rsidRDefault="0072348F" w:rsidP="000079EC">
            <w:pPr>
              <w:spacing w:after="240" w:line="360" w:lineRule="auto"/>
              <w:rPr>
                <w:rFonts w:ascii="Bookman Old Style" w:hAnsi="Bookman Old Style"/>
              </w:rPr>
            </w:pPr>
          </w:p>
        </w:tc>
        <w:tc>
          <w:tcPr>
            <w:tcW w:w="425" w:type="dxa"/>
          </w:tcPr>
          <w:p w:rsidR="0072348F" w:rsidRPr="000E48F8" w:rsidRDefault="0072348F" w:rsidP="000079EC">
            <w:pPr>
              <w:spacing w:after="240" w:line="360" w:lineRule="auto"/>
              <w:rPr>
                <w:rFonts w:ascii="Bookman Old Style" w:hAnsi="Bookman Old Style"/>
              </w:rPr>
            </w:pPr>
          </w:p>
        </w:tc>
        <w:tc>
          <w:tcPr>
            <w:tcW w:w="7655" w:type="dxa"/>
          </w:tcPr>
          <w:p w:rsidR="0072348F" w:rsidRPr="000717D6" w:rsidRDefault="00DD390D" w:rsidP="002933F7">
            <w:pPr>
              <w:pStyle w:val="ListParagraph"/>
              <w:numPr>
                <w:ilvl w:val="0"/>
                <w:numId w:val="3"/>
              </w:numPr>
              <w:autoSpaceDE w:val="0"/>
              <w:autoSpaceDN w:val="0"/>
              <w:adjustRightInd w:val="0"/>
              <w:spacing w:after="240" w:line="360" w:lineRule="auto"/>
              <w:ind w:left="601" w:hanging="567"/>
              <w:jc w:val="both"/>
              <w:rPr>
                <w:rFonts w:ascii="Bookman Old Style" w:hAnsi="Bookman Old Style"/>
                <w:color w:val="000000"/>
              </w:rPr>
            </w:pPr>
            <w:r w:rsidRPr="000717D6">
              <w:rPr>
                <w:rFonts w:ascii="Bookman Old Style" w:hAnsi="Bookman Old Style"/>
                <w:color w:val="000000"/>
              </w:rPr>
              <w:t xml:space="preserve">Peraturan Pemerintah </w:t>
            </w:r>
            <w:r w:rsidR="007274D0">
              <w:rPr>
                <w:rFonts w:ascii="Bookman Old Style" w:hAnsi="Bookman Old Style"/>
                <w:color w:val="000000"/>
                <w:lang w:val="en-US"/>
              </w:rPr>
              <w:t xml:space="preserve">Republik Indonesia </w:t>
            </w:r>
            <w:r w:rsidRPr="000717D6">
              <w:rPr>
                <w:rFonts w:ascii="Bookman Old Style" w:hAnsi="Bookman Old Style"/>
                <w:color w:val="000000"/>
              </w:rPr>
              <w:t xml:space="preserve">Nomor </w:t>
            </w:r>
            <w:r>
              <w:rPr>
                <w:rFonts w:ascii="Bookman Old Style" w:hAnsi="Bookman Old Style"/>
                <w:color w:val="000000"/>
                <w:lang w:val="en-US"/>
              </w:rPr>
              <w:t>16</w:t>
            </w:r>
            <w:r w:rsidRPr="000717D6">
              <w:rPr>
                <w:rFonts w:ascii="Bookman Old Style" w:hAnsi="Bookman Old Style"/>
                <w:color w:val="000000"/>
              </w:rPr>
              <w:t xml:space="preserve"> tahun 20</w:t>
            </w:r>
            <w:r>
              <w:rPr>
                <w:rFonts w:ascii="Bookman Old Style" w:hAnsi="Bookman Old Style"/>
                <w:color w:val="000000"/>
                <w:lang w:val="en-US"/>
              </w:rPr>
              <w:t>05</w:t>
            </w:r>
            <w:r w:rsidRPr="000717D6">
              <w:rPr>
                <w:rFonts w:ascii="Bookman Old Style" w:hAnsi="Bookman Old Style"/>
                <w:color w:val="FFFFFF"/>
              </w:rPr>
              <w:t xml:space="preserve"> </w:t>
            </w:r>
            <w:r>
              <w:rPr>
                <w:rFonts w:ascii="Bookman Old Style" w:hAnsi="Bookman Old Style"/>
                <w:color w:val="000000"/>
              </w:rPr>
              <w:t xml:space="preserve">tentang </w:t>
            </w:r>
            <w:r>
              <w:rPr>
                <w:rFonts w:ascii="Bookman Old Style" w:hAnsi="Bookman Old Style"/>
                <w:color w:val="000000"/>
                <w:lang w:val="en-US"/>
              </w:rPr>
              <w:t xml:space="preserve">Sistem Pengembangan Air Minum </w:t>
            </w:r>
            <w:r w:rsidRPr="000717D6">
              <w:rPr>
                <w:rFonts w:ascii="Bookman Old Style" w:hAnsi="Bookman Old Style"/>
                <w:color w:val="000000"/>
              </w:rPr>
              <w:t>(</w:t>
            </w:r>
            <w:r w:rsidRPr="000717D6">
              <w:rPr>
                <w:rFonts w:ascii="Bookman Old Style" w:hAnsi="Bookman Old Style"/>
              </w:rPr>
              <w:t xml:space="preserve">Lembaran Negara Republik Indonesia Tahun </w:t>
            </w:r>
            <w:r>
              <w:rPr>
                <w:rFonts w:ascii="Bookman Old Style" w:hAnsi="Bookman Old Style"/>
                <w:lang w:val="en-US"/>
              </w:rPr>
              <w:t>2005</w:t>
            </w:r>
            <w:r w:rsidRPr="000717D6">
              <w:rPr>
                <w:rFonts w:ascii="Bookman Old Style" w:hAnsi="Bookman Old Style"/>
              </w:rPr>
              <w:t xml:space="preserve"> Nomor </w:t>
            </w:r>
            <w:r>
              <w:rPr>
                <w:rFonts w:ascii="Bookman Old Style" w:hAnsi="Bookman Old Style"/>
                <w:lang w:val="en-US"/>
              </w:rPr>
              <w:t>33, Tambahan Lembaran Negara Republik Indonesia Nomor 4490</w:t>
            </w:r>
            <w:r w:rsidRPr="000717D6">
              <w:rPr>
                <w:rFonts w:ascii="Bookman Old Style" w:hAnsi="Bookman Old Style"/>
              </w:rPr>
              <w:t>)</w:t>
            </w:r>
            <w:r w:rsidRPr="000717D6">
              <w:rPr>
                <w:rFonts w:ascii="Bookman Old Style" w:hAnsi="Bookman Old Style"/>
                <w:color w:val="000000"/>
              </w:rPr>
              <w:t>;</w:t>
            </w:r>
          </w:p>
        </w:tc>
      </w:tr>
      <w:tr w:rsidR="00DD390D" w:rsidRPr="000E48F8" w:rsidTr="00664655">
        <w:trPr>
          <w:trHeight w:val="483"/>
        </w:trPr>
        <w:tc>
          <w:tcPr>
            <w:tcW w:w="1844" w:type="dxa"/>
          </w:tcPr>
          <w:p w:rsidR="00DD390D" w:rsidRPr="000E48F8" w:rsidRDefault="00DD390D" w:rsidP="000079EC">
            <w:pPr>
              <w:spacing w:after="240" w:line="360" w:lineRule="auto"/>
              <w:rPr>
                <w:rFonts w:ascii="Bookman Old Style" w:hAnsi="Bookman Old Style"/>
              </w:rPr>
            </w:pPr>
          </w:p>
        </w:tc>
        <w:tc>
          <w:tcPr>
            <w:tcW w:w="425" w:type="dxa"/>
          </w:tcPr>
          <w:p w:rsidR="00DD390D" w:rsidRPr="000E48F8" w:rsidRDefault="00DD390D" w:rsidP="000079EC">
            <w:pPr>
              <w:spacing w:after="240" w:line="360" w:lineRule="auto"/>
              <w:rPr>
                <w:rFonts w:ascii="Bookman Old Style" w:hAnsi="Bookman Old Style"/>
              </w:rPr>
            </w:pPr>
          </w:p>
        </w:tc>
        <w:tc>
          <w:tcPr>
            <w:tcW w:w="7655" w:type="dxa"/>
          </w:tcPr>
          <w:p w:rsidR="00DD390D" w:rsidRPr="00DD390D" w:rsidRDefault="00DD390D"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DD390D">
              <w:rPr>
                <w:rFonts w:ascii="Bookman Old Style" w:hAnsi="Bookman Old Style" w:cs="Calibri"/>
              </w:rPr>
              <w:t>Peraturan Pemerintah Republik Indonesia Nomor 36 Tahun 2005 tentang Peraturan Pelaksanaan Undang-undang Nomor 28 Tahun 2002 tentang Bangunan Gedung (Lembaran Negara Republik Indonesia Tahun 2005 Nomor 83; Tambahan Lembaran Negara Republik Indonesia Tahun Nomor 4532);</w:t>
            </w:r>
          </w:p>
        </w:tc>
      </w:tr>
      <w:tr w:rsidR="00DD390D" w:rsidRPr="000E48F8" w:rsidTr="00664655">
        <w:trPr>
          <w:trHeight w:val="483"/>
        </w:trPr>
        <w:tc>
          <w:tcPr>
            <w:tcW w:w="1844" w:type="dxa"/>
          </w:tcPr>
          <w:p w:rsidR="00DD390D" w:rsidRPr="000E48F8" w:rsidRDefault="00DD390D" w:rsidP="000079EC">
            <w:pPr>
              <w:spacing w:after="240" w:line="360" w:lineRule="auto"/>
              <w:rPr>
                <w:rFonts w:ascii="Bookman Old Style" w:hAnsi="Bookman Old Style"/>
              </w:rPr>
            </w:pPr>
          </w:p>
        </w:tc>
        <w:tc>
          <w:tcPr>
            <w:tcW w:w="425" w:type="dxa"/>
          </w:tcPr>
          <w:p w:rsidR="00DD390D" w:rsidRPr="000E48F8" w:rsidRDefault="00DD390D" w:rsidP="000079EC">
            <w:pPr>
              <w:spacing w:after="240" w:line="360" w:lineRule="auto"/>
              <w:rPr>
                <w:rFonts w:ascii="Bookman Old Style" w:hAnsi="Bookman Old Style"/>
              </w:rPr>
            </w:pPr>
          </w:p>
        </w:tc>
        <w:tc>
          <w:tcPr>
            <w:tcW w:w="7655" w:type="dxa"/>
          </w:tcPr>
          <w:p w:rsidR="00DD390D" w:rsidRPr="00DD390D" w:rsidRDefault="00DD390D"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DD390D">
              <w:rPr>
                <w:rFonts w:ascii="Bookman Old Style" w:hAnsi="Bookman Old Style" w:cs="Calibri"/>
              </w:rPr>
              <w:t>Peraturan Pemerintah Republik Indonesia Nomor 34 Tahun 2006 tentang Jalan (Lembaran Negara Republik Indonesia Tahun 2006 Nomor 86, Tambahan Lembaran Negara Republik Indonesia Nomor 4655);</w:t>
            </w:r>
          </w:p>
        </w:tc>
      </w:tr>
      <w:tr w:rsidR="00DD390D" w:rsidRPr="000E48F8" w:rsidTr="00664655">
        <w:trPr>
          <w:trHeight w:val="483"/>
        </w:trPr>
        <w:tc>
          <w:tcPr>
            <w:tcW w:w="1844" w:type="dxa"/>
          </w:tcPr>
          <w:p w:rsidR="00DD390D" w:rsidRPr="000E48F8" w:rsidRDefault="00DD390D" w:rsidP="000079EC">
            <w:pPr>
              <w:spacing w:after="240" w:line="360" w:lineRule="auto"/>
              <w:rPr>
                <w:rFonts w:ascii="Bookman Old Style" w:hAnsi="Bookman Old Style"/>
              </w:rPr>
            </w:pPr>
          </w:p>
        </w:tc>
        <w:tc>
          <w:tcPr>
            <w:tcW w:w="425" w:type="dxa"/>
          </w:tcPr>
          <w:p w:rsidR="00DD390D" w:rsidRPr="000E48F8" w:rsidRDefault="00DD390D" w:rsidP="000079EC">
            <w:pPr>
              <w:spacing w:after="240" w:line="360" w:lineRule="auto"/>
              <w:rPr>
                <w:rFonts w:ascii="Bookman Old Style" w:hAnsi="Bookman Old Style"/>
              </w:rPr>
            </w:pPr>
          </w:p>
        </w:tc>
        <w:tc>
          <w:tcPr>
            <w:tcW w:w="7655" w:type="dxa"/>
          </w:tcPr>
          <w:p w:rsidR="00DD390D" w:rsidRPr="00DD390D" w:rsidRDefault="00DD390D"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DD390D">
              <w:rPr>
                <w:rFonts w:ascii="Bookman Old Style" w:hAnsi="Bookman Old Style" w:cs="Calibri"/>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tc>
      </w:tr>
      <w:tr w:rsidR="00DD390D" w:rsidRPr="000E48F8" w:rsidTr="00664655">
        <w:trPr>
          <w:trHeight w:val="483"/>
        </w:trPr>
        <w:tc>
          <w:tcPr>
            <w:tcW w:w="1844" w:type="dxa"/>
          </w:tcPr>
          <w:p w:rsidR="00DD390D" w:rsidRPr="000E48F8" w:rsidRDefault="00DD390D" w:rsidP="000079EC">
            <w:pPr>
              <w:spacing w:after="240" w:line="360" w:lineRule="auto"/>
              <w:rPr>
                <w:rFonts w:ascii="Bookman Old Style" w:hAnsi="Bookman Old Style"/>
              </w:rPr>
            </w:pPr>
          </w:p>
        </w:tc>
        <w:tc>
          <w:tcPr>
            <w:tcW w:w="425" w:type="dxa"/>
          </w:tcPr>
          <w:p w:rsidR="00DD390D" w:rsidRPr="000E48F8" w:rsidRDefault="00DD390D" w:rsidP="000079EC">
            <w:pPr>
              <w:spacing w:after="240" w:line="360" w:lineRule="auto"/>
              <w:rPr>
                <w:rFonts w:ascii="Bookman Old Style" w:hAnsi="Bookman Old Style"/>
              </w:rPr>
            </w:pPr>
          </w:p>
        </w:tc>
        <w:tc>
          <w:tcPr>
            <w:tcW w:w="7655" w:type="dxa"/>
          </w:tcPr>
          <w:p w:rsidR="007274D0" w:rsidRPr="00A302E5" w:rsidRDefault="00DD390D"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DD390D">
              <w:rPr>
                <w:rFonts w:ascii="Bookman Old Style" w:hAnsi="Bookman Old Style" w:cs="Calibri"/>
              </w:rPr>
              <w:t>Peraturan Pemerintah Republik Indonesia Nomor 26 Tahun 2008 Tentang Rencana Tata Ruang Wilayah Nasional (Lembaran Negara Republi</w:t>
            </w:r>
            <w:r>
              <w:rPr>
                <w:rFonts w:ascii="Bookman Old Style" w:hAnsi="Bookman Old Style" w:cs="Calibri"/>
              </w:rPr>
              <w:t>k Indonesia Tahun 2008 Nomor 48</w:t>
            </w:r>
            <w:r>
              <w:rPr>
                <w:rFonts w:ascii="Bookman Old Style" w:hAnsi="Bookman Old Style" w:cs="Calibri"/>
                <w:lang w:val="en-US"/>
              </w:rPr>
              <w:t>,</w:t>
            </w:r>
            <w:r w:rsidRPr="00DD390D">
              <w:rPr>
                <w:rFonts w:ascii="Bookman Old Style" w:hAnsi="Bookman Old Style" w:cs="Calibri"/>
              </w:rPr>
              <w:t xml:space="preserve"> Tambahan Lembaran Negara Republik Indonesia Tahun Nomor 4833);</w:t>
            </w:r>
          </w:p>
          <w:p w:rsidR="00A302E5" w:rsidRDefault="00A302E5" w:rsidP="00A302E5">
            <w:pPr>
              <w:autoSpaceDE w:val="0"/>
              <w:autoSpaceDN w:val="0"/>
              <w:adjustRightInd w:val="0"/>
              <w:spacing w:after="240" w:line="360" w:lineRule="auto"/>
              <w:ind w:left="601"/>
              <w:jc w:val="both"/>
              <w:rPr>
                <w:rFonts w:ascii="Bookman Old Style" w:hAnsi="Bookman Old Style" w:cs="Calibri"/>
                <w:lang w:val="en-US"/>
              </w:rPr>
            </w:pPr>
          </w:p>
          <w:p w:rsidR="00A302E5" w:rsidRPr="007274D0" w:rsidRDefault="00A302E5" w:rsidP="00A302E5">
            <w:pPr>
              <w:autoSpaceDE w:val="0"/>
              <w:autoSpaceDN w:val="0"/>
              <w:adjustRightInd w:val="0"/>
              <w:spacing w:after="240" w:line="360" w:lineRule="auto"/>
              <w:ind w:left="601"/>
              <w:jc w:val="both"/>
              <w:rPr>
                <w:rFonts w:ascii="Bookman Old Style" w:hAnsi="Bookman Old Style" w:cs="Calibri"/>
              </w:rPr>
            </w:pPr>
          </w:p>
        </w:tc>
      </w:tr>
      <w:tr w:rsidR="00DD390D" w:rsidRPr="000E48F8" w:rsidTr="00664655">
        <w:trPr>
          <w:trHeight w:val="483"/>
        </w:trPr>
        <w:tc>
          <w:tcPr>
            <w:tcW w:w="1844" w:type="dxa"/>
          </w:tcPr>
          <w:p w:rsidR="00DD390D" w:rsidRPr="000E48F8" w:rsidRDefault="00DD390D" w:rsidP="000079EC">
            <w:pPr>
              <w:spacing w:after="240" w:line="360" w:lineRule="auto"/>
              <w:rPr>
                <w:rFonts w:ascii="Bookman Old Style" w:hAnsi="Bookman Old Style"/>
              </w:rPr>
            </w:pPr>
          </w:p>
        </w:tc>
        <w:tc>
          <w:tcPr>
            <w:tcW w:w="425" w:type="dxa"/>
          </w:tcPr>
          <w:p w:rsidR="00DD390D" w:rsidRPr="000E48F8" w:rsidRDefault="00DD390D" w:rsidP="000079EC">
            <w:pPr>
              <w:spacing w:after="240" w:line="360" w:lineRule="auto"/>
              <w:rPr>
                <w:rFonts w:ascii="Bookman Old Style" w:hAnsi="Bookman Old Style"/>
              </w:rPr>
            </w:pPr>
          </w:p>
        </w:tc>
        <w:tc>
          <w:tcPr>
            <w:tcW w:w="7655" w:type="dxa"/>
          </w:tcPr>
          <w:p w:rsidR="00DD390D" w:rsidRPr="00DD390D" w:rsidRDefault="00DD390D"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DD390D">
              <w:rPr>
                <w:rFonts w:ascii="Bookman Old Style" w:hAnsi="Bookman Old Style" w:cs="Calibri"/>
              </w:rPr>
              <w:t xml:space="preserve">Peraturan Pemerintah Republik Indonesia Nomor 15 Tahun 2010 Tentang Penyelenggaraan Penataan Ruang (Lembaran Negara Republik Indonesia Tahun 2010 Nomor </w:t>
            </w:r>
            <w:r>
              <w:rPr>
                <w:rFonts w:ascii="Bookman Old Style" w:hAnsi="Bookman Old Style" w:cs="Calibri"/>
              </w:rPr>
              <w:t>21</w:t>
            </w:r>
            <w:r>
              <w:rPr>
                <w:rFonts w:ascii="Bookman Old Style" w:hAnsi="Bookman Old Style" w:cs="Calibri"/>
                <w:lang w:val="en-US"/>
              </w:rPr>
              <w:t>,</w:t>
            </w:r>
            <w:r w:rsidRPr="00DD390D">
              <w:rPr>
                <w:rFonts w:ascii="Bookman Old Style" w:hAnsi="Bookman Old Style" w:cs="Calibri"/>
              </w:rPr>
              <w:t xml:space="preserve"> Tambahan Lembaran Negara Republik Indonesia Tahun Nomor 5103); </w:t>
            </w:r>
          </w:p>
        </w:tc>
      </w:tr>
      <w:tr w:rsidR="00F34ED0" w:rsidRPr="000E48F8" w:rsidTr="00664655">
        <w:trPr>
          <w:trHeight w:val="483"/>
        </w:trPr>
        <w:tc>
          <w:tcPr>
            <w:tcW w:w="1844" w:type="dxa"/>
          </w:tcPr>
          <w:p w:rsidR="00F34ED0" w:rsidRPr="000E48F8" w:rsidRDefault="00F34ED0" w:rsidP="000079EC">
            <w:pPr>
              <w:spacing w:after="240" w:line="360" w:lineRule="auto"/>
              <w:rPr>
                <w:rFonts w:ascii="Bookman Old Style" w:hAnsi="Bookman Old Style"/>
              </w:rPr>
            </w:pPr>
          </w:p>
        </w:tc>
        <w:tc>
          <w:tcPr>
            <w:tcW w:w="425" w:type="dxa"/>
          </w:tcPr>
          <w:p w:rsidR="00F34ED0" w:rsidRPr="000E48F8" w:rsidRDefault="00F34ED0" w:rsidP="000079EC">
            <w:pPr>
              <w:spacing w:after="240" w:line="360" w:lineRule="auto"/>
              <w:rPr>
                <w:rFonts w:ascii="Bookman Old Style" w:hAnsi="Bookman Old Style"/>
              </w:rPr>
            </w:pPr>
          </w:p>
        </w:tc>
        <w:tc>
          <w:tcPr>
            <w:tcW w:w="7655" w:type="dxa"/>
          </w:tcPr>
          <w:p w:rsidR="00F34ED0" w:rsidRPr="008864AC" w:rsidRDefault="008864AC"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8864AC">
              <w:rPr>
                <w:rFonts w:ascii="Bookman Old Style" w:hAnsi="Bookman Old Style" w:cs="Calibri"/>
              </w:rPr>
              <w:t>Keputusan Presiden R</w:t>
            </w:r>
            <w:r>
              <w:rPr>
                <w:rFonts w:ascii="Bookman Old Style" w:hAnsi="Bookman Old Style" w:cs="Calibri"/>
                <w:lang w:val="en-US"/>
              </w:rPr>
              <w:t xml:space="preserve">epublik </w:t>
            </w:r>
            <w:r w:rsidRPr="008864AC">
              <w:rPr>
                <w:rFonts w:ascii="Bookman Old Style" w:hAnsi="Bookman Old Style" w:cs="Calibri"/>
              </w:rPr>
              <w:t>I</w:t>
            </w:r>
            <w:r>
              <w:rPr>
                <w:rFonts w:ascii="Bookman Old Style" w:hAnsi="Bookman Old Style" w:cs="Calibri"/>
                <w:lang w:val="en-US"/>
              </w:rPr>
              <w:t xml:space="preserve">ndonesia </w:t>
            </w:r>
            <w:r w:rsidRPr="008864AC">
              <w:rPr>
                <w:rFonts w:ascii="Bookman Old Style" w:hAnsi="Bookman Old Style" w:cs="Calibri"/>
              </w:rPr>
              <w:t>Nomor 33 Tahun 1991 tentang Penggunaan Tanah Bagi Kawasan Industri;</w:t>
            </w:r>
          </w:p>
        </w:tc>
      </w:tr>
      <w:tr w:rsidR="00BA631C" w:rsidRPr="000E48F8" w:rsidTr="00664655">
        <w:trPr>
          <w:trHeight w:val="483"/>
        </w:trPr>
        <w:tc>
          <w:tcPr>
            <w:tcW w:w="1844" w:type="dxa"/>
          </w:tcPr>
          <w:p w:rsidR="00BA631C" w:rsidRPr="000E48F8" w:rsidRDefault="00BA631C" w:rsidP="000079EC">
            <w:pPr>
              <w:spacing w:after="240" w:line="360" w:lineRule="auto"/>
              <w:rPr>
                <w:rFonts w:ascii="Bookman Old Style" w:hAnsi="Bookman Old Style"/>
              </w:rPr>
            </w:pPr>
          </w:p>
        </w:tc>
        <w:tc>
          <w:tcPr>
            <w:tcW w:w="425" w:type="dxa"/>
          </w:tcPr>
          <w:p w:rsidR="00BA631C" w:rsidRPr="000E48F8" w:rsidRDefault="00BA631C" w:rsidP="000079EC">
            <w:pPr>
              <w:spacing w:after="240" w:line="360" w:lineRule="auto"/>
              <w:rPr>
                <w:rFonts w:ascii="Bookman Old Style" w:hAnsi="Bookman Old Style"/>
              </w:rPr>
            </w:pPr>
          </w:p>
        </w:tc>
        <w:tc>
          <w:tcPr>
            <w:tcW w:w="7655" w:type="dxa"/>
          </w:tcPr>
          <w:p w:rsidR="00BA631C" w:rsidRPr="008864AC" w:rsidRDefault="00BA631C" w:rsidP="002933F7">
            <w:pPr>
              <w:numPr>
                <w:ilvl w:val="0"/>
                <w:numId w:val="3"/>
              </w:numPr>
              <w:autoSpaceDE w:val="0"/>
              <w:autoSpaceDN w:val="0"/>
              <w:adjustRightInd w:val="0"/>
              <w:spacing w:after="240" w:line="360" w:lineRule="auto"/>
              <w:ind w:left="601" w:hanging="567"/>
              <w:jc w:val="both"/>
              <w:rPr>
                <w:rFonts w:ascii="Bookman Old Style" w:hAnsi="Bookman Old Style" w:cs="Calibri"/>
              </w:rPr>
            </w:pPr>
            <w:r w:rsidRPr="008864AC">
              <w:rPr>
                <w:rFonts w:ascii="Bookman Old Style" w:hAnsi="Bookman Old Style" w:cs="Calibri"/>
              </w:rPr>
              <w:t>Keputusan Presiden R</w:t>
            </w:r>
            <w:r>
              <w:rPr>
                <w:rFonts w:ascii="Bookman Old Style" w:hAnsi="Bookman Old Style" w:cs="Calibri"/>
                <w:lang w:val="en-US"/>
              </w:rPr>
              <w:t xml:space="preserve">epublik </w:t>
            </w:r>
            <w:r w:rsidRPr="008864AC">
              <w:rPr>
                <w:rFonts w:ascii="Bookman Old Style" w:hAnsi="Bookman Old Style" w:cs="Calibri"/>
              </w:rPr>
              <w:t>I</w:t>
            </w:r>
            <w:r>
              <w:rPr>
                <w:rFonts w:ascii="Bookman Old Style" w:hAnsi="Bookman Old Style" w:cs="Calibri"/>
                <w:lang w:val="en-US"/>
              </w:rPr>
              <w:t xml:space="preserve">ndonesia </w:t>
            </w:r>
            <w:r>
              <w:rPr>
                <w:rFonts w:ascii="Bookman Old Style" w:hAnsi="Bookman Old Style" w:cs="Calibri"/>
              </w:rPr>
              <w:t>Nomor 3</w:t>
            </w:r>
            <w:r>
              <w:rPr>
                <w:rFonts w:ascii="Bookman Old Style" w:hAnsi="Bookman Old Style" w:cs="Calibri"/>
                <w:lang w:val="en-US"/>
              </w:rPr>
              <w:t>4</w:t>
            </w:r>
            <w:r w:rsidRPr="008864AC">
              <w:rPr>
                <w:rFonts w:ascii="Bookman Old Style" w:hAnsi="Bookman Old Style" w:cs="Calibri"/>
              </w:rPr>
              <w:t xml:space="preserve"> Tahun </w:t>
            </w:r>
            <w:r>
              <w:rPr>
                <w:rFonts w:ascii="Bookman Old Style" w:hAnsi="Bookman Old Style" w:cs="Calibri"/>
                <w:lang w:val="en-US"/>
              </w:rPr>
              <w:t>2003</w:t>
            </w:r>
            <w:r w:rsidRPr="008864AC">
              <w:rPr>
                <w:rFonts w:ascii="Bookman Old Style" w:hAnsi="Bookman Old Style" w:cs="Calibri"/>
              </w:rPr>
              <w:t xml:space="preserve"> tentang </w:t>
            </w:r>
            <w:r>
              <w:rPr>
                <w:rFonts w:ascii="Bookman Old Style" w:hAnsi="Bookman Old Style" w:cs="Calibri"/>
                <w:lang w:val="en-US"/>
              </w:rPr>
              <w:t>Kebijakan Nasional di Bidang Pertanahan</w:t>
            </w:r>
            <w:r w:rsidRPr="008864AC">
              <w:rPr>
                <w:rFonts w:ascii="Bookman Old Style" w:hAnsi="Bookman Old Style" w:cs="Calibri"/>
              </w:rPr>
              <w:t>;</w:t>
            </w:r>
          </w:p>
        </w:tc>
      </w:tr>
      <w:tr w:rsidR="000079EC" w:rsidRPr="000E48F8" w:rsidTr="00664655">
        <w:trPr>
          <w:trHeight w:val="483"/>
        </w:trPr>
        <w:tc>
          <w:tcPr>
            <w:tcW w:w="1844" w:type="dxa"/>
          </w:tcPr>
          <w:p w:rsidR="000079EC" w:rsidRPr="000E48F8" w:rsidRDefault="000079EC" w:rsidP="000079EC">
            <w:pPr>
              <w:spacing w:after="240" w:line="360" w:lineRule="auto"/>
              <w:rPr>
                <w:rFonts w:ascii="Bookman Old Style" w:hAnsi="Bookman Old Style"/>
              </w:rPr>
            </w:pPr>
          </w:p>
        </w:tc>
        <w:tc>
          <w:tcPr>
            <w:tcW w:w="425" w:type="dxa"/>
          </w:tcPr>
          <w:p w:rsidR="000079EC" w:rsidRPr="000E48F8" w:rsidRDefault="000079EC" w:rsidP="000079EC">
            <w:pPr>
              <w:spacing w:after="240" w:line="360" w:lineRule="auto"/>
              <w:rPr>
                <w:rFonts w:ascii="Bookman Old Style" w:hAnsi="Bookman Old Style"/>
              </w:rPr>
            </w:pPr>
          </w:p>
        </w:tc>
        <w:tc>
          <w:tcPr>
            <w:tcW w:w="7655" w:type="dxa"/>
          </w:tcPr>
          <w:p w:rsidR="000079EC" w:rsidRPr="000E48F8" w:rsidRDefault="000079EC" w:rsidP="002933F7">
            <w:pPr>
              <w:pStyle w:val="ListParagraph"/>
              <w:numPr>
                <w:ilvl w:val="0"/>
                <w:numId w:val="3"/>
              </w:numPr>
              <w:spacing w:after="240" w:line="360" w:lineRule="auto"/>
              <w:ind w:left="601" w:hanging="567"/>
              <w:jc w:val="both"/>
              <w:rPr>
                <w:rFonts w:ascii="Bookman Old Style" w:hAnsi="Bookman Old Style"/>
              </w:rPr>
            </w:pPr>
            <w:r w:rsidRPr="000E48F8">
              <w:rPr>
                <w:rFonts w:ascii="Bookman Old Style" w:hAnsi="Bookman Old Style"/>
              </w:rPr>
              <w:t xml:space="preserve">Peraturan </w:t>
            </w:r>
            <w:r>
              <w:rPr>
                <w:rFonts w:ascii="Bookman Old Style" w:hAnsi="Bookman Old Style"/>
                <w:lang w:val="en-US"/>
              </w:rPr>
              <w:t>Daerah Kota Tangerang Selatan Nomor 6 Tahun 2010 tentang Organisasi Perangkat Daerah Kota Tangerang Selatan (Lembaran Daerah Kota Tangerang Selatan Tahun 2010 Nomor 6, Tambahan Lembaran Daerah Kota Tangerang Selatan Nomor 0610)</w:t>
            </w:r>
            <w:r w:rsidRPr="000E48F8">
              <w:rPr>
                <w:rFonts w:ascii="Bookman Old Style" w:hAnsi="Bookman Old Style"/>
              </w:rPr>
              <w:t>;</w:t>
            </w:r>
          </w:p>
        </w:tc>
      </w:tr>
      <w:tr w:rsidR="000079EC" w:rsidRPr="000E48F8" w:rsidTr="00664655">
        <w:trPr>
          <w:trHeight w:val="483"/>
        </w:trPr>
        <w:tc>
          <w:tcPr>
            <w:tcW w:w="1844" w:type="dxa"/>
          </w:tcPr>
          <w:p w:rsidR="000079EC" w:rsidRPr="000E48F8" w:rsidRDefault="000079EC" w:rsidP="000079EC">
            <w:pPr>
              <w:spacing w:after="240" w:line="360" w:lineRule="auto"/>
              <w:rPr>
                <w:rFonts w:ascii="Bookman Old Style" w:hAnsi="Bookman Old Style"/>
              </w:rPr>
            </w:pPr>
          </w:p>
        </w:tc>
        <w:tc>
          <w:tcPr>
            <w:tcW w:w="425" w:type="dxa"/>
          </w:tcPr>
          <w:p w:rsidR="000079EC" w:rsidRPr="000E48F8" w:rsidRDefault="000079EC" w:rsidP="000079EC">
            <w:pPr>
              <w:spacing w:after="240" w:line="360" w:lineRule="auto"/>
              <w:rPr>
                <w:rFonts w:ascii="Bookman Old Style" w:hAnsi="Bookman Old Style"/>
              </w:rPr>
            </w:pPr>
          </w:p>
        </w:tc>
        <w:tc>
          <w:tcPr>
            <w:tcW w:w="7655" w:type="dxa"/>
          </w:tcPr>
          <w:p w:rsidR="001F61EC" w:rsidRPr="00FB766E" w:rsidRDefault="000079EC" w:rsidP="002933F7">
            <w:pPr>
              <w:pStyle w:val="ListParagraph"/>
              <w:numPr>
                <w:ilvl w:val="0"/>
                <w:numId w:val="3"/>
              </w:numPr>
              <w:spacing w:after="240" w:line="360" w:lineRule="auto"/>
              <w:ind w:left="601" w:hanging="567"/>
              <w:contextualSpacing/>
              <w:jc w:val="both"/>
              <w:rPr>
                <w:rFonts w:ascii="Bookman Old Style" w:hAnsi="Bookman Old Style"/>
              </w:rPr>
            </w:pPr>
            <w:r w:rsidRPr="000079EC">
              <w:rPr>
                <w:rFonts w:ascii="Bookman Old Style" w:hAnsi="Bookman Old Style"/>
              </w:rPr>
              <w:t>Peraturan Daerah Kota Tangerang Selatan Nomor 8 Tahun 2011 tentang Urusan Pemerintahan Kota Tangerang Selatan (Lembaran Daerah Kota Tangerang Selatan Tahun 2011 Nomor 08, Tambahan Lembaran Daerah Kota Tangerang Selatan Nomor 0811);</w:t>
            </w:r>
          </w:p>
        </w:tc>
      </w:tr>
      <w:tr w:rsidR="00BA631C" w:rsidRPr="000E48F8" w:rsidTr="00664655">
        <w:trPr>
          <w:trHeight w:val="483"/>
        </w:trPr>
        <w:tc>
          <w:tcPr>
            <w:tcW w:w="1844" w:type="dxa"/>
          </w:tcPr>
          <w:p w:rsidR="00BA631C" w:rsidRPr="000E48F8" w:rsidRDefault="00BA631C" w:rsidP="000079EC">
            <w:pPr>
              <w:spacing w:after="240" w:line="360" w:lineRule="auto"/>
              <w:rPr>
                <w:rFonts w:ascii="Bookman Old Style" w:hAnsi="Bookman Old Style"/>
              </w:rPr>
            </w:pPr>
          </w:p>
        </w:tc>
        <w:tc>
          <w:tcPr>
            <w:tcW w:w="425" w:type="dxa"/>
          </w:tcPr>
          <w:p w:rsidR="00BA631C" w:rsidRPr="000E48F8" w:rsidRDefault="00BA631C" w:rsidP="000079EC">
            <w:pPr>
              <w:spacing w:after="240" w:line="360" w:lineRule="auto"/>
              <w:rPr>
                <w:rFonts w:ascii="Bookman Old Style" w:hAnsi="Bookman Old Style"/>
              </w:rPr>
            </w:pPr>
          </w:p>
        </w:tc>
        <w:tc>
          <w:tcPr>
            <w:tcW w:w="7655" w:type="dxa"/>
          </w:tcPr>
          <w:p w:rsidR="00BA631C" w:rsidRPr="007274D0" w:rsidRDefault="00BA631C" w:rsidP="002933F7">
            <w:pPr>
              <w:pStyle w:val="ListParagraph"/>
              <w:numPr>
                <w:ilvl w:val="0"/>
                <w:numId w:val="3"/>
              </w:numPr>
              <w:spacing w:after="600" w:line="360" w:lineRule="auto"/>
              <w:ind w:left="601" w:hanging="567"/>
              <w:jc w:val="both"/>
              <w:rPr>
                <w:rFonts w:ascii="Bookman Old Style" w:hAnsi="Bookman Old Style"/>
              </w:rPr>
            </w:pPr>
            <w:r w:rsidRPr="000079EC">
              <w:rPr>
                <w:rFonts w:ascii="Bookman Old Style" w:hAnsi="Bookman Old Style"/>
              </w:rPr>
              <w:t>Peraturan Daera</w:t>
            </w:r>
            <w:r>
              <w:rPr>
                <w:rFonts w:ascii="Bookman Old Style" w:hAnsi="Bookman Old Style"/>
              </w:rPr>
              <w:t xml:space="preserve">h Kota Tangerang Selatan Nomor </w:t>
            </w:r>
            <w:r>
              <w:rPr>
                <w:rFonts w:ascii="Bookman Old Style" w:hAnsi="Bookman Old Style"/>
                <w:lang w:val="en-US"/>
              </w:rPr>
              <w:t>15</w:t>
            </w:r>
            <w:r w:rsidRPr="000079EC">
              <w:rPr>
                <w:rFonts w:ascii="Bookman Old Style" w:hAnsi="Bookman Old Style"/>
              </w:rPr>
              <w:t xml:space="preserve"> Tahun 2011 tentang </w:t>
            </w:r>
            <w:r>
              <w:rPr>
                <w:rFonts w:ascii="Bookman Old Style" w:hAnsi="Bookman Old Style"/>
                <w:lang w:val="en-US"/>
              </w:rPr>
              <w:t>Rencana Tata Ruang Wilayah Kota Tangerang Selatan</w:t>
            </w:r>
            <w:r w:rsidRPr="000079EC">
              <w:rPr>
                <w:rFonts w:ascii="Bookman Old Style" w:hAnsi="Bookman Old Style"/>
              </w:rPr>
              <w:t xml:space="preserve"> (Lembaran Daerah Kota Tange</w:t>
            </w:r>
            <w:r>
              <w:rPr>
                <w:rFonts w:ascii="Bookman Old Style" w:hAnsi="Bookman Old Style"/>
              </w:rPr>
              <w:t xml:space="preserve">rang Selatan Tahun 2011 Nomor </w:t>
            </w:r>
            <w:r>
              <w:rPr>
                <w:rFonts w:ascii="Bookman Old Style" w:hAnsi="Bookman Old Style"/>
                <w:lang w:val="en-US"/>
              </w:rPr>
              <w:t>15</w:t>
            </w:r>
            <w:r w:rsidRPr="000079EC">
              <w:rPr>
                <w:rFonts w:ascii="Bookman Old Style" w:hAnsi="Bookman Old Style"/>
              </w:rPr>
              <w:t>, Tambahan Lembaran Daerah</w:t>
            </w:r>
            <w:r>
              <w:rPr>
                <w:rFonts w:ascii="Bookman Old Style" w:hAnsi="Bookman Old Style"/>
              </w:rPr>
              <w:t xml:space="preserve"> Kota Tangerang Selatan Nomor </w:t>
            </w:r>
            <w:r>
              <w:rPr>
                <w:rFonts w:ascii="Bookman Old Style" w:hAnsi="Bookman Old Style"/>
                <w:lang w:val="en-US"/>
              </w:rPr>
              <w:t>15</w:t>
            </w:r>
            <w:r w:rsidRPr="000079EC">
              <w:rPr>
                <w:rFonts w:ascii="Bookman Old Style" w:hAnsi="Bookman Old Style"/>
              </w:rPr>
              <w:t>11);</w:t>
            </w:r>
          </w:p>
          <w:p w:rsidR="007274D0" w:rsidRDefault="007274D0" w:rsidP="007274D0">
            <w:pPr>
              <w:spacing w:after="600" w:line="360" w:lineRule="auto"/>
              <w:jc w:val="both"/>
              <w:rPr>
                <w:rFonts w:ascii="Bookman Old Style" w:hAnsi="Bookman Old Style"/>
                <w:lang w:val="en-US"/>
              </w:rPr>
            </w:pPr>
          </w:p>
          <w:p w:rsidR="00A302E5" w:rsidRPr="00A302E5" w:rsidRDefault="00A302E5" w:rsidP="007274D0">
            <w:pPr>
              <w:spacing w:after="600" w:line="360" w:lineRule="auto"/>
              <w:jc w:val="both"/>
              <w:rPr>
                <w:rFonts w:ascii="Bookman Old Style" w:hAnsi="Bookman Old Style"/>
                <w:sz w:val="16"/>
                <w:lang w:val="en-US"/>
              </w:rPr>
            </w:pPr>
          </w:p>
        </w:tc>
      </w:tr>
    </w:tbl>
    <w:p w:rsidR="0024196C" w:rsidRPr="000E48F8" w:rsidRDefault="0024196C" w:rsidP="005A1BA5">
      <w:pPr>
        <w:spacing w:line="360" w:lineRule="auto"/>
        <w:ind w:left="-426"/>
        <w:jc w:val="center"/>
        <w:rPr>
          <w:rFonts w:ascii="Bookman Old Style" w:hAnsi="Bookman Old Style"/>
        </w:rPr>
      </w:pPr>
      <w:r w:rsidRPr="000E48F8">
        <w:rPr>
          <w:rFonts w:ascii="Bookman Old Style" w:hAnsi="Bookman Old Style"/>
        </w:rPr>
        <w:lastRenderedPageBreak/>
        <w:t>Dengan Persetujuan Bersama</w:t>
      </w:r>
    </w:p>
    <w:p w:rsidR="0024196C" w:rsidRPr="000E48F8" w:rsidRDefault="0024196C" w:rsidP="0024196C">
      <w:pPr>
        <w:spacing w:line="360" w:lineRule="auto"/>
        <w:ind w:left="-426"/>
        <w:jc w:val="center"/>
        <w:rPr>
          <w:rFonts w:ascii="Bookman Old Style" w:hAnsi="Bookman Old Style"/>
        </w:rPr>
      </w:pPr>
      <w:r w:rsidRPr="000E48F8">
        <w:rPr>
          <w:rFonts w:ascii="Bookman Old Style" w:hAnsi="Bookman Old Style"/>
        </w:rPr>
        <w:t>DEWAN PERWAKILAN RAKYAT DAERAH KOTA TANGERANG SELATAN</w:t>
      </w:r>
    </w:p>
    <w:p w:rsidR="0024196C" w:rsidRPr="000E48F8" w:rsidRDefault="000717D6" w:rsidP="0024196C">
      <w:pPr>
        <w:spacing w:line="360" w:lineRule="auto"/>
        <w:ind w:left="-426"/>
        <w:jc w:val="center"/>
        <w:rPr>
          <w:rFonts w:ascii="Bookman Old Style" w:hAnsi="Bookman Old Style"/>
        </w:rPr>
      </w:pPr>
      <w:r>
        <w:rPr>
          <w:rFonts w:ascii="Bookman Old Style" w:hAnsi="Bookman Old Style"/>
          <w:lang w:val="en-US"/>
        </w:rPr>
        <w:t>d</w:t>
      </w:r>
      <w:r w:rsidR="0024196C" w:rsidRPr="000E48F8">
        <w:rPr>
          <w:rFonts w:ascii="Bookman Old Style" w:hAnsi="Bookman Old Style"/>
        </w:rPr>
        <w:t>an</w:t>
      </w:r>
    </w:p>
    <w:p w:rsidR="0024196C" w:rsidRPr="000E48F8" w:rsidRDefault="0024196C" w:rsidP="0024196C">
      <w:pPr>
        <w:spacing w:line="480" w:lineRule="auto"/>
        <w:ind w:left="-426"/>
        <w:jc w:val="center"/>
        <w:rPr>
          <w:rFonts w:ascii="Bookman Old Style" w:hAnsi="Bookman Old Style"/>
        </w:rPr>
      </w:pPr>
      <w:r w:rsidRPr="000E48F8">
        <w:rPr>
          <w:rFonts w:ascii="Bookman Old Style" w:hAnsi="Bookman Old Style"/>
        </w:rPr>
        <w:t>WALIKOTA TANGERANG SELATAN</w:t>
      </w:r>
    </w:p>
    <w:p w:rsidR="0024196C" w:rsidRPr="000E48F8" w:rsidRDefault="0024196C" w:rsidP="0024196C">
      <w:pPr>
        <w:spacing w:line="480" w:lineRule="auto"/>
        <w:ind w:left="-426"/>
        <w:jc w:val="center"/>
        <w:rPr>
          <w:rFonts w:ascii="Bookman Old Style" w:hAnsi="Bookman Old Style"/>
        </w:rPr>
      </w:pPr>
      <w:r w:rsidRPr="000E48F8">
        <w:rPr>
          <w:rFonts w:ascii="Bookman Old Style" w:hAnsi="Bookman Old Style"/>
        </w:rPr>
        <w:t>MEMUTUSKAN :</w:t>
      </w:r>
    </w:p>
    <w:p w:rsidR="005E69D8" w:rsidRPr="000E48F8" w:rsidRDefault="0024196C" w:rsidP="002B2126">
      <w:pPr>
        <w:tabs>
          <w:tab w:val="left" w:pos="1560"/>
        </w:tabs>
        <w:spacing w:after="240" w:line="360" w:lineRule="auto"/>
        <w:ind w:left="1985" w:hanging="2269"/>
        <w:jc w:val="both"/>
        <w:rPr>
          <w:rFonts w:ascii="Bookman Old Style" w:hAnsi="Bookman Old Style"/>
        </w:rPr>
      </w:pPr>
      <w:r w:rsidRPr="000E48F8">
        <w:rPr>
          <w:rFonts w:ascii="Bookman Old Style" w:hAnsi="Bookman Old Style"/>
        </w:rPr>
        <w:t xml:space="preserve">Menetapkan </w:t>
      </w:r>
      <w:r w:rsidRPr="000E48F8">
        <w:rPr>
          <w:rFonts w:ascii="Bookman Old Style" w:hAnsi="Bookman Old Style"/>
        </w:rPr>
        <w:tab/>
        <w:t>:</w:t>
      </w:r>
      <w:r w:rsidRPr="000E48F8">
        <w:rPr>
          <w:rFonts w:ascii="Bookman Old Style" w:hAnsi="Bookman Old Style"/>
        </w:rPr>
        <w:tab/>
        <w:t xml:space="preserve">PERATURAN DAERAH TENTANG </w:t>
      </w:r>
      <w:r w:rsidR="00A96ECD">
        <w:rPr>
          <w:rFonts w:ascii="Bookman Old Style" w:hAnsi="Bookman Old Style"/>
          <w:lang w:val="en-US"/>
        </w:rPr>
        <w:t>BANGUNAN GEDUNG</w:t>
      </w:r>
      <w:r w:rsidRPr="000E48F8">
        <w:rPr>
          <w:rFonts w:ascii="Bookman Old Style" w:hAnsi="Bookman Old Style"/>
        </w:rPr>
        <w:t>.</w:t>
      </w:r>
    </w:p>
    <w:p w:rsidR="0024196C" w:rsidRPr="000E48F8" w:rsidRDefault="0024196C" w:rsidP="0024196C">
      <w:pPr>
        <w:spacing w:line="360" w:lineRule="auto"/>
        <w:ind w:left="-426"/>
        <w:jc w:val="center"/>
        <w:rPr>
          <w:rFonts w:ascii="Bookman Old Style" w:hAnsi="Bookman Old Style"/>
        </w:rPr>
      </w:pPr>
      <w:r w:rsidRPr="000E48F8">
        <w:rPr>
          <w:rFonts w:ascii="Bookman Old Style" w:hAnsi="Bookman Old Style"/>
        </w:rPr>
        <w:t>BAB I</w:t>
      </w:r>
    </w:p>
    <w:p w:rsidR="0024196C" w:rsidRDefault="0024196C" w:rsidP="00664655">
      <w:pPr>
        <w:spacing w:after="60" w:line="360" w:lineRule="auto"/>
        <w:ind w:left="-284"/>
        <w:jc w:val="center"/>
        <w:rPr>
          <w:rFonts w:ascii="Bookman Old Style" w:hAnsi="Bookman Old Style"/>
          <w:lang w:val="en-US"/>
        </w:rPr>
      </w:pPr>
      <w:r w:rsidRPr="000E48F8">
        <w:rPr>
          <w:rFonts w:ascii="Bookman Old Style" w:hAnsi="Bookman Old Style"/>
        </w:rPr>
        <w:t>KETENTUAN UMUM</w:t>
      </w:r>
    </w:p>
    <w:p w:rsidR="00130116" w:rsidRDefault="00130116" w:rsidP="00130116">
      <w:pPr>
        <w:spacing w:line="360" w:lineRule="auto"/>
        <w:ind w:left="-284"/>
        <w:jc w:val="center"/>
        <w:rPr>
          <w:rFonts w:ascii="Bookman Old Style" w:hAnsi="Bookman Old Style"/>
          <w:lang w:val="en-US"/>
        </w:rPr>
      </w:pPr>
      <w:r>
        <w:rPr>
          <w:rFonts w:ascii="Bookman Old Style" w:hAnsi="Bookman Old Style"/>
          <w:lang w:val="en-US"/>
        </w:rPr>
        <w:t>Bagian Kesatu</w:t>
      </w:r>
    </w:p>
    <w:p w:rsidR="00130116" w:rsidRPr="00130116" w:rsidRDefault="00130116" w:rsidP="00664655">
      <w:pPr>
        <w:spacing w:after="60" w:line="360" w:lineRule="auto"/>
        <w:ind w:left="-284"/>
        <w:jc w:val="center"/>
        <w:rPr>
          <w:rFonts w:ascii="Bookman Old Style" w:hAnsi="Bookman Old Style"/>
          <w:lang w:val="en-US"/>
        </w:rPr>
      </w:pPr>
      <w:r>
        <w:rPr>
          <w:rFonts w:ascii="Bookman Old Style" w:hAnsi="Bookman Old Style"/>
          <w:lang w:val="en-US"/>
        </w:rPr>
        <w:t>Pengertian</w:t>
      </w:r>
    </w:p>
    <w:p w:rsidR="0024196C" w:rsidRPr="000E48F8" w:rsidRDefault="0024196C" w:rsidP="0088359C">
      <w:pPr>
        <w:spacing w:line="360" w:lineRule="auto"/>
        <w:ind w:left="-284"/>
        <w:jc w:val="center"/>
        <w:rPr>
          <w:rFonts w:ascii="Bookman Old Style" w:hAnsi="Bookman Old Style"/>
        </w:rPr>
      </w:pPr>
      <w:r w:rsidRPr="000E48F8">
        <w:rPr>
          <w:rFonts w:ascii="Bookman Old Style" w:hAnsi="Bookman Old Style"/>
        </w:rPr>
        <w:t>Pasal 1</w:t>
      </w:r>
    </w:p>
    <w:p w:rsidR="0024196C" w:rsidRPr="000E48F8" w:rsidRDefault="0024196C" w:rsidP="0024196C">
      <w:pPr>
        <w:spacing w:line="360" w:lineRule="auto"/>
        <w:ind w:left="-284"/>
        <w:jc w:val="both"/>
        <w:rPr>
          <w:rFonts w:ascii="Bookman Old Style" w:hAnsi="Bookman Old Style"/>
        </w:rPr>
      </w:pPr>
      <w:r w:rsidRPr="000E48F8">
        <w:rPr>
          <w:rFonts w:ascii="Bookman Old Style" w:hAnsi="Bookman Old Style"/>
        </w:rPr>
        <w:t>Dalam Peraturan Daerah ini, yang dimaksud dengan :</w:t>
      </w:r>
    </w:p>
    <w:p w:rsidR="0024196C" w:rsidRPr="00882589" w:rsidRDefault="004810C2" w:rsidP="00711ED5">
      <w:pPr>
        <w:numPr>
          <w:ilvl w:val="0"/>
          <w:numId w:val="1"/>
        </w:numPr>
        <w:tabs>
          <w:tab w:val="clear" w:pos="360"/>
        </w:tabs>
        <w:spacing w:line="360" w:lineRule="auto"/>
        <w:ind w:left="283" w:hanging="567"/>
        <w:jc w:val="both"/>
        <w:rPr>
          <w:rFonts w:ascii="Bookman Old Style" w:hAnsi="Bookman Old Style"/>
        </w:rPr>
      </w:pPr>
      <w:r>
        <w:rPr>
          <w:rFonts w:ascii="Bookman Old Style" w:hAnsi="Bookman Old Style"/>
          <w:lang w:val="en-US"/>
        </w:rPr>
        <w:t>Daerah</w:t>
      </w:r>
      <w:r w:rsidR="009E2E61">
        <w:rPr>
          <w:rFonts w:ascii="Bookman Old Style" w:hAnsi="Bookman Old Style"/>
        </w:rPr>
        <w:t xml:space="preserve"> adalah </w:t>
      </w:r>
      <w:r w:rsidR="0024196C" w:rsidRPr="00882589">
        <w:rPr>
          <w:rFonts w:ascii="Bookman Old Style" w:hAnsi="Bookman Old Style"/>
        </w:rPr>
        <w:t>Kota Tangerang Selatan.</w:t>
      </w:r>
    </w:p>
    <w:p w:rsidR="0024196C" w:rsidRPr="00882589" w:rsidRDefault="0024196C" w:rsidP="00882589">
      <w:pPr>
        <w:numPr>
          <w:ilvl w:val="0"/>
          <w:numId w:val="1"/>
        </w:numPr>
        <w:tabs>
          <w:tab w:val="clear" w:pos="360"/>
        </w:tabs>
        <w:spacing w:line="360" w:lineRule="auto"/>
        <w:ind w:left="284" w:hanging="568"/>
        <w:jc w:val="both"/>
        <w:rPr>
          <w:rFonts w:ascii="Bookman Old Style" w:hAnsi="Bookman Old Style"/>
        </w:rPr>
      </w:pPr>
      <w:r w:rsidRPr="00882589">
        <w:rPr>
          <w:rFonts w:ascii="Bookman Old Style" w:hAnsi="Bookman Old Style"/>
        </w:rPr>
        <w:t xml:space="preserve">Pemerintah </w:t>
      </w:r>
      <w:r w:rsidR="001D0535">
        <w:rPr>
          <w:rFonts w:ascii="Bookman Old Style" w:hAnsi="Bookman Old Style"/>
          <w:lang w:val="en-US"/>
        </w:rPr>
        <w:t>Daerah</w:t>
      </w:r>
      <w:r w:rsidRPr="00882589">
        <w:rPr>
          <w:rFonts w:ascii="Bookman Old Style" w:hAnsi="Bookman Old Style"/>
        </w:rPr>
        <w:t xml:space="preserve"> adalah </w:t>
      </w:r>
      <w:r w:rsidR="00C21BDA">
        <w:rPr>
          <w:rFonts w:ascii="Bookman Old Style" w:hAnsi="Bookman Old Style"/>
          <w:lang w:val="en-US"/>
        </w:rPr>
        <w:t xml:space="preserve">Walikota dan Perangkat Daerah sebagai unsur penyelenggara </w:t>
      </w:r>
      <w:r w:rsidR="00130116">
        <w:rPr>
          <w:rFonts w:ascii="Bookman Old Style" w:hAnsi="Bookman Old Style"/>
          <w:lang w:val="en-US"/>
        </w:rPr>
        <w:t>Pemerintah</w:t>
      </w:r>
      <w:r w:rsidR="00C21BDA">
        <w:rPr>
          <w:rFonts w:ascii="Bookman Old Style" w:hAnsi="Bookman Old Style"/>
          <w:lang w:val="en-US"/>
        </w:rPr>
        <w:t>an</w:t>
      </w:r>
      <w:r w:rsidR="005D329B" w:rsidRPr="00882589">
        <w:rPr>
          <w:rFonts w:ascii="Bookman Old Style" w:hAnsi="Bookman Old Style"/>
          <w:lang w:val="en-US"/>
        </w:rPr>
        <w:t xml:space="preserve"> </w:t>
      </w:r>
      <w:r w:rsidR="00C21BDA">
        <w:rPr>
          <w:rFonts w:ascii="Bookman Old Style" w:hAnsi="Bookman Old Style"/>
          <w:lang w:val="en-US"/>
        </w:rPr>
        <w:t>Kota</w:t>
      </w:r>
      <w:r w:rsidRPr="00882589">
        <w:rPr>
          <w:rFonts w:ascii="Bookman Old Style" w:hAnsi="Bookman Old Style"/>
        </w:rPr>
        <w:t>.</w:t>
      </w:r>
    </w:p>
    <w:p w:rsidR="0024196C" w:rsidRPr="00882589" w:rsidRDefault="0024196C" w:rsidP="00882589">
      <w:pPr>
        <w:numPr>
          <w:ilvl w:val="0"/>
          <w:numId w:val="1"/>
        </w:numPr>
        <w:tabs>
          <w:tab w:val="clear" w:pos="360"/>
        </w:tabs>
        <w:spacing w:line="360" w:lineRule="auto"/>
        <w:ind w:left="284" w:hanging="568"/>
        <w:jc w:val="both"/>
        <w:rPr>
          <w:rFonts w:ascii="Bookman Old Style" w:hAnsi="Bookman Old Style"/>
        </w:rPr>
      </w:pPr>
      <w:r w:rsidRPr="00882589">
        <w:rPr>
          <w:rFonts w:ascii="Bookman Old Style" w:hAnsi="Bookman Old Style"/>
        </w:rPr>
        <w:t>Walikota adalah Walikota Tangerang Selatan.</w:t>
      </w:r>
    </w:p>
    <w:p w:rsidR="0024196C" w:rsidRPr="00882589" w:rsidRDefault="00901454" w:rsidP="00882589">
      <w:pPr>
        <w:numPr>
          <w:ilvl w:val="0"/>
          <w:numId w:val="1"/>
        </w:numPr>
        <w:tabs>
          <w:tab w:val="clear" w:pos="360"/>
        </w:tabs>
        <w:spacing w:line="360" w:lineRule="auto"/>
        <w:ind w:left="284" w:hanging="568"/>
        <w:jc w:val="both"/>
        <w:rPr>
          <w:rFonts w:ascii="Bookman Old Style" w:hAnsi="Bookman Old Style"/>
        </w:rPr>
      </w:pPr>
      <w:r w:rsidRPr="00882589">
        <w:rPr>
          <w:rFonts w:ascii="Bookman Old Style" w:hAnsi="Bookman Old Style"/>
        </w:rPr>
        <w:t>Dewan Perwakilan Rakyat Daerah selanjutnya disebut DPRD adalah Dewan Perwakilan Rakyat Daerah Kota Tangerang Selatan</w:t>
      </w:r>
      <w:r w:rsidR="0024196C" w:rsidRPr="00882589">
        <w:rPr>
          <w:rFonts w:ascii="Bookman Old Style" w:hAnsi="Bookman Old Style"/>
        </w:rPr>
        <w:t>.</w:t>
      </w:r>
    </w:p>
    <w:p w:rsidR="00664655" w:rsidRPr="009D560D" w:rsidRDefault="00664655"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A33962">
        <w:rPr>
          <w:rFonts w:ascii="Bookman Old Style" w:hAnsi="Bookman Old Style"/>
        </w:rPr>
        <w:t>Dinas adalah</w:t>
      </w:r>
      <w:r w:rsidRPr="009D560D">
        <w:rPr>
          <w:rFonts w:ascii="Bookman Old Style" w:hAnsi="Bookman Old Style"/>
          <w:color w:val="1F497D"/>
        </w:rPr>
        <w:t xml:space="preserve"> </w:t>
      </w:r>
      <w:r w:rsidR="00A33962">
        <w:rPr>
          <w:rFonts w:ascii="Bookman Old Style" w:hAnsi="Bookman Old Style"/>
          <w:lang w:val="en-US"/>
        </w:rPr>
        <w:t>Perangkat</w:t>
      </w:r>
      <w:r w:rsidR="004810C2">
        <w:rPr>
          <w:rFonts w:ascii="Bookman Old Style" w:hAnsi="Bookman Old Style"/>
          <w:lang w:val="en-US"/>
        </w:rPr>
        <w:t xml:space="preserve"> Daerah yang berwenang melaksanakan tugas di bidang </w:t>
      </w:r>
      <w:r w:rsidR="00900F1E">
        <w:rPr>
          <w:rFonts w:ascii="Bookman Old Style" w:hAnsi="Bookman Old Style"/>
          <w:lang w:val="en-US"/>
        </w:rPr>
        <w:t xml:space="preserve">tata kota, </w:t>
      </w:r>
      <w:r w:rsidR="004810C2">
        <w:rPr>
          <w:rFonts w:ascii="Bookman Old Style" w:hAnsi="Bookman Old Style"/>
          <w:lang w:val="en-US"/>
        </w:rPr>
        <w:t>bangunan</w:t>
      </w:r>
      <w:r w:rsidR="00900F1E">
        <w:rPr>
          <w:rFonts w:ascii="Bookman Old Style" w:hAnsi="Bookman Old Style"/>
          <w:lang w:val="en-US"/>
        </w:rPr>
        <w:t xml:space="preserve"> </w:t>
      </w:r>
      <w:r w:rsidR="004810C2">
        <w:rPr>
          <w:rFonts w:ascii="Bookman Old Style" w:hAnsi="Bookman Old Style"/>
          <w:lang w:val="en-US"/>
        </w:rPr>
        <w:t>dan pemukiman.</w:t>
      </w:r>
    </w:p>
    <w:p w:rsidR="00A33962" w:rsidRPr="009528E5" w:rsidRDefault="00EB7C10"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 xml:space="preserve">Bangunan </w:t>
      </w:r>
      <w:r>
        <w:rPr>
          <w:rFonts w:ascii="Bookman Old Style" w:hAnsi="Bookman Old Style"/>
          <w:lang w:val="en-US"/>
        </w:rPr>
        <w:t>G</w:t>
      </w:r>
      <w:r w:rsidR="00A33962" w:rsidRPr="009528E5">
        <w:rPr>
          <w:rFonts w:ascii="Bookman Old Style" w:hAnsi="Bookman Old Style"/>
        </w:rPr>
        <w:t>edung adalah wujud fisik hasil pekerjaan konstruksi yang menyatu dengan tempat kedudukannya, sebagian atau seluruhnya berada di atas dan/atau di dalam tanah dan/atau air, yang berfungsi sebagai tempat manusia melakukan kegiatannya, baik untuk hunian atau tempat tinggal, kegiatan keagamaan, kegiatan usaha,  kegiatan sosial,  budaya, maupun kegiatan khusus.</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Bangunan gedung tertentu adalah bangunan gedung yang digunakan untuk kepentingan umum dan bangunan gedung fungsi khusus, yang dalam pembangunan dan/atau pemanfaatannya membutuhkan pengelolaan khusus dan/atau memiliki kompleksitas tertentu yang dapat menimbulkan dampak penting terhadap masyarakat dan lingkungannya.</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Bangunan gedung untuk kepentingan umum adalah bangunan gedung yang fungsinya untuk kepentingan publik, baik berupa fungsi keagamaan, fungsi usaha, maupun fungsi sosial dan budaya.</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lastRenderedPageBreak/>
        <w:t>Bangunan gedung fungsi khusus adalah bangunan gedung yang fungsinya mempunyai tingkat kerahasiaan tinggi untuk kepentingan nasional atau yang penyelenggaraannya dapat membahayakan masyarakat di sekitarnya dan/atau mempunyai risiko bahaya tinggi.</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Lingkungan bangunan gedung adalah lingkungan di sekitar bangunan gedung yang menjadi pertimbangan penyelenggaraan bangunan gedung baik dari segi sosial, budaya, maupun dari segi ekosistem.</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Penyelenggaraan bangunan gedung adalah kegiatan pembangunan yang meliputi proses perencanaan teknis dan pelaksanaan konstruksi, serta kegiatan pemanfaatan, pelestarian dan pembongkaran bangunan gedung.</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Prasarana bangunan gedung adalah konstruksi bangunan yang merupakan pelengkap yang menjadi satu kesatuan dengan bangunan gedung atau kelompok bangunan gedung pada satu tapak kavling/persil yang sama untuk menunjang kinerja bangunan gedung sesuai dengan fungsinya (dulu dinamakan bangun-bangunan) seperti menara </w:t>
      </w:r>
      <w:r w:rsidRPr="009528E5">
        <w:rPr>
          <w:rFonts w:ascii="Bookman Old Style" w:hAnsi="Bookman Old Style"/>
          <w:i/>
        </w:rPr>
        <w:t>reservoir</w:t>
      </w:r>
      <w:r w:rsidRPr="009528E5">
        <w:rPr>
          <w:rFonts w:ascii="Bookman Old Style" w:hAnsi="Bookman Old Style"/>
        </w:rPr>
        <w:t xml:space="preserve"> air, gardu listrik, instalasi pengolahan limbah.</w:t>
      </w:r>
    </w:p>
    <w:p w:rsidR="00A33962" w:rsidRPr="009528E5" w:rsidRDefault="00A33962" w:rsidP="00A33962">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Prasarana bangunan gedung yang berdiri sendiri adalah konstruksi bangunan yang berdiri sendiri dan tidak merupakan pelengkap yang menjadi satu kesatuan dengan bangunan gedung atau kelompok bangunan gedung pada satu tapak kavling/persil, seperti menara telekomunikasi, menara saluran utama tegangan ekstra t</w:t>
      </w:r>
      <w:r w:rsidR="009D73AB">
        <w:rPr>
          <w:rFonts w:ascii="Bookman Old Style" w:hAnsi="Bookman Old Style"/>
        </w:rPr>
        <w:t>inggi, monumen/tugu dan gerban</w:t>
      </w:r>
      <w:r w:rsidR="009D73AB">
        <w:rPr>
          <w:rFonts w:ascii="Bookman Old Style" w:hAnsi="Bookman Old Style"/>
          <w:lang w:val="en-US"/>
        </w:rPr>
        <w:t xml:space="preserve">g </w:t>
      </w:r>
      <w:r w:rsidRPr="009528E5">
        <w:rPr>
          <w:rFonts w:ascii="Bookman Old Style" w:hAnsi="Bookman Old Style"/>
        </w:rPr>
        <w:t>Kota.</w:t>
      </w:r>
    </w:p>
    <w:p w:rsidR="00D360FF" w:rsidRPr="009528E5" w:rsidRDefault="00D360FF"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Klasifikasi bangunan gedung adalah klasifikasi dari fungsi bangunan gedung berdasarkan pemenuhan tingkat persyaratan administratif dan persyaratan teknisnya.</w:t>
      </w:r>
    </w:p>
    <w:p w:rsidR="00D360FF" w:rsidRPr="009528E5" w:rsidRDefault="00D360FF"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Mendirikan bangunan adalah pekerjaan mengadakan bangunan seluruhnya atau sebagian termasuk pekerjaan menggali, menimbun atau meratakan tanah yang berhubungan dengan pekerjaan mengadakan bangunan tersebut.</w:t>
      </w:r>
    </w:p>
    <w:p w:rsidR="00D360FF" w:rsidRPr="00320FBE" w:rsidRDefault="00D360FF"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Mengubah bangunan adalah pekerjaan mengganti dan atau menambah bangunan yang ada, termasuk pekerjaan membongkar yang berhubungan dengan pekerjaan mengganti bagian bangunan tersebut.</w:t>
      </w:r>
    </w:p>
    <w:p w:rsidR="00320FBE" w:rsidRDefault="00320FBE" w:rsidP="00320FBE">
      <w:pPr>
        <w:shd w:val="clear" w:color="auto" w:fill="FFFFFF"/>
        <w:spacing w:line="360" w:lineRule="auto"/>
        <w:ind w:right="10"/>
        <w:contextualSpacing/>
        <w:jc w:val="both"/>
        <w:rPr>
          <w:rFonts w:ascii="Bookman Old Style" w:hAnsi="Bookman Old Style"/>
          <w:lang w:val="en-US"/>
        </w:rPr>
      </w:pPr>
    </w:p>
    <w:p w:rsidR="00320FBE" w:rsidRPr="00320FBE" w:rsidRDefault="00320FBE" w:rsidP="00320FBE">
      <w:pPr>
        <w:shd w:val="clear" w:color="auto" w:fill="FFFFFF"/>
        <w:spacing w:line="360" w:lineRule="auto"/>
        <w:ind w:right="10"/>
        <w:contextualSpacing/>
        <w:jc w:val="both"/>
        <w:rPr>
          <w:rFonts w:ascii="Bookman Old Style" w:hAnsi="Bookman Old Style"/>
          <w:lang w:val="en-US"/>
        </w:rPr>
      </w:pPr>
    </w:p>
    <w:p w:rsidR="00D360FF" w:rsidRPr="009528E5" w:rsidRDefault="00D360FF"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lastRenderedPageBreak/>
        <w:t>Membongkar bangunan adalah pekerjaan meniadakan sebagian atau seluruh bagian bangunan ditinjau dari fungsi bangunan dan atau konstruksi.</w:t>
      </w:r>
    </w:p>
    <w:p w:rsidR="00D360FF" w:rsidRPr="009528E5" w:rsidRDefault="00D360FF"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Rencana Kota adalah produk rencana tata ruang kawasan perkotaan yang terdiri atas Rencana Umum dan Rencana Rinci.</w:t>
      </w:r>
    </w:p>
    <w:p w:rsidR="00D360FF" w:rsidRPr="009528E5" w:rsidRDefault="004A5BE0"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 xml:space="preserve">Rencana </w:t>
      </w:r>
      <w:r>
        <w:rPr>
          <w:rFonts w:ascii="Bookman Old Style" w:hAnsi="Bookman Old Style"/>
          <w:lang w:val="en-US"/>
        </w:rPr>
        <w:t>T</w:t>
      </w:r>
      <w:r>
        <w:rPr>
          <w:rFonts w:ascii="Bookman Old Style" w:hAnsi="Bookman Old Style"/>
        </w:rPr>
        <w:t xml:space="preserve">ata </w:t>
      </w:r>
      <w:r>
        <w:rPr>
          <w:rFonts w:ascii="Bookman Old Style" w:hAnsi="Bookman Old Style"/>
          <w:lang w:val="en-US"/>
        </w:rPr>
        <w:t>R</w:t>
      </w:r>
      <w:r w:rsidR="00D360FF" w:rsidRPr="009528E5">
        <w:rPr>
          <w:rFonts w:ascii="Bookman Old Style" w:hAnsi="Bookman Old Style"/>
        </w:rPr>
        <w:t>uan</w:t>
      </w:r>
      <w:r>
        <w:rPr>
          <w:rFonts w:ascii="Bookman Old Style" w:hAnsi="Bookman Old Style"/>
        </w:rPr>
        <w:t xml:space="preserve">g </w:t>
      </w:r>
      <w:r>
        <w:rPr>
          <w:rFonts w:ascii="Bookman Old Style" w:hAnsi="Bookman Old Style"/>
          <w:lang w:val="en-US"/>
        </w:rPr>
        <w:t>W</w:t>
      </w:r>
      <w:r>
        <w:rPr>
          <w:rFonts w:ascii="Bookman Old Style" w:hAnsi="Bookman Old Style"/>
        </w:rPr>
        <w:t xml:space="preserve">ilayah </w:t>
      </w:r>
      <w:r>
        <w:rPr>
          <w:rFonts w:ascii="Bookman Old Style" w:hAnsi="Bookman Old Style"/>
          <w:lang w:val="en-US"/>
        </w:rPr>
        <w:t>yang selanjutnya disingkat</w:t>
      </w:r>
      <w:r w:rsidRPr="009528E5">
        <w:rPr>
          <w:rFonts w:ascii="Bookman Old Style" w:hAnsi="Bookman Old Style"/>
        </w:rPr>
        <w:t xml:space="preserve"> </w:t>
      </w:r>
      <w:r w:rsidR="00972905">
        <w:rPr>
          <w:rFonts w:ascii="Bookman Old Style" w:hAnsi="Bookman Old Style"/>
        </w:rPr>
        <w:t>RTRW</w:t>
      </w:r>
      <w:r w:rsidR="00972905">
        <w:rPr>
          <w:rFonts w:ascii="Bookman Old Style" w:hAnsi="Bookman Old Style"/>
          <w:lang w:val="en-US"/>
        </w:rPr>
        <w:t xml:space="preserve"> </w:t>
      </w:r>
      <w:r w:rsidR="00D360FF" w:rsidRPr="009528E5">
        <w:rPr>
          <w:rFonts w:ascii="Bookman Old Style" w:hAnsi="Bookman Old Style"/>
        </w:rPr>
        <w:t>adalah hasil perencanaan tata ruang wilayah Kota Tangerang Selatan yang telah ditetapkan dengan peraturan daerah.</w:t>
      </w:r>
    </w:p>
    <w:p w:rsidR="00D360FF" w:rsidRPr="009528E5" w:rsidRDefault="004A5BE0"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 xml:space="preserve">Rencana </w:t>
      </w:r>
      <w:r>
        <w:rPr>
          <w:rFonts w:ascii="Bookman Old Style" w:hAnsi="Bookman Old Style"/>
          <w:lang w:val="en-US"/>
        </w:rPr>
        <w:t>D</w:t>
      </w:r>
      <w:r>
        <w:rPr>
          <w:rFonts w:ascii="Bookman Old Style" w:hAnsi="Bookman Old Style"/>
        </w:rPr>
        <w:t xml:space="preserve">etail </w:t>
      </w:r>
      <w:r>
        <w:rPr>
          <w:rFonts w:ascii="Bookman Old Style" w:hAnsi="Bookman Old Style"/>
          <w:lang w:val="en-US"/>
        </w:rPr>
        <w:t>T</w:t>
      </w:r>
      <w:r>
        <w:rPr>
          <w:rFonts w:ascii="Bookman Old Style" w:hAnsi="Bookman Old Style"/>
        </w:rPr>
        <w:t xml:space="preserve">ata </w:t>
      </w:r>
      <w:r>
        <w:rPr>
          <w:rFonts w:ascii="Bookman Old Style" w:hAnsi="Bookman Old Style"/>
          <w:lang w:val="en-US"/>
        </w:rPr>
        <w:t>R</w:t>
      </w:r>
      <w:r>
        <w:rPr>
          <w:rFonts w:ascii="Bookman Old Style" w:hAnsi="Bookman Old Style"/>
        </w:rPr>
        <w:t xml:space="preserve">uang </w:t>
      </w:r>
      <w:r>
        <w:rPr>
          <w:rFonts w:ascii="Bookman Old Style" w:hAnsi="Bookman Old Style"/>
          <w:lang w:val="en-US"/>
        </w:rPr>
        <w:t>K</w:t>
      </w:r>
      <w:r>
        <w:rPr>
          <w:rFonts w:ascii="Bookman Old Style" w:hAnsi="Bookman Old Style"/>
        </w:rPr>
        <w:t xml:space="preserve">awasan </w:t>
      </w:r>
      <w:r>
        <w:rPr>
          <w:rFonts w:ascii="Bookman Old Style" w:hAnsi="Bookman Old Style"/>
          <w:lang w:val="en-US"/>
        </w:rPr>
        <w:t>P</w:t>
      </w:r>
      <w:r w:rsidR="00D360FF" w:rsidRPr="009528E5">
        <w:rPr>
          <w:rFonts w:ascii="Bookman Old Style" w:hAnsi="Bookman Old Style"/>
        </w:rPr>
        <w:t xml:space="preserve">erkotaan </w:t>
      </w:r>
      <w:r>
        <w:rPr>
          <w:rFonts w:ascii="Bookman Old Style" w:hAnsi="Bookman Old Style"/>
          <w:lang w:val="en-US"/>
        </w:rPr>
        <w:t>yang selanjutnya disingkat</w:t>
      </w:r>
      <w:r w:rsidRPr="009528E5">
        <w:rPr>
          <w:rFonts w:ascii="Bookman Old Style" w:hAnsi="Bookman Old Style"/>
        </w:rPr>
        <w:t xml:space="preserve"> </w:t>
      </w:r>
      <w:r>
        <w:rPr>
          <w:rFonts w:ascii="Bookman Old Style" w:hAnsi="Bookman Old Style"/>
        </w:rPr>
        <w:t>RDTRKP</w:t>
      </w:r>
      <w:r w:rsidR="00D360FF" w:rsidRPr="009528E5">
        <w:rPr>
          <w:rFonts w:ascii="Bookman Old Style" w:hAnsi="Bookman Old Style"/>
        </w:rPr>
        <w:t xml:space="preserve"> adalah penjabaran dari rencana tata ruang wilayah Kota Tangerang Selatan</w:t>
      </w:r>
      <w:r w:rsidR="00384224">
        <w:rPr>
          <w:rFonts w:ascii="Bookman Old Style" w:hAnsi="Bookman Old Style"/>
          <w:lang w:val="en-US"/>
        </w:rPr>
        <w:t xml:space="preserve"> </w:t>
      </w:r>
      <w:r w:rsidR="00D360FF" w:rsidRPr="009528E5">
        <w:rPr>
          <w:rFonts w:ascii="Bookman Old Style" w:hAnsi="Bookman Old Style"/>
        </w:rPr>
        <w:t>ke dalam rencana pemanfaatan kawasan perkotaan.</w:t>
      </w:r>
    </w:p>
    <w:p w:rsidR="00D360FF" w:rsidRPr="009528E5" w:rsidRDefault="004A5BE0"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 xml:space="preserve">Rencana </w:t>
      </w:r>
      <w:r>
        <w:rPr>
          <w:rFonts w:ascii="Bookman Old Style" w:hAnsi="Bookman Old Style"/>
          <w:lang w:val="en-US"/>
        </w:rPr>
        <w:t>T</w:t>
      </w:r>
      <w:r>
        <w:rPr>
          <w:rFonts w:ascii="Bookman Old Style" w:hAnsi="Bookman Old Style"/>
        </w:rPr>
        <w:t xml:space="preserve">ata </w:t>
      </w:r>
      <w:r>
        <w:rPr>
          <w:rFonts w:ascii="Bookman Old Style" w:hAnsi="Bookman Old Style"/>
          <w:lang w:val="en-US"/>
        </w:rPr>
        <w:t>B</w:t>
      </w:r>
      <w:r>
        <w:rPr>
          <w:rFonts w:ascii="Bookman Old Style" w:hAnsi="Bookman Old Style"/>
        </w:rPr>
        <w:t xml:space="preserve">angunan dan </w:t>
      </w:r>
      <w:r>
        <w:rPr>
          <w:rFonts w:ascii="Bookman Old Style" w:hAnsi="Bookman Old Style"/>
          <w:lang w:val="en-US"/>
        </w:rPr>
        <w:t>L</w:t>
      </w:r>
      <w:r w:rsidR="00D360FF" w:rsidRPr="009528E5">
        <w:rPr>
          <w:rFonts w:ascii="Bookman Old Style" w:hAnsi="Bookman Old Style"/>
        </w:rPr>
        <w:t xml:space="preserve">ingkungan </w:t>
      </w:r>
      <w:r>
        <w:rPr>
          <w:rFonts w:ascii="Bookman Old Style" w:hAnsi="Bookman Old Style"/>
          <w:lang w:val="en-US"/>
        </w:rPr>
        <w:t>yang selanjutnya disingkat</w:t>
      </w:r>
      <w:r w:rsidRPr="009528E5">
        <w:rPr>
          <w:rFonts w:ascii="Bookman Old Style" w:hAnsi="Bookman Old Style"/>
        </w:rPr>
        <w:t xml:space="preserve"> </w:t>
      </w:r>
      <w:r>
        <w:rPr>
          <w:rFonts w:ascii="Bookman Old Style" w:hAnsi="Bookman Old Style"/>
        </w:rPr>
        <w:t>RTBL</w:t>
      </w:r>
      <w:r w:rsidR="00D360FF" w:rsidRPr="009528E5">
        <w:rPr>
          <w:rFonts w:ascii="Bookman Old Style" w:hAnsi="Bookman Old Style"/>
        </w:rPr>
        <w:t xml:space="preserve"> adalah panduan rancang bangun suatu kawasan untuk mengendalikan pemanfaatan ruang yang memuat rencana program bangunan dan lingkungan, rencana umum dan panduan rancangan, rencana investasi, ketentuan pengendalian rencana, dan pedoman pengendalian pelaksanaan.</w:t>
      </w:r>
    </w:p>
    <w:p w:rsidR="00D360FF" w:rsidRPr="00D360FF" w:rsidRDefault="00D360FF" w:rsidP="00D360FF">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Kavling/pekarangan adalah suatu perpetakan ta</w:t>
      </w:r>
      <w:r w:rsidR="006D432D">
        <w:rPr>
          <w:rFonts w:ascii="Bookman Old Style" w:hAnsi="Bookman Old Style"/>
        </w:rPr>
        <w:t xml:space="preserve">nah, yang menurut pertimbangan </w:t>
      </w:r>
      <w:r w:rsidR="006D432D">
        <w:rPr>
          <w:rFonts w:ascii="Bookman Old Style" w:hAnsi="Bookman Old Style"/>
          <w:lang w:val="en-US"/>
        </w:rPr>
        <w:t>P</w:t>
      </w:r>
      <w:r w:rsidR="006D432D">
        <w:rPr>
          <w:rFonts w:ascii="Bookman Old Style" w:hAnsi="Bookman Old Style"/>
        </w:rPr>
        <w:t xml:space="preserve">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dapat dipergunakan untuk tempat mendirikan bangunan.</w:t>
      </w:r>
    </w:p>
    <w:p w:rsidR="00D360FF" w:rsidRPr="009528E5" w:rsidRDefault="00FC5CCD"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 xml:space="preserve">Keterangan </w:t>
      </w:r>
      <w:r>
        <w:rPr>
          <w:rFonts w:ascii="Bookman Old Style" w:hAnsi="Bookman Old Style"/>
          <w:lang w:val="en-US"/>
        </w:rPr>
        <w:t>R</w:t>
      </w:r>
      <w:r w:rsidR="00A00CC0">
        <w:rPr>
          <w:rFonts w:ascii="Bookman Old Style" w:hAnsi="Bookman Old Style"/>
        </w:rPr>
        <w:t>encana</w:t>
      </w:r>
      <w:r w:rsidR="00A00CC0">
        <w:rPr>
          <w:rFonts w:ascii="Bookman Old Style" w:hAnsi="Bookman Old Style"/>
          <w:lang w:val="en-US"/>
        </w:rPr>
        <w:t xml:space="preserve"> </w:t>
      </w:r>
      <w:r w:rsidR="00A00CC0">
        <w:rPr>
          <w:rFonts w:ascii="Bookman Old Style" w:hAnsi="Bookman Old Style"/>
        </w:rPr>
        <w:t>Kota</w:t>
      </w:r>
      <w:r w:rsidR="00A00CC0">
        <w:rPr>
          <w:rFonts w:ascii="Bookman Old Style" w:hAnsi="Bookman Old Style"/>
          <w:lang w:val="en-US"/>
        </w:rPr>
        <w:t xml:space="preserve"> </w:t>
      </w:r>
      <w:r w:rsidR="004A5BE0">
        <w:rPr>
          <w:rFonts w:ascii="Bookman Old Style" w:hAnsi="Bookman Old Style"/>
          <w:lang w:val="en-US"/>
        </w:rPr>
        <w:t>yang selanjutnya disingkat</w:t>
      </w:r>
      <w:r w:rsidR="004A5BE0" w:rsidRPr="009528E5">
        <w:rPr>
          <w:rFonts w:ascii="Bookman Old Style" w:hAnsi="Bookman Old Style"/>
        </w:rPr>
        <w:t xml:space="preserve"> </w:t>
      </w:r>
      <w:r w:rsidR="00A00CC0">
        <w:rPr>
          <w:rFonts w:ascii="Bookman Old Style" w:hAnsi="Bookman Old Style"/>
        </w:rPr>
        <w:t>KRK</w:t>
      </w:r>
      <w:r w:rsidR="00D360FF" w:rsidRPr="009528E5">
        <w:rPr>
          <w:rFonts w:ascii="Bookman Old Style" w:hAnsi="Bookman Old Style"/>
        </w:rPr>
        <w:t xml:space="preserve"> adalah inf</w:t>
      </w:r>
      <w:r w:rsidR="00B13768">
        <w:rPr>
          <w:rFonts w:ascii="Bookman Old Style" w:hAnsi="Bookman Old Style"/>
        </w:rPr>
        <w:t>ormasi tentang persyaratan tata</w:t>
      </w:r>
      <w:r w:rsidR="00B13768">
        <w:rPr>
          <w:rFonts w:ascii="Bookman Old Style" w:hAnsi="Bookman Old Style"/>
          <w:lang w:val="en-US"/>
        </w:rPr>
        <w:t xml:space="preserve"> </w:t>
      </w:r>
      <w:r w:rsidR="00D360FF" w:rsidRPr="009528E5">
        <w:rPr>
          <w:rFonts w:ascii="Bookman Old Style" w:hAnsi="Bookman Old Style"/>
        </w:rPr>
        <w:t xml:space="preserve">bangunan dan lingkungan yang diberlakukan oleh pemerintah </w:t>
      </w:r>
      <w:r w:rsidR="001D0535">
        <w:rPr>
          <w:rFonts w:ascii="Bookman Old Style" w:hAnsi="Bookman Old Style"/>
          <w:lang w:val="en-US"/>
        </w:rPr>
        <w:t>Daerah</w:t>
      </w:r>
      <w:r w:rsidR="001D0535" w:rsidRPr="009528E5">
        <w:rPr>
          <w:rFonts w:ascii="Bookman Old Style" w:hAnsi="Bookman Old Style"/>
        </w:rPr>
        <w:t xml:space="preserve"> </w:t>
      </w:r>
      <w:r w:rsidR="00D360FF" w:rsidRPr="009528E5">
        <w:rPr>
          <w:rFonts w:ascii="Bookman Old Style" w:hAnsi="Bookman Old Style"/>
        </w:rPr>
        <w:t>pada lokasi tertentu.</w:t>
      </w:r>
    </w:p>
    <w:p w:rsidR="00D360FF" w:rsidRPr="00E10971"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E10971">
        <w:rPr>
          <w:rFonts w:ascii="Bookman Old Style" w:hAnsi="Bookman Old Style"/>
        </w:rPr>
        <w:t xml:space="preserve">Garis sempadan bangunan adalah </w:t>
      </w:r>
      <w:r w:rsidR="00E10971" w:rsidRPr="00E10971">
        <w:rPr>
          <w:rFonts w:ascii="Bookman Old Style" w:hAnsi="Bookman Old Style"/>
          <w:lang w:val="en-US"/>
        </w:rPr>
        <w:t>garis yang membatasi jarak bebas minimum dari bidang terluar suatu massa bangunan gedung terhadap batas lahan yang dikuasai, antar massa bangunan lainnya, batas tepi sungai/pantai, jalan kereta api, rencana saluran, dan/atau jaringan listrik tegangan tinggi.</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Izin mendirikan bangunan gedung </w:t>
      </w:r>
      <w:r w:rsidR="004A5BE0">
        <w:rPr>
          <w:rFonts w:ascii="Bookman Old Style" w:hAnsi="Bookman Old Style"/>
          <w:lang w:val="en-US"/>
        </w:rPr>
        <w:t>yang selanjutnya disingkat</w:t>
      </w:r>
      <w:r w:rsidR="004A5BE0" w:rsidRPr="009528E5">
        <w:rPr>
          <w:rFonts w:ascii="Bookman Old Style" w:hAnsi="Bookman Old Style"/>
        </w:rPr>
        <w:t xml:space="preserve"> </w:t>
      </w:r>
      <w:r w:rsidR="004A5BE0">
        <w:rPr>
          <w:rFonts w:ascii="Bookman Old Style" w:hAnsi="Bookman Old Style"/>
        </w:rPr>
        <w:t>IMB</w:t>
      </w:r>
      <w:r w:rsidRPr="009528E5">
        <w:rPr>
          <w:rFonts w:ascii="Bookman Old Style" w:hAnsi="Bookman Old Style"/>
        </w:rPr>
        <w:t xml:space="preserve"> adalah perizinan </w:t>
      </w:r>
      <w:r w:rsidR="001D0535">
        <w:rPr>
          <w:rFonts w:ascii="Bookman Old Style" w:hAnsi="Bookman Old Style"/>
        </w:rPr>
        <w:t xml:space="preserve">yang diberikan oleh </w:t>
      </w:r>
      <w:r w:rsidR="001D0535">
        <w:rPr>
          <w:rFonts w:ascii="Bookman Old Style" w:hAnsi="Bookman Old Style"/>
          <w:lang w:val="en-US"/>
        </w:rPr>
        <w:t>P</w:t>
      </w:r>
      <w:r w:rsidR="00B13768">
        <w:rPr>
          <w:rFonts w:ascii="Bookman Old Style" w:hAnsi="Bookman Old Style"/>
        </w:rPr>
        <w:t xml:space="preserve">emerintah </w:t>
      </w:r>
      <w:r w:rsidR="001D0535">
        <w:rPr>
          <w:rFonts w:ascii="Bookman Old Style" w:hAnsi="Bookman Old Style"/>
          <w:lang w:val="en-US"/>
        </w:rPr>
        <w:t xml:space="preserve">Daerah </w:t>
      </w:r>
      <w:r w:rsidR="00B13768">
        <w:rPr>
          <w:rFonts w:ascii="Bookman Old Style" w:hAnsi="Bookman Old Style"/>
        </w:rPr>
        <w:t xml:space="preserve">Kota </w:t>
      </w:r>
      <w:r w:rsidRPr="009528E5">
        <w:rPr>
          <w:rFonts w:ascii="Bookman Old Style" w:hAnsi="Bookman Old Style"/>
        </w:rPr>
        <w:t>Tangerang Selatan kepada pemilik bangunan gedung untuk membangun baru, mengubah, memperluas, mengurangi, dan/atau merawat bangunan gedung sesuai dengan persyaratan administratif dan persyaratan teknis yang berlaku.</w:t>
      </w:r>
    </w:p>
    <w:p w:rsidR="00320FBE" w:rsidRPr="004A5BE0" w:rsidRDefault="00D360FF" w:rsidP="004A5BE0">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lastRenderedPageBreak/>
        <w:t>Pemilik bangunan gedung adalah orang, badan hukum, kelompok orang atau perkumpulan yang menurut hukum sah sebagai pemilik bangunan gedung.</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Pengguna bangunan gedung adalah pemilik bangunan gedung dan/atau bukan pemilik bangunan gedung berdasarkan kesepakatan dengan pemilik bangunan gedung yang menggunakan dan/atau mengelola bangunan gedung atau bagian bangunan gedung sesuai dengan fungsi yang ditetapkan.</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Koefisien dasar bangunan </w:t>
      </w:r>
      <w:r w:rsidR="00D40D6A">
        <w:rPr>
          <w:rFonts w:ascii="Bookman Old Style" w:hAnsi="Bookman Old Style"/>
          <w:lang w:val="en-US"/>
        </w:rPr>
        <w:t xml:space="preserve">yang selanjutnya disingkat </w:t>
      </w:r>
      <w:r w:rsidR="00D40D6A">
        <w:rPr>
          <w:rFonts w:ascii="Bookman Old Style" w:hAnsi="Bookman Old Style"/>
        </w:rPr>
        <w:t>KDB</w:t>
      </w:r>
      <w:r w:rsidRPr="009528E5">
        <w:rPr>
          <w:rFonts w:ascii="Bookman Old Style" w:hAnsi="Bookman Old Style"/>
        </w:rPr>
        <w:t xml:space="preserve"> adalah angka persentase perbandingan antara luas seluruh lantai dasar bangunan gedung dan luas lahan/tanah perpetakan/daerah perencanaan yang dikuasai sesuai rencana tata ruang dan rencana tata bangunan dan lingkungan.</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Koefisien lantai bangunan </w:t>
      </w:r>
      <w:r w:rsidR="00D40D6A">
        <w:rPr>
          <w:rFonts w:ascii="Bookman Old Style" w:hAnsi="Bookman Old Style"/>
          <w:lang w:val="en-US"/>
        </w:rPr>
        <w:t>yang selanjutnya disingkat</w:t>
      </w:r>
      <w:r w:rsidR="00D40D6A" w:rsidRPr="009528E5">
        <w:rPr>
          <w:rFonts w:ascii="Bookman Old Style" w:hAnsi="Bookman Old Style"/>
        </w:rPr>
        <w:t xml:space="preserve"> </w:t>
      </w:r>
      <w:r w:rsidR="00D40D6A">
        <w:rPr>
          <w:rFonts w:ascii="Bookman Old Style" w:hAnsi="Bookman Old Style"/>
        </w:rPr>
        <w:t>KLB</w:t>
      </w:r>
      <w:r w:rsidRPr="009528E5">
        <w:rPr>
          <w:rFonts w:ascii="Bookman Old Style" w:hAnsi="Bookman Old Style"/>
        </w:rPr>
        <w:t xml:space="preserve"> adalah angka persentase perbandingan antara luas seluruh lantai bangunan gedung dan luas tanah perpetakan/daerah perencanaan yang dikuasai sesuai rencana tata ruang dan rencana tata bangunan dan lingkungan.</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Koefisien daerah hijau </w:t>
      </w:r>
      <w:r w:rsidR="00D40D6A">
        <w:rPr>
          <w:rFonts w:ascii="Bookman Old Style" w:hAnsi="Bookman Old Style"/>
          <w:lang w:val="en-US"/>
        </w:rPr>
        <w:t>yang selanjutnya disingkat</w:t>
      </w:r>
      <w:r w:rsidR="00D40D6A" w:rsidRPr="009528E5">
        <w:rPr>
          <w:rFonts w:ascii="Bookman Old Style" w:hAnsi="Bookman Old Style"/>
        </w:rPr>
        <w:t xml:space="preserve"> </w:t>
      </w:r>
      <w:r w:rsidR="00D40D6A">
        <w:rPr>
          <w:rFonts w:ascii="Bookman Old Style" w:hAnsi="Bookman Old Style"/>
        </w:rPr>
        <w:t>KDH</w:t>
      </w:r>
      <w:r w:rsidRPr="009528E5">
        <w:rPr>
          <w:rFonts w:ascii="Bookman Old Style" w:hAnsi="Bookman Old Style"/>
        </w:rPr>
        <w:t xml:space="preserve"> adalah angka persentase perbandingan antara luas seluruh ruang terbuka di luar bangunan gedung yang diperuntuk</w:t>
      </w:r>
      <w:r w:rsidR="00AF2D11">
        <w:rPr>
          <w:rFonts w:ascii="Bookman Old Style" w:hAnsi="Bookman Old Style"/>
        </w:rPr>
        <w:t>kan bagi pertamanan/penghijauan</w:t>
      </w:r>
      <w:r w:rsidR="00AF2D11">
        <w:rPr>
          <w:rFonts w:ascii="Bookman Old Style" w:hAnsi="Bookman Old Style"/>
          <w:lang w:val="en-US"/>
        </w:rPr>
        <w:t xml:space="preserve"> </w:t>
      </w:r>
      <w:r w:rsidRPr="009528E5">
        <w:rPr>
          <w:rFonts w:ascii="Bookman Old Style" w:hAnsi="Bookman Old Style"/>
        </w:rPr>
        <w:t>dan luas tanah perpetakan/daerah perencanaan yang dikuasai sesuai rencana tata ruang dan rencana tata bangunan dan lingkungan.</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Koefisien tapak basemen </w:t>
      </w:r>
      <w:r w:rsidR="00D40D6A">
        <w:rPr>
          <w:rFonts w:ascii="Bookman Old Style" w:hAnsi="Bookman Old Style"/>
          <w:lang w:val="en-US"/>
        </w:rPr>
        <w:t>yang selanjutnya disingkat</w:t>
      </w:r>
      <w:r w:rsidR="00D40D6A" w:rsidRPr="009528E5">
        <w:rPr>
          <w:rFonts w:ascii="Bookman Old Style" w:hAnsi="Bookman Old Style"/>
        </w:rPr>
        <w:t xml:space="preserve"> </w:t>
      </w:r>
      <w:r w:rsidR="00D40D6A">
        <w:rPr>
          <w:rFonts w:ascii="Bookman Old Style" w:hAnsi="Bookman Old Style"/>
        </w:rPr>
        <w:t>KTB</w:t>
      </w:r>
      <w:r w:rsidRPr="009528E5">
        <w:rPr>
          <w:rFonts w:ascii="Bookman Old Style" w:hAnsi="Bookman Old Style"/>
        </w:rPr>
        <w:t xml:space="preserve"> adalah angka presentase berdasarkan perbandingan antara luas tapak basemen dan luas tanah perpetakan/daerah perencanaan yang dikuasai  sesuai rencana tata ruang dan rencana tata bangunan dan lingkungan.</w:t>
      </w:r>
    </w:p>
    <w:p w:rsidR="00D360FF" w:rsidRPr="009528E5" w:rsidRDefault="00D360FF"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Tinggi bangunan gedung adalah jarak yang diukur dari lantai dasar bangunan, di tempat bangunan gedung tersebut didirikan sampai dengan titik puncak  bangunan.</w:t>
      </w:r>
    </w:p>
    <w:p w:rsidR="00164C59" w:rsidRPr="0059731A"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Kegagalan bangunan gedung adalah kinerja bangunan gedung dalam tahap pemanfaatan yang tidak berfungsi, baik secara keseluruhan maupun sebagian dari segi teknis, manfaat, keselamatan dan kesehatan kerja, dan/atau keselamatan umum.</w:t>
      </w:r>
    </w:p>
    <w:p w:rsidR="0059731A" w:rsidRDefault="0059731A" w:rsidP="0059731A">
      <w:pPr>
        <w:shd w:val="clear" w:color="auto" w:fill="FFFFFF"/>
        <w:spacing w:line="360" w:lineRule="auto"/>
        <w:ind w:right="10"/>
        <w:contextualSpacing/>
        <w:jc w:val="both"/>
        <w:rPr>
          <w:rFonts w:ascii="Bookman Old Style" w:hAnsi="Bookman Old Style"/>
          <w:lang w:val="en-US"/>
        </w:rPr>
      </w:pPr>
    </w:p>
    <w:p w:rsidR="0059731A" w:rsidRPr="0059731A" w:rsidRDefault="0059731A" w:rsidP="0059731A">
      <w:pPr>
        <w:shd w:val="clear" w:color="auto" w:fill="FFFFFF"/>
        <w:spacing w:line="360" w:lineRule="auto"/>
        <w:ind w:right="10"/>
        <w:contextualSpacing/>
        <w:jc w:val="both"/>
        <w:rPr>
          <w:rFonts w:ascii="Bookman Old Style" w:hAnsi="Bookman Old Style"/>
          <w:lang w:val="en-US"/>
        </w:rPr>
      </w:pPr>
    </w:p>
    <w:p w:rsidR="00320FBE" w:rsidRPr="0059731A" w:rsidRDefault="00164C59" w:rsidP="00320FBE">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lastRenderedPageBreak/>
        <w:t>Proteksi</w:t>
      </w:r>
      <w:r>
        <w:rPr>
          <w:rFonts w:ascii="Bookman Old Style" w:hAnsi="Bookman Old Style"/>
          <w:lang w:val="en-US"/>
        </w:rPr>
        <w:t xml:space="preserve"> </w:t>
      </w:r>
      <w:r w:rsidRPr="009528E5">
        <w:rPr>
          <w:rFonts w:ascii="Bookman Old Style" w:hAnsi="Bookman Old Style"/>
        </w:rPr>
        <w:t>kebakaran adalah peralatan sistem perlindungan/pengamanan bangunan gedung dari kebakaran yan</w:t>
      </w:r>
      <w:r>
        <w:rPr>
          <w:rFonts w:ascii="Bookman Old Style" w:hAnsi="Bookman Old Style"/>
        </w:rPr>
        <w:t>g dipasang pada bangunan gedung</w:t>
      </w:r>
      <w:r>
        <w:rPr>
          <w:rFonts w:ascii="Bookman Old Style" w:hAnsi="Bookman Old Style"/>
          <w:lang w:val="en-US"/>
        </w:rPr>
        <w:t>.</w:t>
      </w:r>
    </w:p>
    <w:p w:rsidR="00384224" w:rsidRPr="00320FBE" w:rsidRDefault="00164C59" w:rsidP="00384224">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Sistem proteksi aktif adalah sistem perlindungan terhadap kebakaran yang dilaksanakan dengan mempergunakan peralatan yang dapat bekerja secara otomatis maupun manual, digunakan oleh penghuni atau petugas pemadam kebakaran dalam melaksanakan operasi pemadaman. Selain itu sistem ini digunakan dalam melaksanakan penanggulangan awal kebakaran.</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Sistem proteksi pasif adalah sistem perlindungan terhadap kebakaran yang dilaksanakan dengan melakukan pengaturan terhadap komponen bangunan gedung dari aspek arsitektur dan struktur sedemikian rupa sehingga dapat melindungi penghuni dan benda dari kerusakan fisik saat terjadi kebakaran.</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Dokumen rencana teknis pembongkaran </w:t>
      </w:r>
      <w:r w:rsidR="001D14FD">
        <w:rPr>
          <w:rFonts w:ascii="Bookman Old Style" w:hAnsi="Bookman Old Style"/>
          <w:lang w:val="en-US"/>
        </w:rPr>
        <w:t>yang selanjutnya disebut</w:t>
      </w:r>
      <w:r w:rsidR="001D14FD" w:rsidRPr="009528E5">
        <w:rPr>
          <w:rFonts w:ascii="Bookman Old Style" w:hAnsi="Bookman Old Style"/>
        </w:rPr>
        <w:t xml:space="preserve"> </w:t>
      </w:r>
      <w:r w:rsidR="001D14FD">
        <w:rPr>
          <w:rFonts w:ascii="Bookman Old Style" w:hAnsi="Bookman Old Style"/>
        </w:rPr>
        <w:t>RTB</w:t>
      </w:r>
      <w:r w:rsidRPr="009528E5">
        <w:rPr>
          <w:rFonts w:ascii="Bookman Old Style" w:hAnsi="Bookman Old Style"/>
        </w:rPr>
        <w:t xml:space="preserve"> adalah rencana teknis pembongkaran bang</w:t>
      </w:r>
      <w:r w:rsidR="005D7CCD">
        <w:rPr>
          <w:rFonts w:ascii="Bookman Old Style" w:hAnsi="Bookman Old Style"/>
        </w:rPr>
        <w:t>unan gedung dengan memanfaatkan</w:t>
      </w:r>
      <w:r w:rsidR="005D7CCD">
        <w:rPr>
          <w:rFonts w:ascii="Bookman Old Style" w:hAnsi="Bookman Old Style"/>
          <w:lang w:val="en-US"/>
        </w:rPr>
        <w:t xml:space="preserve"> </w:t>
      </w:r>
      <w:r w:rsidRPr="009528E5">
        <w:rPr>
          <w:rFonts w:ascii="Bookman Old Style" w:hAnsi="Bookman Old Style"/>
        </w:rPr>
        <w:t>ilmu pengetahuan dan tekno</w:t>
      </w:r>
      <w:r w:rsidR="005D7CCD">
        <w:rPr>
          <w:rFonts w:ascii="Bookman Old Style" w:hAnsi="Bookman Old Style"/>
        </w:rPr>
        <w:t>logi yang disetuj</w:t>
      </w:r>
      <w:r w:rsidR="001D0535">
        <w:rPr>
          <w:rFonts w:ascii="Bookman Old Style" w:hAnsi="Bookman Old Style"/>
        </w:rPr>
        <w:t xml:space="preserve">ui </w:t>
      </w:r>
      <w:r w:rsidR="001D0535">
        <w:rPr>
          <w:rFonts w:ascii="Bookman Old Style" w:hAnsi="Bookman Old Style"/>
          <w:lang w:val="en-US"/>
        </w:rPr>
        <w:t>P</w:t>
      </w:r>
      <w:r w:rsidR="005D7CCD">
        <w:rPr>
          <w:rFonts w:ascii="Bookman Old Style" w:hAnsi="Bookman Old Style"/>
        </w:rPr>
        <w:t xml:space="preserve">emerintah </w:t>
      </w:r>
      <w:r w:rsidR="001D0535">
        <w:rPr>
          <w:rFonts w:ascii="Bookman Old Style" w:hAnsi="Bookman Old Style"/>
          <w:lang w:val="en-US"/>
        </w:rPr>
        <w:t>Daerah</w:t>
      </w:r>
      <w:r w:rsidR="005D7CCD">
        <w:rPr>
          <w:rFonts w:ascii="Bookman Old Style" w:hAnsi="Bookman Old Style"/>
        </w:rPr>
        <w:t xml:space="preserve"> </w:t>
      </w:r>
      <w:r w:rsidRPr="009528E5">
        <w:rPr>
          <w:rFonts w:ascii="Bookman Old Style" w:hAnsi="Bookman Old Style"/>
        </w:rPr>
        <w:t>dan d</w:t>
      </w:r>
      <w:r w:rsidR="005D7CCD">
        <w:rPr>
          <w:rFonts w:ascii="Bookman Old Style" w:hAnsi="Bookman Old Style"/>
        </w:rPr>
        <w:t>ilaksanakan secara tertib</w:t>
      </w:r>
      <w:r w:rsidR="005D7CCD">
        <w:rPr>
          <w:rFonts w:ascii="Bookman Old Style" w:hAnsi="Bookman Old Style"/>
          <w:lang w:val="en-US"/>
        </w:rPr>
        <w:t xml:space="preserve"> </w:t>
      </w:r>
      <w:r w:rsidR="005D7CCD">
        <w:rPr>
          <w:rFonts w:ascii="Bookman Old Style" w:hAnsi="Bookman Old Style"/>
        </w:rPr>
        <w:t xml:space="preserve">agar </w:t>
      </w:r>
      <w:r w:rsidRPr="009528E5">
        <w:rPr>
          <w:rFonts w:ascii="Bookman Old Style" w:hAnsi="Bookman Old Style"/>
        </w:rPr>
        <w:t>terjaga keamanan, keselamatan masyarakat dan lingkungannya.</w:t>
      </w:r>
    </w:p>
    <w:p w:rsidR="00164C59" w:rsidRPr="009528E5" w:rsidRDefault="00E10971"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 xml:space="preserve">Tim </w:t>
      </w:r>
      <w:r>
        <w:rPr>
          <w:rFonts w:ascii="Bookman Old Style" w:hAnsi="Bookman Old Style"/>
          <w:lang w:val="en-US"/>
        </w:rPr>
        <w:t>A</w:t>
      </w:r>
      <w:r w:rsidR="00164C59" w:rsidRPr="009528E5">
        <w:rPr>
          <w:rFonts w:ascii="Bookman Old Style" w:hAnsi="Bookman Old Style"/>
        </w:rPr>
        <w:t xml:space="preserve">hli </w:t>
      </w:r>
      <w:r w:rsidRPr="009528E5">
        <w:rPr>
          <w:rFonts w:ascii="Bookman Old Style" w:hAnsi="Bookman Old Style"/>
        </w:rPr>
        <w:t xml:space="preserve">Bangunan Gedung </w:t>
      </w:r>
      <w:r w:rsidR="001D14FD">
        <w:rPr>
          <w:rFonts w:ascii="Bookman Old Style" w:hAnsi="Bookman Old Style"/>
          <w:lang w:val="en-US"/>
        </w:rPr>
        <w:t>yang selanjutnya disingkat</w:t>
      </w:r>
      <w:r w:rsidR="001D14FD" w:rsidRPr="009528E5">
        <w:rPr>
          <w:rFonts w:ascii="Bookman Old Style" w:hAnsi="Bookman Old Style"/>
        </w:rPr>
        <w:t xml:space="preserve"> </w:t>
      </w:r>
      <w:r w:rsidR="001D14FD">
        <w:rPr>
          <w:rFonts w:ascii="Bookman Old Style" w:hAnsi="Bookman Old Style"/>
        </w:rPr>
        <w:t>TABG</w:t>
      </w:r>
      <w:r w:rsidR="00164C59" w:rsidRPr="009528E5">
        <w:rPr>
          <w:rFonts w:ascii="Bookman Old Style" w:hAnsi="Bookman Old Style"/>
        </w:rPr>
        <w:t xml:space="preserve"> adalah tim yang terdiri dari para ahli yang terkait dengan penyelenggaraan bangunan gedung untuk pertimbangan teknis dalam proses penelitian dokumen rencana teknis dengan masa penugasan terbatas, dan juga untuk memberikan masukan dalam penyelesaian masalah penyelenggaraan bangunan gedung yang susunan anggotanya ditunjuk secara kasus per kasus disesuaikan dengan kompleksitas bangunan gedung tertentu tersebut.</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Pertimbangan teknis adalah pertimbangan dari tim ahli bangunan gedung yang disusun secara tertulis dan profesional terkait dengan pemenuhan persyaratan teknis bangunan gedung baik dalam proses pembangunan, pemanfaatan, pelestarian, maupun pembongkaran bangunan gedung.</w:t>
      </w:r>
    </w:p>
    <w:p w:rsidR="00164C59" w:rsidRPr="005D7CCD"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Persetujuan rencana teknis adalah pernyataan tertulis tentang telah dipenuhinya seluruh persyaratan dalam rencana teknis bangunan gedung yang telah dinilai/dievaluasi.</w:t>
      </w:r>
    </w:p>
    <w:p w:rsidR="005D7CCD" w:rsidRDefault="005D7CCD" w:rsidP="005D7CCD">
      <w:pPr>
        <w:shd w:val="clear" w:color="auto" w:fill="FFFFFF"/>
        <w:spacing w:line="360" w:lineRule="auto"/>
        <w:ind w:right="10"/>
        <w:contextualSpacing/>
        <w:jc w:val="both"/>
        <w:rPr>
          <w:rFonts w:ascii="Bookman Old Style" w:hAnsi="Bookman Old Style"/>
          <w:lang w:val="en-US"/>
        </w:rPr>
      </w:pPr>
    </w:p>
    <w:p w:rsidR="005D7CCD" w:rsidRPr="005D7CCD" w:rsidRDefault="005D7CCD" w:rsidP="005D7CCD">
      <w:pPr>
        <w:shd w:val="clear" w:color="auto" w:fill="FFFFFF"/>
        <w:spacing w:line="360" w:lineRule="auto"/>
        <w:ind w:right="10"/>
        <w:contextualSpacing/>
        <w:jc w:val="both"/>
        <w:rPr>
          <w:rFonts w:ascii="Bookman Old Style" w:hAnsi="Bookman Old Style"/>
          <w:lang w:val="en-US"/>
        </w:rPr>
      </w:pP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lastRenderedPageBreak/>
        <w:t>Pengesahan rencana teknis adalah pernyataan hukum dalam bentuk pembubuhan tanda tangan pejabat yang berwenang serta stempel/cap resmi, yang menyatakan kelayakan dokumen yang dimaksud dalam persetujuan tertulis atas pemenuhan seluruh persyaratan dalam rencana teknis bangunan gedung.</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Laik fungsi adalah suatu kondisi bangunan gedung yang memenuhi persyaratan administratif dan persyaratan teknis sesuai dengan fungsi bangunan gedung yang ditetapkan.</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 xml:space="preserve">Sertifikat laik fungsi bangunan gedung </w:t>
      </w:r>
      <w:r w:rsidR="00EB16F3">
        <w:rPr>
          <w:rFonts w:ascii="Bookman Old Style" w:hAnsi="Bookman Old Style"/>
          <w:lang w:val="en-US"/>
        </w:rPr>
        <w:t xml:space="preserve">yang selanjutnya </w:t>
      </w:r>
      <w:r w:rsidR="0079571F">
        <w:rPr>
          <w:rFonts w:ascii="Bookman Old Style" w:hAnsi="Bookman Old Style"/>
          <w:lang w:val="en-US"/>
        </w:rPr>
        <w:t xml:space="preserve">disingkat </w:t>
      </w:r>
      <w:r w:rsidRPr="009528E5">
        <w:rPr>
          <w:rFonts w:ascii="Bookman Old Style" w:hAnsi="Bookman Old Style"/>
        </w:rPr>
        <w:t>S</w:t>
      </w:r>
      <w:r w:rsidR="0079571F">
        <w:rPr>
          <w:rFonts w:ascii="Bookman Old Style" w:hAnsi="Bookman Old Style"/>
        </w:rPr>
        <w:t>LF</w:t>
      </w:r>
      <w:r w:rsidRPr="009528E5">
        <w:rPr>
          <w:rFonts w:ascii="Bookman Old Style" w:hAnsi="Bookman Old Style"/>
        </w:rPr>
        <w:t xml:space="preserve"> adalah sertifikat ya</w:t>
      </w:r>
      <w:r w:rsidR="00EB16F3">
        <w:rPr>
          <w:rFonts w:ascii="Bookman Old Style" w:hAnsi="Bookman Old Style"/>
        </w:rPr>
        <w:t>ng</w:t>
      </w:r>
      <w:r w:rsidR="00EB16F3">
        <w:rPr>
          <w:rFonts w:ascii="Bookman Old Style" w:hAnsi="Bookman Old Style"/>
          <w:lang w:val="en-US"/>
        </w:rPr>
        <w:t xml:space="preserve"> </w:t>
      </w:r>
      <w:r w:rsidR="001D0535">
        <w:rPr>
          <w:rFonts w:ascii="Bookman Old Style" w:hAnsi="Bookman Old Style"/>
        </w:rPr>
        <w:t xml:space="preserve">diterbitkan oleh </w:t>
      </w:r>
      <w:r w:rsidR="001D0535">
        <w:rPr>
          <w:rFonts w:ascii="Bookman Old Style" w:hAnsi="Bookman Old Style"/>
          <w:lang w:val="en-US"/>
        </w:rPr>
        <w:t>P</w:t>
      </w:r>
      <w:r w:rsidR="00EB16F3">
        <w:rPr>
          <w:rFonts w:ascii="Bookman Old Style" w:hAnsi="Bookman Old Style"/>
        </w:rPr>
        <w:t xml:space="preserve">emerintah </w:t>
      </w:r>
      <w:r w:rsidR="001D0535">
        <w:rPr>
          <w:rFonts w:ascii="Bookman Old Style" w:hAnsi="Bookman Old Style"/>
          <w:lang w:val="en-US"/>
        </w:rPr>
        <w:t>Daerah</w:t>
      </w:r>
      <w:r w:rsidR="001D0535">
        <w:rPr>
          <w:rFonts w:ascii="Bookman Old Style" w:hAnsi="Bookman Old Style"/>
        </w:rPr>
        <w:t xml:space="preserve"> </w:t>
      </w:r>
      <w:r w:rsidR="00EB16F3">
        <w:rPr>
          <w:rFonts w:ascii="Bookman Old Style" w:hAnsi="Bookman Old Style"/>
        </w:rPr>
        <w:t>Kota</w:t>
      </w:r>
      <w:r w:rsidR="00EB16F3">
        <w:rPr>
          <w:rFonts w:ascii="Bookman Old Style" w:hAnsi="Bookman Old Style"/>
          <w:lang w:val="en-US"/>
        </w:rPr>
        <w:t xml:space="preserve"> </w:t>
      </w:r>
      <w:r w:rsidRPr="009528E5">
        <w:rPr>
          <w:rFonts w:ascii="Bookman Old Style" w:hAnsi="Bookman Old Style"/>
        </w:rPr>
        <w:t>Tangerang Selatan kecuali untuk bangunan gedung fungsi khusus oleh Pemerintah untuk menyatakan kelaikan fungsi suatu bangunan gedung baik secara administratif maupun teknis sebelum pemanfaatannya.</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Pemeliharaan adalah kegiatan menjaga keandalan bangunan gedung beserta prasarana dan sarananya agar bangunan gedung selalu laik fungsi.</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Perawatan adalah kegiatan memperbaiki dan/atau mengganti bagian bangunan gedung, komponen, bahan bangunan, dan/atau prasarana dan sarana agar bangunan gedung tetap laik fungsi.</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Pemugaran bangunan gedung yang dilindungi dan dilestarikan adalah kegiatan memperbaiki, memulihkan kembali bangunan gedung ke bentuk aslinya.</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Pelestarian adalah kegiatan perawatan, pemugaran, serta pemeliharaan bangunan gedung dan lingkungannya untuk mengembalikan keandalan bangunan tersebut sesuai dengan aslinya atau sesuai dengan keadaan menurut periode yang dikehendaki.</w:t>
      </w:r>
    </w:p>
    <w:p w:rsidR="00164C59" w:rsidRPr="009528E5"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Peran masyarakat dalam penyelenggaraan bangunan gedung adalah berbagai kegiatan masyarakat yang merupakan perwujudan kehendak dan keinginan masyarakat untuk memantau dan menjaga ketertiban, memberi masukan, menyampaikan pendapat dan pertimbangan, serta melakukan gugatan perwakilan berkaitan dengan penyelenggaraan bangunan gedung.</w:t>
      </w:r>
    </w:p>
    <w:p w:rsidR="00C12D95" w:rsidRPr="00984458" w:rsidRDefault="00164C59" w:rsidP="00984458">
      <w:pPr>
        <w:pStyle w:val="ListParagraph"/>
        <w:numPr>
          <w:ilvl w:val="0"/>
          <w:numId w:val="1"/>
        </w:numPr>
        <w:shd w:val="clear" w:color="auto" w:fill="FFFFFF"/>
        <w:tabs>
          <w:tab w:val="clear" w:pos="360"/>
        </w:tabs>
        <w:spacing w:line="336" w:lineRule="auto"/>
        <w:ind w:left="283" w:right="11" w:hanging="567"/>
        <w:jc w:val="both"/>
        <w:rPr>
          <w:rFonts w:ascii="Bookman Old Style" w:hAnsi="Bookman Old Style"/>
        </w:rPr>
      </w:pPr>
      <w:r w:rsidRPr="009528E5">
        <w:rPr>
          <w:rFonts w:ascii="Bookman Old Style" w:hAnsi="Bookman Old Style"/>
        </w:rPr>
        <w:t>Masyarakat adalah perorangan, kelompok, badan hukum atau usaha dan lembaga atau organisasi yang kegiatannya di bidang bangunan gedung, termasuk masyarakat hukum adat dan masyarakat ahli, yang berkepentingan dengan penyelenggaraan bangunan gedung.</w:t>
      </w:r>
    </w:p>
    <w:p w:rsidR="00984458" w:rsidRPr="00EB16F3" w:rsidRDefault="00984458" w:rsidP="00984458">
      <w:pPr>
        <w:pStyle w:val="ListParagraph"/>
        <w:shd w:val="clear" w:color="auto" w:fill="FFFFFF"/>
        <w:spacing w:line="336" w:lineRule="auto"/>
        <w:ind w:left="283" w:right="11"/>
        <w:jc w:val="both"/>
        <w:rPr>
          <w:rFonts w:ascii="Bookman Old Style" w:hAnsi="Bookman Old Style"/>
        </w:rPr>
      </w:pP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lastRenderedPageBreak/>
        <w:t xml:space="preserve">Dengar pendapat publik adalah </w:t>
      </w:r>
      <w:r w:rsidRPr="009528E5">
        <w:rPr>
          <w:rFonts w:ascii="Bookman Old Style" w:hAnsi="Bookman Old Style"/>
          <w:i/>
        </w:rPr>
        <w:t>forum</w:t>
      </w:r>
      <w:r w:rsidRPr="009528E5">
        <w:rPr>
          <w:rFonts w:ascii="Bookman Old Style" w:hAnsi="Bookman Old Style"/>
        </w:rPr>
        <w:t xml:space="preserve"> dialog yang diadakan untuk mendengarkan dan menampung aspirasi masyarakat baik berupa pendapat, pertimbangan maupun usulan dari masyarakat baik berupa masukan untuk menetapkan kebijakan pemerintah daerah dalam penyelenggaraan bangunan gedung.</w:t>
      </w:r>
    </w:p>
    <w:p w:rsidR="00164C59" w:rsidRPr="009528E5" w:rsidRDefault="00972905"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Pr>
          <w:rFonts w:ascii="Bookman Old Style" w:hAnsi="Bookman Old Style"/>
        </w:rPr>
        <w:t>Gugatan</w:t>
      </w:r>
      <w:r>
        <w:rPr>
          <w:rFonts w:ascii="Bookman Old Style" w:hAnsi="Bookman Old Style"/>
          <w:lang w:val="en-US"/>
        </w:rPr>
        <w:t xml:space="preserve"> </w:t>
      </w:r>
      <w:r w:rsidR="00164C59" w:rsidRPr="009528E5">
        <w:rPr>
          <w:rFonts w:ascii="Bookman Old Style" w:hAnsi="Bookman Old Style"/>
        </w:rPr>
        <w:t>perwakilan adalah gugatan yang berkaitan dengan penyelenggaraan bangunan gedung yang diajukan oleh satu orang atau lebih yang mewakili kelompok dalam mengajukan gugatan untuk kepentingan mereka sendiri dan sekaligus mewakili pihak yang dirugikan yang memiliki kesamaan fakta atau dasar hukum antara wakil kelompok dan anggota kelompok yang dimaksud.</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Pembinaan penyelenggaraan bangunan gedung adalah kegiatan pengaturan, pemberdayaan dan pengawasan dalam rangka mewujudkan tata pemerintahan yang baik sehingga setiap penyelengaraan bangunan gedung dapat berlangsung tertib dan tercapai  keandalan bangunan gedung yang sesuai dengan fungsinya, serta terwujudnya kepastian hukum.</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Pengaturan adalah penyusunan dan pelembagaan peraturan perundang-undangan, pedoman, petunjuk, dan standar teknis bangunan gedung sampai di daerah dan operasionalisasinya di masyarakat.</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Pemberdayaan adalah kegiatan untuk menumbuhkembangkan kesadaran akan hak, kewajiban, dan peran serta penyelenggara bangunan gedung dan aparat pemerintah daerah dalam penyelenggaraan bangunan gedung.</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Pengawasan adalah pemantauan terhadap pelaksanaan penerapan peraturan perundang-undangan bidang bangunan gedung dan upaya penegakan hukum.</w:t>
      </w:r>
    </w:p>
    <w:p w:rsidR="00164C59" w:rsidRPr="00C12D9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Pemeriksaan adalah kegiatan pengamatan, secara visual mengukur, dan mencatat nilai indikator, gejala, atau kondisi bangunan gedung meliputi komponen/unsur arsitektur, struktur, utilitas  (mekanikal dan elektrikal), prasarana dan sarana bangunan gedung, serta bahan bangunan yang terpasang, untuk mengetahui kesesuaian, atau penyimpangan terhadap spesifikasi teknis yang ditetapkan semula.</w:t>
      </w:r>
    </w:p>
    <w:p w:rsidR="00C12D95" w:rsidRDefault="00C12D95" w:rsidP="00C12D95">
      <w:pPr>
        <w:shd w:val="clear" w:color="auto" w:fill="FFFFFF"/>
        <w:spacing w:line="360" w:lineRule="auto"/>
        <w:ind w:right="10"/>
        <w:contextualSpacing/>
        <w:jc w:val="both"/>
        <w:rPr>
          <w:rFonts w:ascii="Bookman Old Style" w:hAnsi="Bookman Old Style"/>
          <w:lang w:val="en-US"/>
        </w:rPr>
      </w:pPr>
    </w:p>
    <w:p w:rsidR="00C12D95" w:rsidRDefault="00C12D95" w:rsidP="00C12D95">
      <w:pPr>
        <w:shd w:val="clear" w:color="auto" w:fill="FFFFFF"/>
        <w:spacing w:line="360" w:lineRule="auto"/>
        <w:ind w:right="10"/>
        <w:contextualSpacing/>
        <w:jc w:val="both"/>
        <w:rPr>
          <w:rFonts w:ascii="Bookman Old Style" w:hAnsi="Bookman Old Style"/>
          <w:lang w:val="en-US"/>
        </w:rPr>
      </w:pPr>
    </w:p>
    <w:p w:rsidR="00C12D95" w:rsidRPr="00C12D95" w:rsidRDefault="00C12D95" w:rsidP="00C12D95">
      <w:pPr>
        <w:shd w:val="clear" w:color="auto" w:fill="FFFFFF"/>
        <w:spacing w:line="360" w:lineRule="auto"/>
        <w:ind w:right="10"/>
        <w:contextualSpacing/>
        <w:jc w:val="both"/>
        <w:rPr>
          <w:rFonts w:ascii="Bookman Old Style" w:hAnsi="Bookman Old Style"/>
          <w:lang w:val="en-US"/>
        </w:rPr>
      </w:pP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lastRenderedPageBreak/>
        <w:t>Pengujian adalah kegiatan pemeriksaan dengan menggunakan peralatan termasuk penggunaan fasilitas laboratorium untuk menghitung dan menetapkan nilai indikator kondisi bangunan gedung meliputi komponen/unsur arsitektur, struktur, utilitas, (mekanikal dan elektrikal), prasarana dan sarana bangunan gedung, serta bahan bangunan yang terpasang, untuk mengetahui kesesuaian atau penyimpangan terhadap spesifikasi teknis yang ditetapkan semula.</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Rekomendasi adalah saran tertulis dari ahli berdasarkan hasil pemeriksaan dan/atau pengujian, sebagai dasar pertimbangan penetapan pemberian </w:t>
      </w:r>
      <w:r w:rsidR="001D4260">
        <w:rPr>
          <w:rFonts w:ascii="Bookman Old Style" w:hAnsi="Bookman Old Style"/>
          <w:lang w:val="en-US"/>
        </w:rPr>
        <w:t>SLF</w:t>
      </w:r>
      <w:r w:rsidRPr="009528E5">
        <w:rPr>
          <w:rFonts w:ascii="Bookman Old Style" w:hAnsi="Bookman Old Style"/>
        </w:rPr>
        <w:t xml:space="preserve"> b</w:t>
      </w:r>
      <w:r w:rsidR="00363D6A">
        <w:rPr>
          <w:rFonts w:ascii="Bookman Old Style" w:hAnsi="Bookman Old Style"/>
        </w:rPr>
        <w:t xml:space="preserve">angunan gedung oleh </w:t>
      </w:r>
      <w:r w:rsidR="00363D6A">
        <w:rPr>
          <w:rFonts w:ascii="Bookman Old Style" w:hAnsi="Bookman Old Style"/>
          <w:lang w:val="en-US"/>
        </w:rPr>
        <w:t>P</w:t>
      </w:r>
      <w:r w:rsidR="00410829">
        <w:rPr>
          <w:rFonts w:ascii="Bookman Old Style" w:hAnsi="Bookman Old Style"/>
        </w:rPr>
        <w:t xml:space="preserve">emerintah </w:t>
      </w:r>
      <w:r w:rsidR="00363D6A">
        <w:rPr>
          <w:rFonts w:ascii="Bookman Old Style" w:hAnsi="Bookman Old Style"/>
          <w:lang w:val="en-US"/>
        </w:rPr>
        <w:t xml:space="preserve">Daerah </w:t>
      </w:r>
      <w:r w:rsidRPr="009528E5">
        <w:rPr>
          <w:rFonts w:ascii="Bookman Old Style" w:hAnsi="Bookman Old Style"/>
        </w:rPr>
        <w:t>Kota Tangerang Selatan.</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 xml:space="preserve">Analisis mengenai dampak lingkungan </w:t>
      </w:r>
      <w:r w:rsidR="00615EBB">
        <w:rPr>
          <w:rFonts w:ascii="Bookman Old Style" w:hAnsi="Bookman Old Style"/>
          <w:lang w:val="en-US"/>
        </w:rPr>
        <w:t>yang selanjutnya disingkat</w:t>
      </w:r>
      <w:r w:rsidR="00615EBB" w:rsidRPr="009528E5">
        <w:rPr>
          <w:rFonts w:ascii="Bookman Old Style" w:hAnsi="Bookman Old Style"/>
        </w:rPr>
        <w:t xml:space="preserve"> </w:t>
      </w:r>
      <w:r w:rsidR="00615EBB">
        <w:rPr>
          <w:rFonts w:ascii="Bookman Old Style" w:hAnsi="Bookman Old Style"/>
        </w:rPr>
        <w:t>AMDAL</w:t>
      </w:r>
      <w:r w:rsidRPr="009528E5">
        <w:rPr>
          <w:rFonts w:ascii="Bookman Old Style" w:hAnsi="Bookman Old Style"/>
        </w:rPr>
        <w:t xml:space="preserve"> adalah kajian mengenai dampak besar dan penting suatu usaha dan/atau kegiatan yang direncanakan pada lingkungan hidup yang diperlukan bagi proses pengambilan keputusan tentang penyelenggaraan usaha dan/atau kegiatan.</w:t>
      </w:r>
    </w:p>
    <w:p w:rsidR="00164C59" w:rsidRPr="009528E5"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9528E5">
        <w:rPr>
          <w:rFonts w:ascii="Bookman Old Style" w:hAnsi="Bookman Old Style"/>
        </w:rPr>
        <w:t>Analisis Dampak Lalu Lintas adalah serangkaian kegiatan kajian mengenai dampak lalu lintas dari pembangunan pusat kegiatan, permukiman, dan infrastruktur yang hasilnya dituangkan dalam bentuk dokumen hasil analisis dampak lalu lintas.</w:t>
      </w:r>
    </w:p>
    <w:p w:rsidR="00164C59" w:rsidRPr="006A1D08" w:rsidRDefault="00164C59" w:rsidP="00164C59">
      <w:pPr>
        <w:pStyle w:val="ListParagraph"/>
        <w:numPr>
          <w:ilvl w:val="0"/>
          <w:numId w:val="1"/>
        </w:numPr>
        <w:shd w:val="clear" w:color="auto" w:fill="FFFFFF"/>
        <w:tabs>
          <w:tab w:val="clear" w:pos="360"/>
        </w:tabs>
        <w:spacing w:line="360" w:lineRule="auto"/>
        <w:ind w:left="284" w:right="10" w:hanging="568"/>
        <w:contextualSpacing/>
        <w:jc w:val="both"/>
        <w:rPr>
          <w:rFonts w:ascii="Bookman Old Style" w:hAnsi="Bookman Old Style"/>
        </w:rPr>
      </w:pPr>
      <w:r w:rsidRPr="006A1D08">
        <w:rPr>
          <w:rFonts w:ascii="Bookman Old Style" w:hAnsi="Bookman Old Style"/>
        </w:rPr>
        <w:t>Upaya pengelolaan lingkungan hidup dan upaya pemantauan lingkungan hidup yang selanjutnya disebut UKL-UPL adalah pengelolaan dan pemantauan terhadap usaha dan/atau kegiatan yang tidak berdampak penting terhadap lingkungan yang diperlukan bagi proses pengambilan keputusan tentang penyelenggaraan usaha dan/atau kegiatan.</w:t>
      </w:r>
    </w:p>
    <w:p w:rsidR="00D360FF" w:rsidRPr="00213A94" w:rsidRDefault="00164C59" w:rsidP="00164C59">
      <w:pPr>
        <w:pStyle w:val="ListParagraph"/>
        <w:numPr>
          <w:ilvl w:val="0"/>
          <w:numId w:val="1"/>
        </w:numPr>
        <w:shd w:val="clear" w:color="auto" w:fill="FFFFFF"/>
        <w:tabs>
          <w:tab w:val="clear" w:pos="360"/>
        </w:tabs>
        <w:spacing w:line="360" w:lineRule="auto"/>
        <w:ind w:left="284" w:right="11" w:hanging="568"/>
        <w:jc w:val="both"/>
        <w:rPr>
          <w:rFonts w:ascii="Bookman Old Style" w:hAnsi="Bookman Old Style"/>
        </w:rPr>
      </w:pPr>
      <w:r w:rsidRPr="009528E5">
        <w:rPr>
          <w:rFonts w:ascii="Bookman Old Style" w:hAnsi="Bookman Old Style"/>
        </w:rPr>
        <w:t>Fasilitas parkir adalah lokasi yang ditentukan sebagai tempat pemberhentian kendaraan yang tidak bersifat sementara untuk melakukan kegiatan pada suatu kurun waktu.</w:t>
      </w:r>
    </w:p>
    <w:p w:rsidR="00213A94" w:rsidRPr="005A2FC4" w:rsidRDefault="00213A94" w:rsidP="00164C59">
      <w:pPr>
        <w:pStyle w:val="ListParagraph"/>
        <w:numPr>
          <w:ilvl w:val="0"/>
          <w:numId w:val="1"/>
        </w:numPr>
        <w:shd w:val="clear" w:color="auto" w:fill="FFFFFF"/>
        <w:tabs>
          <w:tab w:val="clear" w:pos="360"/>
        </w:tabs>
        <w:spacing w:after="240" w:line="360" w:lineRule="auto"/>
        <w:ind w:left="284" w:right="11" w:hanging="568"/>
        <w:jc w:val="both"/>
        <w:rPr>
          <w:rFonts w:ascii="Bookman Old Style" w:hAnsi="Bookman Old Style"/>
        </w:rPr>
      </w:pPr>
      <w:r>
        <w:rPr>
          <w:rFonts w:ascii="Bookman Old Style" w:hAnsi="Bookman Old Style"/>
          <w:lang w:val="en-US"/>
        </w:rPr>
        <w:t>Penyidik Pegawai Negeri Sipil yang selanjutnya disingkat PPNS adalah pejabat pegawai negeri sipil tertentu di lingkungan Pemerintah Daerah yang diangkat oleh pejabat yang berwenang sesuai dengan ketentuan peraturan perundang-undangan.</w:t>
      </w:r>
    </w:p>
    <w:p w:rsidR="005A2FC4" w:rsidRDefault="005A2FC4" w:rsidP="005A2FC4">
      <w:pPr>
        <w:shd w:val="clear" w:color="auto" w:fill="FFFFFF"/>
        <w:spacing w:after="240" w:line="360" w:lineRule="auto"/>
        <w:ind w:right="11"/>
        <w:jc w:val="both"/>
        <w:rPr>
          <w:rFonts w:ascii="Bookman Old Style" w:hAnsi="Bookman Old Style"/>
          <w:lang w:val="en-US"/>
        </w:rPr>
      </w:pPr>
    </w:p>
    <w:p w:rsidR="005A2FC4" w:rsidRPr="005A2FC4" w:rsidRDefault="005A2FC4" w:rsidP="005A2FC4">
      <w:pPr>
        <w:shd w:val="clear" w:color="auto" w:fill="FFFFFF"/>
        <w:spacing w:after="240" w:line="360" w:lineRule="auto"/>
        <w:ind w:right="11"/>
        <w:jc w:val="both"/>
        <w:rPr>
          <w:rFonts w:ascii="Bookman Old Style" w:hAnsi="Bookman Old Style"/>
          <w:lang w:val="en-US"/>
        </w:rPr>
      </w:pPr>
    </w:p>
    <w:p w:rsidR="00130116" w:rsidRDefault="00130116" w:rsidP="0024196C">
      <w:pPr>
        <w:spacing w:line="360" w:lineRule="auto"/>
        <w:ind w:left="-284"/>
        <w:jc w:val="center"/>
        <w:rPr>
          <w:rFonts w:ascii="Bookman Old Style" w:hAnsi="Bookman Old Style"/>
          <w:lang w:val="en-US"/>
        </w:rPr>
      </w:pPr>
      <w:r>
        <w:rPr>
          <w:rFonts w:ascii="Bookman Old Style" w:hAnsi="Bookman Old Style"/>
          <w:lang w:val="en-US"/>
        </w:rPr>
        <w:lastRenderedPageBreak/>
        <w:t>Bagian Kedua</w:t>
      </w:r>
    </w:p>
    <w:p w:rsidR="00130116" w:rsidRDefault="005A2FC4" w:rsidP="005A2FC4">
      <w:pPr>
        <w:spacing w:after="60" w:line="360" w:lineRule="auto"/>
        <w:ind w:left="-284"/>
        <w:jc w:val="center"/>
        <w:rPr>
          <w:rFonts w:ascii="Bookman Old Style" w:hAnsi="Bookman Old Style"/>
          <w:lang w:val="en-US"/>
        </w:rPr>
      </w:pPr>
      <w:r>
        <w:rPr>
          <w:rFonts w:ascii="Bookman Old Style" w:hAnsi="Bookman Old Style"/>
          <w:lang w:val="en-US"/>
        </w:rPr>
        <w:t>Maksud, Tujuan, dan Lingkup</w:t>
      </w:r>
    </w:p>
    <w:p w:rsidR="002E532F" w:rsidRPr="003248CC" w:rsidRDefault="002E532F" w:rsidP="0024196C">
      <w:pPr>
        <w:spacing w:line="360" w:lineRule="auto"/>
        <w:ind w:left="-284"/>
        <w:jc w:val="center"/>
        <w:rPr>
          <w:rFonts w:ascii="Bookman Old Style" w:hAnsi="Bookman Old Style"/>
          <w:color w:val="000000" w:themeColor="text1"/>
          <w:lang w:val="en-US"/>
        </w:rPr>
      </w:pPr>
      <w:r w:rsidRPr="003248CC">
        <w:rPr>
          <w:rFonts w:ascii="Bookman Old Style" w:hAnsi="Bookman Old Style"/>
          <w:color w:val="000000" w:themeColor="text1"/>
          <w:lang w:val="en-US"/>
        </w:rPr>
        <w:t>Paragraf 1</w:t>
      </w:r>
    </w:p>
    <w:p w:rsidR="002E532F" w:rsidRPr="003248CC" w:rsidRDefault="005A2FC4" w:rsidP="005A2FC4">
      <w:pPr>
        <w:spacing w:after="60" w:line="360" w:lineRule="auto"/>
        <w:ind w:left="-284"/>
        <w:jc w:val="center"/>
        <w:rPr>
          <w:rFonts w:ascii="Bookman Old Style" w:hAnsi="Bookman Old Style"/>
          <w:color w:val="000000" w:themeColor="text1"/>
          <w:lang w:val="en-US"/>
        </w:rPr>
      </w:pPr>
      <w:r>
        <w:rPr>
          <w:rFonts w:ascii="Bookman Old Style" w:hAnsi="Bookman Old Style"/>
          <w:color w:val="000000" w:themeColor="text1"/>
          <w:lang w:val="en-US"/>
        </w:rPr>
        <w:t>Maksud</w:t>
      </w:r>
    </w:p>
    <w:p w:rsidR="002E532F" w:rsidRPr="003248CC" w:rsidRDefault="002E532F" w:rsidP="0024196C">
      <w:pPr>
        <w:spacing w:line="360" w:lineRule="auto"/>
        <w:ind w:left="-284"/>
        <w:jc w:val="center"/>
        <w:rPr>
          <w:rFonts w:ascii="Bookman Old Style" w:hAnsi="Bookman Old Style"/>
          <w:color w:val="000000" w:themeColor="text1"/>
          <w:lang w:val="en-US"/>
        </w:rPr>
      </w:pPr>
      <w:r w:rsidRPr="003248CC">
        <w:rPr>
          <w:rFonts w:ascii="Bookman Old Style" w:hAnsi="Bookman Old Style"/>
          <w:color w:val="000000" w:themeColor="text1"/>
          <w:lang w:val="en-US"/>
        </w:rPr>
        <w:t>Pasal 2</w:t>
      </w:r>
    </w:p>
    <w:p w:rsidR="005A2FC4" w:rsidRPr="009528E5" w:rsidRDefault="005A2FC4" w:rsidP="005A2FC4">
      <w:pPr>
        <w:autoSpaceDE w:val="0"/>
        <w:autoSpaceDN w:val="0"/>
        <w:adjustRightInd w:val="0"/>
        <w:spacing w:after="240" w:line="360" w:lineRule="auto"/>
        <w:ind w:left="-284"/>
        <w:jc w:val="both"/>
        <w:rPr>
          <w:rFonts w:ascii="Bookman Old Style" w:hAnsi="Bookman Old Style"/>
        </w:rPr>
      </w:pPr>
      <w:r w:rsidRPr="009528E5">
        <w:rPr>
          <w:rFonts w:ascii="Bookman Old Style" w:hAnsi="Bookman Old Style"/>
        </w:rPr>
        <w:t>Maksud dari peraturan daerah ini adalah sebagai acuan untuk mengatur dan mengendalikan penyelenggaraan bangunan gedung sejak dari perizinan, perencanaan, pelaksanaan konstruksi, pemanfaatan, kelaikan bangunan gedung agar sesuai dengan peraturan perundang-undangan.</w:t>
      </w:r>
    </w:p>
    <w:p w:rsidR="0090496D" w:rsidRDefault="0090496D" w:rsidP="0090496D">
      <w:pPr>
        <w:spacing w:line="360" w:lineRule="auto"/>
        <w:ind w:left="-284"/>
        <w:jc w:val="center"/>
        <w:rPr>
          <w:rFonts w:ascii="Bookman Old Style" w:hAnsi="Bookman Old Style"/>
          <w:lang w:val="en-US"/>
        </w:rPr>
      </w:pPr>
      <w:r>
        <w:rPr>
          <w:rFonts w:ascii="Bookman Old Style" w:hAnsi="Bookman Old Style"/>
          <w:lang w:val="en-US"/>
        </w:rPr>
        <w:t>Paragraf 2</w:t>
      </w:r>
    </w:p>
    <w:p w:rsidR="0090496D" w:rsidRDefault="00FB5B15" w:rsidP="00FB5B15">
      <w:pPr>
        <w:spacing w:after="60" w:line="360" w:lineRule="auto"/>
        <w:ind w:left="-284"/>
        <w:jc w:val="center"/>
        <w:rPr>
          <w:rFonts w:ascii="Bookman Old Style" w:hAnsi="Bookman Old Style"/>
          <w:lang w:val="en-US"/>
        </w:rPr>
      </w:pPr>
      <w:r>
        <w:rPr>
          <w:rFonts w:ascii="Bookman Old Style" w:hAnsi="Bookman Old Style"/>
          <w:lang w:val="en-US"/>
        </w:rPr>
        <w:t>Tujuan</w:t>
      </w:r>
    </w:p>
    <w:p w:rsidR="0090496D" w:rsidRDefault="0090496D" w:rsidP="0090496D">
      <w:pPr>
        <w:spacing w:line="360" w:lineRule="auto"/>
        <w:ind w:left="-284"/>
        <w:jc w:val="center"/>
        <w:rPr>
          <w:rFonts w:ascii="Bookman Old Style" w:hAnsi="Bookman Old Style"/>
          <w:lang w:val="en-US"/>
        </w:rPr>
      </w:pPr>
      <w:r>
        <w:rPr>
          <w:rFonts w:ascii="Bookman Old Style" w:hAnsi="Bookman Old Style"/>
          <w:lang w:val="en-US"/>
        </w:rPr>
        <w:t>Pasal 3</w:t>
      </w:r>
    </w:p>
    <w:p w:rsidR="00FB5B15" w:rsidRPr="009528E5" w:rsidRDefault="00FB5B15" w:rsidP="00FB5B15">
      <w:pPr>
        <w:autoSpaceDE w:val="0"/>
        <w:autoSpaceDN w:val="0"/>
        <w:adjustRightInd w:val="0"/>
        <w:spacing w:line="360" w:lineRule="auto"/>
        <w:ind w:left="-284"/>
        <w:jc w:val="both"/>
        <w:rPr>
          <w:rFonts w:ascii="Bookman Old Style" w:hAnsi="Bookman Old Style"/>
        </w:rPr>
      </w:pPr>
      <w:r w:rsidRPr="009528E5">
        <w:rPr>
          <w:rFonts w:ascii="Bookman Old Style" w:hAnsi="Bookman Old Style"/>
        </w:rPr>
        <w:t>Peraturan daerah ini bertujuan untuk:</w:t>
      </w:r>
    </w:p>
    <w:p w:rsidR="00FB5B15" w:rsidRPr="001D1AA1" w:rsidRDefault="00FB5B15" w:rsidP="002933F7">
      <w:pPr>
        <w:pStyle w:val="ListParagraph"/>
        <w:numPr>
          <w:ilvl w:val="0"/>
          <w:numId w:val="7"/>
        </w:numPr>
        <w:autoSpaceDE w:val="0"/>
        <w:autoSpaceDN w:val="0"/>
        <w:adjustRightInd w:val="0"/>
        <w:spacing w:line="360" w:lineRule="auto"/>
        <w:ind w:left="284" w:hanging="568"/>
        <w:jc w:val="both"/>
        <w:rPr>
          <w:rFonts w:ascii="Bookman Old Style" w:hAnsi="Bookman Old Style"/>
        </w:rPr>
      </w:pPr>
      <w:r w:rsidRPr="001D1AA1">
        <w:rPr>
          <w:rFonts w:ascii="Bookman Old Style" w:hAnsi="Bookman Old Style"/>
        </w:rPr>
        <w:t>mewujudkan bangunan gedung yang fungsional dan sesuai dengan tata bangunan gedung yang serasi dan selaras dengan lingkungannya;</w:t>
      </w:r>
    </w:p>
    <w:p w:rsidR="00FB5B15" w:rsidRPr="001D1AA1" w:rsidRDefault="00FB5B15" w:rsidP="002933F7">
      <w:pPr>
        <w:pStyle w:val="ListParagraph"/>
        <w:numPr>
          <w:ilvl w:val="0"/>
          <w:numId w:val="7"/>
        </w:numPr>
        <w:autoSpaceDE w:val="0"/>
        <w:autoSpaceDN w:val="0"/>
        <w:adjustRightInd w:val="0"/>
        <w:spacing w:line="360" w:lineRule="auto"/>
        <w:ind w:left="284" w:hanging="568"/>
        <w:jc w:val="both"/>
        <w:rPr>
          <w:rFonts w:ascii="Bookman Old Style" w:hAnsi="Bookman Old Style"/>
        </w:rPr>
      </w:pPr>
      <w:r w:rsidRPr="001D1AA1">
        <w:rPr>
          <w:rFonts w:ascii="Bookman Old Style" w:hAnsi="Bookman Old Style"/>
        </w:rPr>
        <w:t>mewujudkan tertib penyelenggaraan bangunan gedung yang menjamin keandalan teknis bangunan gedung dari segi keselamatan, kesehatan, kenyamanan, dan kemudahan;</w:t>
      </w:r>
      <w:r w:rsidR="00457386" w:rsidRPr="001D1AA1">
        <w:rPr>
          <w:rFonts w:ascii="Bookman Old Style" w:hAnsi="Bookman Old Style"/>
          <w:lang w:val="en-US"/>
        </w:rPr>
        <w:t xml:space="preserve"> dan</w:t>
      </w:r>
    </w:p>
    <w:p w:rsidR="00FB5B15" w:rsidRPr="001D1AA1" w:rsidRDefault="00FB5B15" w:rsidP="002933F7">
      <w:pPr>
        <w:pStyle w:val="ListParagraph"/>
        <w:numPr>
          <w:ilvl w:val="0"/>
          <w:numId w:val="7"/>
        </w:numPr>
        <w:autoSpaceDE w:val="0"/>
        <w:autoSpaceDN w:val="0"/>
        <w:adjustRightInd w:val="0"/>
        <w:spacing w:line="360" w:lineRule="auto"/>
        <w:ind w:left="284" w:hanging="568"/>
        <w:jc w:val="both"/>
        <w:rPr>
          <w:rFonts w:ascii="Bookman Old Style" w:hAnsi="Bookman Old Style"/>
        </w:rPr>
      </w:pPr>
      <w:r w:rsidRPr="001D1AA1">
        <w:rPr>
          <w:rFonts w:ascii="Bookman Old Style" w:hAnsi="Bookman Old Style"/>
        </w:rPr>
        <w:t>mewujudkan kepastian hukum dalam penyelenggaraan bangunan gedung.</w:t>
      </w:r>
    </w:p>
    <w:p w:rsidR="0090496D" w:rsidRPr="003248CC" w:rsidRDefault="0090496D" w:rsidP="0024196C">
      <w:pPr>
        <w:spacing w:line="360" w:lineRule="auto"/>
        <w:ind w:left="-284"/>
        <w:jc w:val="center"/>
        <w:rPr>
          <w:rFonts w:ascii="Bookman Old Style" w:hAnsi="Bookman Old Style"/>
          <w:color w:val="000000" w:themeColor="text1"/>
          <w:lang w:val="en-US"/>
        </w:rPr>
      </w:pPr>
      <w:r w:rsidRPr="003248CC">
        <w:rPr>
          <w:rFonts w:ascii="Bookman Old Style" w:hAnsi="Bookman Old Style"/>
          <w:color w:val="000000" w:themeColor="text1"/>
          <w:lang w:val="en-US"/>
        </w:rPr>
        <w:t>Paragraf 3</w:t>
      </w:r>
    </w:p>
    <w:p w:rsidR="0090496D" w:rsidRPr="003248CC" w:rsidRDefault="00F060FC" w:rsidP="00F060FC">
      <w:pPr>
        <w:spacing w:after="60" w:line="360" w:lineRule="auto"/>
        <w:ind w:left="-284"/>
        <w:jc w:val="center"/>
        <w:rPr>
          <w:rFonts w:ascii="Bookman Old Style" w:hAnsi="Bookman Old Style"/>
          <w:color w:val="000000" w:themeColor="text1"/>
          <w:lang w:val="en-US"/>
        </w:rPr>
      </w:pPr>
      <w:r>
        <w:rPr>
          <w:rFonts w:ascii="Bookman Old Style" w:hAnsi="Bookman Old Style"/>
          <w:color w:val="000000" w:themeColor="text1"/>
          <w:lang w:val="en-US"/>
        </w:rPr>
        <w:t>Lingkup</w:t>
      </w:r>
    </w:p>
    <w:p w:rsidR="0090496D" w:rsidRPr="003248CC" w:rsidRDefault="0090496D" w:rsidP="0024196C">
      <w:pPr>
        <w:spacing w:line="360" w:lineRule="auto"/>
        <w:ind w:left="-284"/>
        <w:jc w:val="center"/>
        <w:rPr>
          <w:rFonts w:ascii="Bookman Old Style" w:hAnsi="Bookman Old Style"/>
          <w:color w:val="000000" w:themeColor="text1"/>
          <w:lang w:val="en-US"/>
        </w:rPr>
      </w:pPr>
      <w:r w:rsidRPr="003248CC">
        <w:rPr>
          <w:rFonts w:ascii="Bookman Old Style" w:hAnsi="Bookman Old Style"/>
          <w:color w:val="000000" w:themeColor="text1"/>
          <w:lang w:val="en-US"/>
        </w:rPr>
        <w:t>Pasal 4</w:t>
      </w:r>
    </w:p>
    <w:p w:rsidR="00F060FC" w:rsidRPr="009528E5" w:rsidRDefault="00F060FC" w:rsidP="00F060FC">
      <w:pPr>
        <w:autoSpaceDE w:val="0"/>
        <w:autoSpaceDN w:val="0"/>
        <w:adjustRightInd w:val="0"/>
        <w:spacing w:after="240" w:line="360" w:lineRule="auto"/>
        <w:ind w:left="-284"/>
        <w:jc w:val="both"/>
        <w:rPr>
          <w:rFonts w:ascii="Bookman Old Style" w:hAnsi="Bookman Old Style"/>
        </w:rPr>
      </w:pPr>
      <w:r w:rsidRPr="009528E5">
        <w:rPr>
          <w:rFonts w:ascii="Bookman Old Style" w:hAnsi="Bookman Old Style"/>
        </w:rPr>
        <w:t>Lingkup peraturan daerah ini meliputi ketentuan mengenai fungsi bangunan gedung, persyaratan bangunan gedung, penyelenggaraan bangunan gedung, peran masyarakat dan pembinaan dalam penyelenggaraan bangunan gedung.</w:t>
      </w:r>
    </w:p>
    <w:p w:rsidR="004D43D9" w:rsidRDefault="004D43D9" w:rsidP="008A5D46">
      <w:pPr>
        <w:spacing w:line="360" w:lineRule="auto"/>
        <w:ind w:left="-284"/>
        <w:jc w:val="center"/>
        <w:rPr>
          <w:rFonts w:ascii="Bookman Old Style" w:hAnsi="Bookman Old Style"/>
          <w:lang w:val="en-US"/>
        </w:rPr>
      </w:pPr>
      <w:r>
        <w:rPr>
          <w:rFonts w:ascii="Bookman Old Style" w:hAnsi="Bookman Old Style"/>
          <w:lang w:val="en-US"/>
        </w:rPr>
        <w:t>BAB II</w:t>
      </w:r>
    </w:p>
    <w:p w:rsidR="004D43D9" w:rsidRDefault="00F060FC" w:rsidP="00F060FC">
      <w:pPr>
        <w:spacing w:after="60" w:line="360" w:lineRule="auto"/>
        <w:ind w:left="-284"/>
        <w:jc w:val="center"/>
        <w:rPr>
          <w:rFonts w:ascii="Bookman Old Style" w:hAnsi="Bookman Old Style"/>
          <w:lang w:val="en-US"/>
        </w:rPr>
      </w:pPr>
      <w:r>
        <w:rPr>
          <w:rFonts w:ascii="Bookman Old Style" w:hAnsi="Bookman Old Style"/>
          <w:lang w:val="en-US"/>
        </w:rPr>
        <w:t>FUNGSI DAN KLASIFIKASI BANGUNAN GEDUNG</w:t>
      </w:r>
    </w:p>
    <w:p w:rsidR="0024196C" w:rsidRDefault="00CC07C5" w:rsidP="008A5D46">
      <w:pPr>
        <w:spacing w:line="360" w:lineRule="auto"/>
        <w:ind w:left="-284"/>
        <w:jc w:val="center"/>
        <w:rPr>
          <w:rFonts w:ascii="Bookman Old Style" w:hAnsi="Bookman Old Style"/>
          <w:lang w:val="en-US"/>
        </w:rPr>
      </w:pPr>
      <w:r>
        <w:rPr>
          <w:rFonts w:ascii="Bookman Old Style" w:hAnsi="Bookman Old Style"/>
        </w:rPr>
        <w:t xml:space="preserve">Pasal </w:t>
      </w:r>
      <w:r w:rsidR="00F060FC">
        <w:rPr>
          <w:rFonts w:ascii="Bookman Old Style" w:hAnsi="Bookman Old Style"/>
          <w:lang w:val="en-US"/>
        </w:rPr>
        <w:t>5</w:t>
      </w:r>
    </w:p>
    <w:p w:rsidR="001D488C" w:rsidRPr="001D488C" w:rsidRDefault="001D488C" w:rsidP="002933F7">
      <w:pPr>
        <w:pStyle w:val="ListParagraph"/>
        <w:numPr>
          <w:ilvl w:val="0"/>
          <w:numId w:val="4"/>
        </w:numPr>
        <w:autoSpaceDE w:val="0"/>
        <w:autoSpaceDN w:val="0"/>
        <w:adjustRightInd w:val="0"/>
        <w:spacing w:line="360" w:lineRule="auto"/>
        <w:ind w:left="284" w:hanging="568"/>
        <w:jc w:val="both"/>
        <w:rPr>
          <w:rFonts w:ascii="Bookman Old Style" w:hAnsi="Bookman Old Style"/>
        </w:rPr>
      </w:pPr>
      <w:r w:rsidRPr="001D488C">
        <w:rPr>
          <w:rFonts w:ascii="Bookman Old Style" w:hAnsi="Bookman Old Style"/>
        </w:rPr>
        <w:t>Fungsi bangunan gedung merupakan ketetapan mengenai pemenuhan persyaratan teknis bangunan gedung ditinjau dari segi tata bangunan dan lingkungan maupun keandalannya serta sesuai dengan peruntukan lokasi yang diatur dalam RTRW dan/atau RTBL.</w:t>
      </w:r>
    </w:p>
    <w:p w:rsidR="001D488C" w:rsidRPr="001D488C" w:rsidRDefault="001D488C" w:rsidP="001D488C">
      <w:pPr>
        <w:autoSpaceDE w:val="0"/>
        <w:autoSpaceDN w:val="0"/>
        <w:adjustRightInd w:val="0"/>
        <w:spacing w:line="360" w:lineRule="auto"/>
        <w:jc w:val="both"/>
        <w:rPr>
          <w:rFonts w:ascii="Bookman Old Style" w:hAnsi="Bookman Old Style"/>
          <w:lang w:val="en-US"/>
        </w:rPr>
      </w:pPr>
    </w:p>
    <w:p w:rsidR="001D488C" w:rsidRPr="001D488C" w:rsidRDefault="001D488C" w:rsidP="002933F7">
      <w:pPr>
        <w:pStyle w:val="ListParagraph"/>
        <w:numPr>
          <w:ilvl w:val="0"/>
          <w:numId w:val="4"/>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lastRenderedPageBreak/>
        <w:t>Fungsi bangunan gedung meliputi</w:t>
      </w:r>
      <w:r>
        <w:rPr>
          <w:rFonts w:ascii="Bookman Old Style" w:hAnsi="Bookman Old Style"/>
          <w:lang w:val="en-US"/>
        </w:rPr>
        <w:t xml:space="preserve"> :</w:t>
      </w:r>
    </w:p>
    <w:p w:rsidR="001D488C" w:rsidRPr="001D488C" w:rsidRDefault="001D488C" w:rsidP="002933F7">
      <w:pPr>
        <w:pStyle w:val="ListParagraph"/>
        <w:numPr>
          <w:ilvl w:val="0"/>
          <w:numId w:val="8"/>
        </w:numPr>
        <w:autoSpaceDE w:val="0"/>
        <w:autoSpaceDN w:val="0"/>
        <w:adjustRightInd w:val="0"/>
        <w:spacing w:line="360" w:lineRule="auto"/>
        <w:ind w:left="851" w:hanging="567"/>
        <w:jc w:val="both"/>
        <w:rPr>
          <w:rFonts w:ascii="Bookman Old Style" w:hAnsi="Bookman Old Style"/>
        </w:rPr>
      </w:pPr>
      <w:r w:rsidRPr="001D488C">
        <w:rPr>
          <w:rFonts w:ascii="Bookman Old Style" w:hAnsi="Bookman Old Style"/>
        </w:rPr>
        <w:t>bangunan gedung fungsi hunian, dengan fungsi utama sebagai tempat manusia tinggal;</w:t>
      </w:r>
    </w:p>
    <w:p w:rsidR="001D488C" w:rsidRPr="001D488C" w:rsidRDefault="001D488C" w:rsidP="002933F7">
      <w:pPr>
        <w:pStyle w:val="ListParagraph"/>
        <w:numPr>
          <w:ilvl w:val="0"/>
          <w:numId w:val="8"/>
        </w:numPr>
        <w:autoSpaceDE w:val="0"/>
        <w:autoSpaceDN w:val="0"/>
        <w:adjustRightInd w:val="0"/>
        <w:spacing w:line="360" w:lineRule="auto"/>
        <w:ind w:left="851" w:hanging="567"/>
        <w:jc w:val="both"/>
        <w:rPr>
          <w:rFonts w:ascii="Bookman Old Style" w:hAnsi="Bookman Old Style"/>
        </w:rPr>
      </w:pPr>
      <w:r w:rsidRPr="001D488C">
        <w:rPr>
          <w:rFonts w:ascii="Bookman Old Style" w:hAnsi="Bookman Old Style"/>
        </w:rPr>
        <w:t>bangunan gedung fungsi keagamaan dengan fungsi utama sebagai tempat manusia melakukan ibadah;</w:t>
      </w:r>
    </w:p>
    <w:p w:rsidR="001D488C" w:rsidRPr="001D488C" w:rsidRDefault="001D488C" w:rsidP="002933F7">
      <w:pPr>
        <w:pStyle w:val="ListParagraph"/>
        <w:numPr>
          <w:ilvl w:val="0"/>
          <w:numId w:val="8"/>
        </w:numPr>
        <w:autoSpaceDE w:val="0"/>
        <w:autoSpaceDN w:val="0"/>
        <w:adjustRightInd w:val="0"/>
        <w:spacing w:line="360" w:lineRule="auto"/>
        <w:ind w:left="851" w:hanging="567"/>
        <w:jc w:val="both"/>
        <w:rPr>
          <w:rFonts w:ascii="Bookman Old Style" w:hAnsi="Bookman Old Style"/>
        </w:rPr>
      </w:pPr>
      <w:r w:rsidRPr="001D488C">
        <w:rPr>
          <w:rFonts w:ascii="Bookman Old Style" w:hAnsi="Bookman Old Style"/>
        </w:rPr>
        <w:t>bangunan gedung fungsi usaha dengan fungsi utama sebagai tempat manusia melakukan kegiatan usaha;</w:t>
      </w:r>
    </w:p>
    <w:p w:rsidR="001D488C" w:rsidRPr="001D488C" w:rsidRDefault="001D488C" w:rsidP="002933F7">
      <w:pPr>
        <w:pStyle w:val="ListParagraph"/>
        <w:numPr>
          <w:ilvl w:val="0"/>
          <w:numId w:val="8"/>
        </w:numPr>
        <w:autoSpaceDE w:val="0"/>
        <w:autoSpaceDN w:val="0"/>
        <w:adjustRightInd w:val="0"/>
        <w:spacing w:line="360" w:lineRule="auto"/>
        <w:ind w:left="851" w:hanging="567"/>
        <w:jc w:val="both"/>
        <w:rPr>
          <w:rFonts w:ascii="Bookman Old Style" w:hAnsi="Bookman Old Style"/>
        </w:rPr>
      </w:pPr>
      <w:r w:rsidRPr="001D488C">
        <w:rPr>
          <w:rFonts w:ascii="Bookman Old Style" w:hAnsi="Bookman Old Style"/>
        </w:rPr>
        <w:t>bangunan gedung fungsi sosial dan budaya dengan fungsi utama sebagai tempat manusia melakukan kegiatan sosial dan budaya;</w:t>
      </w:r>
    </w:p>
    <w:p w:rsidR="001D488C" w:rsidRPr="001D488C" w:rsidRDefault="001D488C" w:rsidP="002933F7">
      <w:pPr>
        <w:pStyle w:val="ListParagraph"/>
        <w:numPr>
          <w:ilvl w:val="0"/>
          <w:numId w:val="8"/>
        </w:numPr>
        <w:autoSpaceDE w:val="0"/>
        <w:autoSpaceDN w:val="0"/>
        <w:adjustRightInd w:val="0"/>
        <w:spacing w:line="360" w:lineRule="auto"/>
        <w:ind w:left="851" w:hanging="567"/>
        <w:jc w:val="both"/>
        <w:rPr>
          <w:rFonts w:ascii="Bookman Old Style" w:hAnsi="Bookman Old Style"/>
        </w:rPr>
      </w:pPr>
      <w:r w:rsidRPr="001D488C">
        <w:rPr>
          <w:rFonts w:ascii="Bookman Old Style" w:hAnsi="Bookman Old Style"/>
        </w:rPr>
        <w:t xml:space="preserve">bangunan gedung fungsi khusus dengan fungsi utama sebagai tempat manusia melakukan kegiatan yang mempunyai tingkat kerahasiaan tinggi dan/atau tingkat risiko bahaya tinggi; dan </w:t>
      </w:r>
    </w:p>
    <w:p w:rsidR="001D488C" w:rsidRPr="0050199A" w:rsidRDefault="001D488C" w:rsidP="002933F7">
      <w:pPr>
        <w:pStyle w:val="ListParagraph"/>
        <w:numPr>
          <w:ilvl w:val="0"/>
          <w:numId w:val="8"/>
        </w:numPr>
        <w:autoSpaceDE w:val="0"/>
        <w:autoSpaceDN w:val="0"/>
        <w:adjustRightInd w:val="0"/>
        <w:spacing w:after="240" w:line="360" w:lineRule="auto"/>
        <w:ind w:left="851" w:hanging="567"/>
        <w:jc w:val="both"/>
        <w:rPr>
          <w:rFonts w:ascii="Bookman Old Style" w:hAnsi="Bookman Old Style"/>
        </w:rPr>
      </w:pPr>
      <w:r w:rsidRPr="001D488C">
        <w:rPr>
          <w:rFonts w:ascii="Bookman Old Style" w:hAnsi="Bookman Old Style"/>
        </w:rPr>
        <w:t>bangunan gedung lebih dari satu fungsi.</w:t>
      </w:r>
    </w:p>
    <w:p w:rsidR="004902D5" w:rsidRDefault="00596889" w:rsidP="008A5D46">
      <w:pPr>
        <w:spacing w:line="360" w:lineRule="auto"/>
        <w:ind w:left="-284"/>
        <w:jc w:val="center"/>
        <w:rPr>
          <w:rFonts w:ascii="Bookman Old Style" w:hAnsi="Bookman Old Style"/>
          <w:lang w:val="en-US"/>
        </w:rPr>
      </w:pPr>
      <w:r>
        <w:rPr>
          <w:rFonts w:ascii="Bookman Old Style" w:hAnsi="Bookman Old Style"/>
          <w:lang w:val="en-US"/>
        </w:rPr>
        <w:t>Pasal 6</w:t>
      </w:r>
    </w:p>
    <w:p w:rsidR="00596889" w:rsidRPr="00596889" w:rsidRDefault="00596889" w:rsidP="002933F7">
      <w:pPr>
        <w:pStyle w:val="ListParagraph"/>
        <w:numPr>
          <w:ilvl w:val="0"/>
          <w:numId w:val="14"/>
        </w:numPr>
        <w:autoSpaceDE w:val="0"/>
        <w:autoSpaceDN w:val="0"/>
        <w:adjustRightInd w:val="0"/>
        <w:spacing w:line="360" w:lineRule="auto"/>
        <w:ind w:left="284" w:hanging="568"/>
        <w:jc w:val="both"/>
        <w:rPr>
          <w:rFonts w:ascii="Bookman Old Style" w:hAnsi="Bookman Old Style"/>
        </w:rPr>
      </w:pPr>
      <w:r w:rsidRPr="00596889">
        <w:rPr>
          <w:rFonts w:ascii="Bookman Old Style" w:hAnsi="Bookman Old Style"/>
        </w:rPr>
        <w:t xml:space="preserve">Bangunan gedung fungsi hunian dengan fungsi utama sebagai tempat </w:t>
      </w:r>
      <w:r>
        <w:rPr>
          <w:rFonts w:ascii="Bookman Old Style" w:hAnsi="Bookman Old Style"/>
        </w:rPr>
        <w:t>manusia tinggal dapat berbentuk</w:t>
      </w:r>
      <w:r>
        <w:rPr>
          <w:rFonts w:ascii="Bookman Old Style" w:hAnsi="Bookman Old Style"/>
          <w:lang w:val="en-US"/>
        </w:rPr>
        <w:t xml:space="preserve"> :</w:t>
      </w:r>
    </w:p>
    <w:p w:rsidR="00596889" w:rsidRPr="009528E5" w:rsidRDefault="00596889" w:rsidP="002933F7">
      <w:pPr>
        <w:numPr>
          <w:ilvl w:val="1"/>
          <w:numId w:val="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rumah tinggal tunggal;</w:t>
      </w:r>
    </w:p>
    <w:p w:rsidR="00596889" w:rsidRPr="009528E5" w:rsidRDefault="00596889" w:rsidP="002933F7">
      <w:pPr>
        <w:numPr>
          <w:ilvl w:val="1"/>
          <w:numId w:val="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rumah tinggal deret;</w:t>
      </w:r>
    </w:p>
    <w:p w:rsidR="00596889" w:rsidRPr="009528E5" w:rsidRDefault="00596889" w:rsidP="002933F7">
      <w:pPr>
        <w:numPr>
          <w:ilvl w:val="1"/>
          <w:numId w:val="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rumah tinggal susun; dan</w:t>
      </w:r>
    </w:p>
    <w:p w:rsidR="00596889" w:rsidRPr="009528E5" w:rsidRDefault="00596889" w:rsidP="002933F7">
      <w:pPr>
        <w:numPr>
          <w:ilvl w:val="1"/>
          <w:numId w:val="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rumah tinggal sementara.</w:t>
      </w:r>
    </w:p>
    <w:p w:rsidR="00596889" w:rsidRPr="00596889" w:rsidRDefault="00596889" w:rsidP="002933F7">
      <w:pPr>
        <w:pStyle w:val="ListParagraph"/>
        <w:numPr>
          <w:ilvl w:val="0"/>
          <w:numId w:val="14"/>
        </w:numPr>
        <w:autoSpaceDE w:val="0"/>
        <w:autoSpaceDN w:val="0"/>
        <w:adjustRightInd w:val="0"/>
        <w:spacing w:line="360" w:lineRule="auto"/>
        <w:ind w:left="284" w:hanging="568"/>
        <w:jc w:val="both"/>
        <w:rPr>
          <w:rFonts w:ascii="Bookman Old Style" w:hAnsi="Bookman Old Style"/>
        </w:rPr>
      </w:pPr>
      <w:r w:rsidRPr="00596889">
        <w:rPr>
          <w:rFonts w:ascii="Bookman Old Style" w:hAnsi="Bookman Old Style"/>
        </w:rPr>
        <w:t xml:space="preserve">Bangunan gedung fungsi keagamaan dengan fungsi utama sebagai tempat manusia melakukan ibadah keagamaan dapat </w:t>
      </w:r>
      <w:r>
        <w:rPr>
          <w:rFonts w:ascii="Bookman Old Style" w:hAnsi="Bookman Old Style"/>
        </w:rPr>
        <w:t>berbentuk</w:t>
      </w:r>
      <w:r>
        <w:rPr>
          <w:rFonts w:ascii="Bookman Old Style" w:hAnsi="Bookman Old Style"/>
          <w:lang w:val="en-US"/>
        </w:rPr>
        <w:t xml:space="preserve"> :</w:t>
      </w:r>
    </w:p>
    <w:p w:rsidR="00596889" w:rsidRPr="009528E5" w:rsidRDefault="00EF7581" w:rsidP="002933F7">
      <w:pPr>
        <w:numPr>
          <w:ilvl w:val="1"/>
          <w:numId w:val="9"/>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bangunan masjid, mush</w:t>
      </w:r>
      <w:r>
        <w:rPr>
          <w:rFonts w:ascii="Bookman Old Style" w:hAnsi="Bookman Old Style"/>
          <w:lang w:val="en-US"/>
        </w:rPr>
        <w:t>o</w:t>
      </w:r>
      <w:r w:rsidR="00596889" w:rsidRPr="009528E5">
        <w:rPr>
          <w:rFonts w:ascii="Bookman Old Style" w:hAnsi="Bookman Old Style"/>
        </w:rPr>
        <w:t>lla, langgar, surau;</w:t>
      </w:r>
    </w:p>
    <w:p w:rsidR="00596889" w:rsidRPr="009528E5" w:rsidRDefault="00596889" w:rsidP="002933F7">
      <w:pPr>
        <w:numPr>
          <w:ilvl w:val="1"/>
          <w:numId w:val="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gereja, kapel;</w:t>
      </w:r>
    </w:p>
    <w:p w:rsidR="00596889" w:rsidRPr="009528E5" w:rsidRDefault="00596889" w:rsidP="002933F7">
      <w:pPr>
        <w:numPr>
          <w:ilvl w:val="1"/>
          <w:numId w:val="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pura;</w:t>
      </w:r>
    </w:p>
    <w:p w:rsidR="00596889" w:rsidRPr="009528E5" w:rsidRDefault="00596889" w:rsidP="002933F7">
      <w:pPr>
        <w:numPr>
          <w:ilvl w:val="1"/>
          <w:numId w:val="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vihara;</w:t>
      </w:r>
    </w:p>
    <w:p w:rsidR="00596889" w:rsidRPr="009528E5" w:rsidRDefault="00596889" w:rsidP="002933F7">
      <w:pPr>
        <w:numPr>
          <w:ilvl w:val="1"/>
          <w:numId w:val="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kelenteng; dan</w:t>
      </w:r>
    </w:p>
    <w:p w:rsidR="00596889" w:rsidRPr="009528E5" w:rsidRDefault="00596889" w:rsidP="002933F7">
      <w:pPr>
        <w:numPr>
          <w:ilvl w:val="1"/>
          <w:numId w:val="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keagamaan dengan sebutan lainnya.</w:t>
      </w:r>
    </w:p>
    <w:p w:rsidR="00596889" w:rsidRPr="00596889" w:rsidRDefault="00596889" w:rsidP="002933F7">
      <w:pPr>
        <w:pStyle w:val="ListParagraph"/>
        <w:numPr>
          <w:ilvl w:val="0"/>
          <w:numId w:val="14"/>
        </w:numPr>
        <w:autoSpaceDE w:val="0"/>
        <w:autoSpaceDN w:val="0"/>
        <w:adjustRightInd w:val="0"/>
        <w:spacing w:line="360" w:lineRule="auto"/>
        <w:ind w:left="284" w:hanging="568"/>
        <w:jc w:val="both"/>
        <w:rPr>
          <w:rFonts w:ascii="Bookman Old Style" w:hAnsi="Bookman Old Style"/>
          <w:lang w:val="en-US"/>
        </w:rPr>
      </w:pPr>
      <w:r w:rsidRPr="00596889">
        <w:rPr>
          <w:rFonts w:ascii="Bookman Old Style" w:hAnsi="Bookman Old Style"/>
        </w:rPr>
        <w:t>Bangunan gedung fungsi usaha dengan fungsi utama sebagain tempat manusia melakukan kegiatan usaha dapat berbentuk</w:t>
      </w:r>
      <w:r w:rsidRPr="00596889">
        <w:rPr>
          <w:rFonts w:ascii="Bookman Old Style" w:hAnsi="Bookman Old Style"/>
          <w:lang w:val="en-US"/>
        </w:rPr>
        <w:t xml:space="preserve"> :</w:t>
      </w:r>
    </w:p>
    <w:p w:rsidR="00596889" w:rsidRPr="009528E5"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bangunan gedung perkantoran seperti bangunan </w:t>
      </w:r>
      <w:r>
        <w:rPr>
          <w:rFonts w:ascii="Bookman Old Style" w:hAnsi="Bookman Old Style"/>
        </w:rPr>
        <w:t>perkantoran no</w:t>
      </w:r>
      <w:r>
        <w:rPr>
          <w:rFonts w:ascii="Bookman Old Style" w:hAnsi="Bookman Old Style"/>
          <w:lang w:val="en-US"/>
        </w:rPr>
        <w:t xml:space="preserve">n </w:t>
      </w:r>
      <w:r w:rsidRPr="009528E5">
        <w:rPr>
          <w:rFonts w:ascii="Bookman Old Style" w:hAnsi="Bookman Old Style"/>
        </w:rPr>
        <w:t>pemerintah dan sejenisnya;</w:t>
      </w:r>
    </w:p>
    <w:p w:rsidR="00596889" w:rsidRPr="00596889"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perdagangan seperti bangunan pasar, pertokoan, pusat perbelanjaan, mal dan sejenisnya;</w:t>
      </w:r>
    </w:p>
    <w:p w:rsidR="00596889" w:rsidRPr="009528E5" w:rsidRDefault="00596889" w:rsidP="00596889">
      <w:pPr>
        <w:autoSpaceDE w:val="0"/>
        <w:autoSpaceDN w:val="0"/>
        <w:adjustRightInd w:val="0"/>
        <w:spacing w:line="360" w:lineRule="auto"/>
        <w:ind w:left="851"/>
        <w:jc w:val="both"/>
        <w:rPr>
          <w:rFonts w:ascii="Bookman Old Style" w:hAnsi="Bookman Old Style"/>
        </w:rPr>
      </w:pPr>
    </w:p>
    <w:p w:rsidR="00596889" w:rsidRPr="009528E5"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lastRenderedPageBreak/>
        <w:t>bangunan gedung pabrik;</w:t>
      </w:r>
    </w:p>
    <w:p w:rsidR="00596889" w:rsidRPr="009528E5"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perhotelan seperti bangunan hotel, motel, hostel, penginapan dan sejenisnya;</w:t>
      </w:r>
    </w:p>
    <w:p w:rsidR="00596889" w:rsidRPr="009528E5"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wisata dan rekreasi seperti tempat rekreasi, bioskop dan sejenisnya;</w:t>
      </w:r>
    </w:p>
    <w:p w:rsidR="00596889" w:rsidRPr="009528E5"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terminal seperti bangunan stasiun kereta api, terminal bus angkutan umum, halte bus, terminal peti kemas, pelabuhan laut, pelabuhan sungai, pelabuhan perikanan, bandar udara; dan</w:t>
      </w:r>
    </w:p>
    <w:p w:rsidR="00596889" w:rsidRPr="009528E5" w:rsidRDefault="00596889" w:rsidP="002933F7">
      <w:pPr>
        <w:numPr>
          <w:ilvl w:val="1"/>
          <w:numId w:val="1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tempat penyimpanan sementara seperti bangunan gudang, gedung parkir dan sejenisnya.</w:t>
      </w:r>
    </w:p>
    <w:p w:rsidR="00596889" w:rsidRPr="00596889" w:rsidRDefault="00596889" w:rsidP="002933F7">
      <w:pPr>
        <w:pStyle w:val="ListParagraph"/>
        <w:numPr>
          <w:ilvl w:val="0"/>
          <w:numId w:val="14"/>
        </w:numPr>
        <w:autoSpaceDE w:val="0"/>
        <w:autoSpaceDN w:val="0"/>
        <w:adjustRightInd w:val="0"/>
        <w:spacing w:line="360" w:lineRule="auto"/>
        <w:ind w:left="284" w:hanging="568"/>
        <w:jc w:val="both"/>
        <w:rPr>
          <w:rFonts w:ascii="Bookman Old Style" w:hAnsi="Bookman Old Style"/>
        </w:rPr>
      </w:pPr>
      <w:r w:rsidRPr="00596889">
        <w:rPr>
          <w:rFonts w:ascii="Bookman Old Style" w:hAnsi="Bookman Old Style"/>
        </w:rPr>
        <w:t xml:space="preserve">Bangunan gedung sosial dan budaya dengan fungsi utama sebagai tempat manusia melakukan kegiatan sosial dan </w:t>
      </w:r>
      <w:r>
        <w:rPr>
          <w:rFonts w:ascii="Bookman Old Style" w:hAnsi="Bookman Old Style"/>
        </w:rPr>
        <w:t>budaya dapat berbentuk</w:t>
      </w:r>
      <w:r>
        <w:rPr>
          <w:rFonts w:ascii="Bookman Old Style" w:hAnsi="Bookman Old Style"/>
          <w:lang w:val="en-US"/>
        </w:rPr>
        <w:t>:</w:t>
      </w:r>
    </w:p>
    <w:p w:rsidR="00596889" w:rsidRPr="009528E5" w:rsidRDefault="00596889" w:rsidP="002933F7">
      <w:pPr>
        <w:numPr>
          <w:ilvl w:val="1"/>
          <w:numId w:val="1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pelayanan pendidikan seperti bangunan sekolah taman kanak</w:t>
      </w:r>
      <w:r w:rsidR="00312206">
        <w:rPr>
          <w:rFonts w:ascii="Bookman Old Style" w:hAnsi="Bookman Old Style"/>
          <w:lang w:val="en-US"/>
        </w:rPr>
        <w:t>-</w:t>
      </w:r>
      <w:r w:rsidRPr="009528E5">
        <w:rPr>
          <w:rFonts w:ascii="Bookman Old Style" w:hAnsi="Bookman Old Style"/>
        </w:rPr>
        <w:t>kanak, pendidikan dasar pendidikan menengah, pendidikan tinggi, kursus dan semacamnya;</w:t>
      </w:r>
    </w:p>
    <w:p w:rsidR="00596889" w:rsidRPr="009528E5" w:rsidRDefault="00596889" w:rsidP="002933F7">
      <w:pPr>
        <w:numPr>
          <w:ilvl w:val="1"/>
          <w:numId w:val="1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pelayanan kesehatan seperti bangunan puskesmas, poliklinik, rumah bersalin, rumah sakit termasuk panti-panti dan sejenisnya;</w:t>
      </w:r>
    </w:p>
    <w:p w:rsidR="00596889" w:rsidRPr="009528E5" w:rsidRDefault="00596889" w:rsidP="002933F7">
      <w:pPr>
        <w:numPr>
          <w:ilvl w:val="1"/>
          <w:numId w:val="1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kebudayaan seperti bangunan museum, gedung kesenian, bangunan gedung adat dan sejenisnya;</w:t>
      </w:r>
    </w:p>
    <w:p w:rsidR="00596889" w:rsidRPr="009528E5" w:rsidRDefault="00596889" w:rsidP="002933F7">
      <w:pPr>
        <w:numPr>
          <w:ilvl w:val="1"/>
          <w:numId w:val="1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bangunan gedung laboratorium seperti bangunan laboratorium fisika, laboratorium kimia, dan </w:t>
      </w:r>
      <w:r w:rsidR="00A67F36">
        <w:rPr>
          <w:rFonts w:ascii="Bookman Old Style" w:hAnsi="Bookman Old Style"/>
        </w:rPr>
        <w:t>laboratorium lainnya</w:t>
      </w:r>
      <w:r w:rsidR="00A67F36">
        <w:rPr>
          <w:rFonts w:ascii="Bookman Old Style" w:hAnsi="Bookman Old Style"/>
          <w:lang w:val="en-US"/>
        </w:rPr>
        <w:t xml:space="preserve">; </w:t>
      </w:r>
      <w:r w:rsidRPr="009528E5">
        <w:rPr>
          <w:rFonts w:ascii="Bookman Old Style" w:hAnsi="Bookman Old Style"/>
        </w:rPr>
        <w:t>dan</w:t>
      </w:r>
    </w:p>
    <w:p w:rsidR="00596889" w:rsidRPr="009528E5" w:rsidRDefault="00596889" w:rsidP="002933F7">
      <w:pPr>
        <w:numPr>
          <w:ilvl w:val="1"/>
          <w:numId w:val="1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pelayanan umum seperti bangunan stadion, gedung olah raga dan sejenisnya.</w:t>
      </w:r>
    </w:p>
    <w:p w:rsidR="00596889" w:rsidRPr="00596889" w:rsidRDefault="00596889" w:rsidP="002933F7">
      <w:pPr>
        <w:pStyle w:val="ListParagraph"/>
        <w:numPr>
          <w:ilvl w:val="0"/>
          <w:numId w:val="14"/>
        </w:numPr>
        <w:autoSpaceDE w:val="0"/>
        <w:autoSpaceDN w:val="0"/>
        <w:adjustRightInd w:val="0"/>
        <w:spacing w:line="360" w:lineRule="auto"/>
        <w:ind w:left="284" w:hanging="568"/>
        <w:jc w:val="both"/>
        <w:rPr>
          <w:rFonts w:ascii="Bookman Old Style" w:hAnsi="Bookman Old Style"/>
        </w:rPr>
      </w:pPr>
      <w:r w:rsidRPr="00596889">
        <w:rPr>
          <w:rFonts w:ascii="Bookman Old Style" w:hAnsi="Bookman Old Style"/>
        </w:rPr>
        <w:t>Bangunan fungsi khusus dengan fungsi utama yang memerlukan tingkat kerahasiaan tinggi untuk kepentingan nasional dan/atau yang mempunyai tingkat risiko bahaya yang tinggi.</w:t>
      </w:r>
    </w:p>
    <w:p w:rsidR="00596889" w:rsidRPr="00596889" w:rsidRDefault="00596889" w:rsidP="002933F7">
      <w:pPr>
        <w:pStyle w:val="ListParagraph"/>
        <w:numPr>
          <w:ilvl w:val="0"/>
          <w:numId w:val="14"/>
        </w:numPr>
        <w:autoSpaceDE w:val="0"/>
        <w:autoSpaceDN w:val="0"/>
        <w:adjustRightInd w:val="0"/>
        <w:spacing w:line="360" w:lineRule="auto"/>
        <w:ind w:left="284" w:hanging="568"/>
        <w:jc w:val="both"/>
        <w:rPr>
          <w:rFonts w:ascii="Bookman Old Style" w:hAnsi="Bookman Old Style"/>
        </w:rPr>
      </w:pPr>
      <w:r w:rsidRPr="00596889">
        <w:rPr>
          <w:rFonts w:ascii="Bookman Old Style" w:hAnsi="Bookman Old Style"/>
        </w:rPr>
        <w:t>Bangunan gedung lebih dari satu fungsi dengan fungsi utama kombinasi lebih d</w:t>
      </w:r>
      <w:r>
        <w:rPr>
          <w:rFonts w:ascii="Bookman Old Style" w:hAnsi="Bookman Old Style"/>
        </w:rPr>
        <w:t>ari satu fungsi dapat berbentuk</w:t>
      </w:r>
      <w:r>
        <w:rPr>
          <w:rFonts w:ascii="Bookman Old Style" w:hAnsi="Bookman Old Style"/>
          <w:lang w:val="en-US"/>
        </w:rPr>
        <w:t xml:space="preserve"> :</w:t>
      </w:r>
    </w:p>
    <w:p w:rsidR="00596889" w:rsidRPr="009528E5" w:rsidRDefault="00596889" w:rsidP="002933F7">
      <w:pPr>
        <w:numPr>
          <w:ilvl w:val="1"/>
          <w:numId w:val="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rumah – toko (ruko);</w:t>
      </w:r>
    </w:p>
    <w:p w:rsidR="00596889" w:rsidRPr="009528E5" w:rsidRDefault="00596889" w:rsidP="002933F7">
      <w:pPr>
        <w:numPr>
          <w:ilvl w:val="1"/>
          <w:numId w:val="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rumah – kantor (rukan);</w:t>
      </w:r>
    </w:p>
    <w:p w:rsidR="00596889" w:rsidRPr="009528E5" w:rsidRDefault="00596889" w:rsidP="002933F7">
      <w:pPr>
        <w:numPr>
          <w:ilvl w:val="1"/>
          <w:numId w:val="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mal – apartemen – perkantoran; dan</w:t>
      </w:r>
    </w:p>
    <w:p w:rsidR="00596889" w:rsidRPr="00596889" w:rsidRDefault="00596889" w:rsidP="002933F7">
      <w:pPr>
        <w:numPr>
          <w:ilvl w:val="1"/>
          <w:numId w:val="13"/>
        </w:numPr>
        <w:autoSpaceDE w:val="0"/>
        <w:autoSpaceDN w:val="0"/>
        <w:adjustRightInd w:val="0"/>
        <w:spacing w:after="240" w:line="360" w:lineRule="auto"/>
        <w:ind w:left="851" w:hanging="567"/>
        <w:jc w:val="both"/>
        <w:rPr>
          <w:rFonts w:ascii="Bookman Old Style" w:hAnsi="Bookman Old Style"/>
        </w:rPr>
      </w:pPr>
      <w:r w:rsidRPr="009528E5">
        <w:rPr>
          <w:rFonts w:ascii="Bookman Old Style" w:hAnsi="Bookman Old Style"/>
        </w:rPr>
        <w:t>bangunan gedung mal – apartemen – perkantoran - perhotelan.</w:t>
      </w:r>
    </w:p>
    <w:p w:rsidR="00596889" w:rsidRPr="009528E5" w:rsidRDefault="00596889" w:rsidP="00596889">
      <w:pPr>
        <w:autoSpaceDE w:val="0"/>
        <w:autoSpaceDN w:val="0"/>
        <w:adjustRightInd w:val="0"/>
        <w:spacing w:after="240" w:line="360" w:lineRule="auto"/>
        <w:jc w:val="both"/>
        <w:rPr>
          <w:rFonts w:ascii="Bookman Old Style" w:hAnsi="Bookman Old Style"/>
        </w:rPr>
      </w:pPr>
    </w:p>
    <w:p w:rsidR="00C70020" w:rsidRDefault="00596889" w:rsidP="00596889">
      <w:pPr>
        <w:pStyle w:val="ListParagraph"/>
        <w:spacing w:line="360" w:lineRule="auto"/>
        <w:ind w:left="-284"/>
        <w:jc w:val="center"/>
        <w:rPr>
          <w:rFonts w:ascii="Bookman Old Style" w:hAnsi="Bookman Old Style" w:cs="Arial"/>
          <w:lang w:val="en-US"/>
        </w:rPr>
      </w:pPr>
      <w:r>
        <w:rPr>
          <w:rFonts w:ascii="Bookman Old Style" w:hAnsi="Bookman Old Style" w:cs="Arial"/>
          <w:lang w:val="en-US"/>
        </w:rPr>
        <w:lastRenderedPageBreak/>
        <w:t>Pasal 7</w:t>
      </w:r>
    </w:p>
    <w:p w:rsidR="00596889" w:rsidRPr="009528E5" w:rsidRDefault="00596889" w:rsidP="002933F7">
      <w:pPr>
        <w:numPr>
          <w:ilvl w:val="2"/>
          <w:numId w:val="1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Fungsi bangunan gedung diusulkan oleh calon pemilik bangunan gedung dalam bentuk rencana teknis bangunan gedung sesuai dengan peruntukan lokasi yang diatur dalam RTRW dan/atau RTBL dan persyaratan yang diwajibkan sesuai dengan fungsi bangunan gedung.</w:t>
      </w:r>
    </w:p>
    <w:p w:rsidR="00596889" w:rsidRPr="009528E5" w:rsidRDefault="00596889" w:rsidP="002933F7">
      <w:pPr>
        <w:numPr>
          <w:ilvl w:val="2"/>
          <w:numId w:val="1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Penetapan fungsi bangunan gedung dilakukan oleh Walikota melalui penerbitan IMB.</w:t>
      </w:r>
    </w:p>
    <w:p w:rsidR="00596889" w:rsidRPr="009528E5" w:rsidRDefault="00596889" w:rsidP="002933F7">
      <w:pPr>
        <w:numPr>
          <w:ilvl w:val="2"/>
          <w:numId w:val="15"/>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Perubahan fungsi bangunan gedung yang telah ditetapkan sebagaimana dimaksud pada ayat (2) harus memperoleh persetujuan dan penetapan oleh Pemerintah </w:t>
      </w:r>
      <w:r w:rsidR="001D0535">
        <w:rPr>
          <w:rFonts w:ascii="Bookman Old Style" w:hAnsi="Bookman Old Style"/>
          <w:lang w:val="en-US"/>
        </w:rPr>
        <w:t>Daerah</w:t>
      </w:r>
      <w:r w:rsidRPr="009528E5">
        <w:rPr>
          <w:rFonts w:ascii="Bookman Old Style" w:hAnsi="Bookman Old Style"/>
        </w:rPr>
        <w:t>.</w:t>
      </w:r>
    </w:p>
    <w:p w:rsidR="00C70020" w:rsidRDefault="00D42611" w:rsidP="00C70020">
      <w:pPr>
        <w:spacing w:line="360" w:lineRule="auto"/>
        <w:ind w:left="-284"/>
        <w:jc w:val="center"/>
        <w:rPr>
          <w:rFonts w:ascii="Bookman Old Style" w:hAnsi="Bookman Old Style" w:cs="Arial"/>
          <w:lang w:val="en-US"/>
        </w:rPr>
      </w:pPr>
      <w:r>
        <w:rPr>
          <w:rFonts w:ascii="Bookman Old Style" w:hAnsi="Bookman Old Style" w:cs="Arial"/>
          <w:lang w:val="en-US"/>
        </w:rPr>
        <w:t>Pasal 8</w:t>
      </w:r>
    </w:p>
    <w:p w:rsidR="00D42611" w:rsidRPr="009528E5" w:rsidRDefault="00D42611" w:rsidP="002933F7">
      <w:pPr>
        <w:numPr>
          <w:ilvl w:val="2"/>
          <w:numId w:val="1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Fungsi bangunan gedung sebagaimana dimaksud dalam Pasal </w:t>
      </w:r>
      <w:r w:rsidR="00F642CB">
        <w:rPr>
          <w:rFonts w:ascii="Bookman Old Style" w:hAnsi="Bookman Old Style"/>
        </w:rPr>
        <w:t>5 diklasifikasikan berdasarkan</w:t>
      </w:r>
      <w:r w:rsidR="00F642CB">
        <w:rPr>
          <w:rFonts w:ascii="Bookman Old Style" w:hAnsi="Bookman Old Style"/>
          <w:lang w:val="en-US"/>
        </w:rPr>
        <w:t xml:space="preserve"> :</w:t>
      </w:r>
    </w:p>
    <w:p w:rsidR="00D42611" w:rsidRPr="009528E5" w:rsidRDefault="00F642CB" w:rsidP="002933F7">
      <w:pPr>
        <w:numPr>
          <w:ilvl w:val="1"/>
          <w:numId w:val="17"/>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Tingkat Kompleksitas meliputi</w:t>
      </w:r>
      <w:r>
        <w:rPr>
          <w:rFonts w:ascii="Bookman Old Style" w:hAnsi="Bookman Old Style"/>
          <w:lang w:val="en-US"/>
        </w:rPr>
        <w:t xml:space="preserve"> :</w:t>
      </w:r>
    </w:p>
    <w:p w:rsidR="00D42611" w:rsidRPr="009528E5" w:rsidRDefault="00EA7A3F" w:rsidP="002933F7">
      <w:pPr>
        <w:numPr>
          <w:ilvl w:val="2"/>
          <w:numId w:val="1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bangunan</w:t>
      </w:r>
      <w:r w:rsidR="00D42611" w:rsidRPr="009528E5">
        <w:rPr>
          <w:rFonts w:ascii="Bookman Old Style" w:hAnsi="Bookman Old Style"/>
        </w:rPr>
        <w:t xml:space="preserve"> gedung sederhana yaitu bangunan gedung dengan karakter sederhana dan memiliki kompleksitas serta teknologi sederhana dan/atau bangunan gedung yang sudah ada desain prototipnya;</w:t>
      </w:r>
    </w:p>
    <w:p w:rsidR="00D42611" w:rsidRPr="009528E5" w:rsidRDefault="00EA7A3F" w:rsidP="002933F7">
      <w:pPr>
        <w:numPr>
          <w:ilvl w:val="2"/>
          <w:numId w:val="1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bangunan</w:t>
      </w:r>
      <w:r w:rsidR="00D42611" w:rsidRPr="009528E5">
        <w:rPr>
          <w:rFonts w:ascii="Bookman Old Style" w:hAnsi="Bookman Old Style"/>
        </w:rPr>
        <w:t xml:space="preserve"> gedung tidak sederhana yaitu bangunan gedung dengan karakter sederhana dan memiliki kompleksitas serta teknologi tidak </w:t>
      </w:r>
      <w:r w:rsidR="0096469F">
        <w:rPr>
          <w:rFonts w:ascii="Bookman Old Style" w:hAnsi="Bookman Old Style"/>
        </w:rPr>
        <w:t>sederhana</w:t>
      </w:r>
      <w:r w:rsidR="0096469F">
        <w:rPr>
          <w:rFonts w:ascii="Bookman Old Style" w:hAnsi="Bookman Old Style"/>
          <w:lang w:val="en-US"/>
        </w:rPr>
        <w:t>; dan</w:t>
      </w:r>
    </w:p>
    <w:p w:rsidR="00D42611" w:rsidRPr="009528E5" w:rsidRDefault="00EA7A3F" w:rsidP="002933F7">
      <w:pPr>
        <w:numPr>
          <w:ilvl w:val="2"/>
          <w:numId w:val="1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bangunan</w:t>
      </w:r>
      <w:r w:rsidR="00D42611" w:rsidRPr="009528E5">
        <w:rPr>
          <w:rFonts w:ascii="Bookman Old Style" w:hAnsi="Bookman Old Style"/>
        </w:rPr>
        <w:t xml:space="preserve"> gedung khusus yaitu bangunan gedung yang memiliki penggunaan dan persyaratan khusus yang dalam perencanaan dan pelaksanaannya memerlukan penyelesaian dan/atau teknologi khusus.</w:t>
      </w:r>
    </w:p>
    <w:p w:rsidR="00D42611" w:rsidRPr="009528E5" w:rsidRDefault="00D42611" w:rsidP="002933F7">
      <w:pPr>
        <w:numPr>
          <w:ilvl w:val="1"/>
          <w:numId w:val="1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Tingkat Permanensi meliputi :</w:t>
      </w:r>
    </w:p>
    <w:p w:rsidR="00D42611" w:rsidRPr="009528E5" w:rsidRDefault="00D42611" w:rsidP="002933F7">
      <w:pPr>
        <w:pStyle w:val="ListParagraph"/>
        <w:numPr>
          <w:ilvl w:val="0"/>
          <w:numId w:val="20"/>
        </w:numPr>
        <w:shd w:val="clear" w:color="auto" w:fill="FFFFFF"/>
        <w:spacing w:line="360" w:lineRule="auto"/>
        <w:ind w:left="1418" w:right="10" w:hanging="518"/>
        <w:contextualSpacing/>
        <w:jc w:val="both"/>
        <w:rPr>
          <w:rFonts w:ascii="Bookman Old Style" w:hAnsi="Bookman Old Style"/>
        </w:rPr>
      </w:pPr>
      <w:r w:rsidRPr="009528E5">
        <w:rPr>
          <w:rFonts w:ascii="Bookman Old Style" w:hAnsi="Bookman Old Style"/>
        </w:rPr>
        <w:t>bangunan sementara atau darurat adalah bangunan gedung yang karena fungsinya direncanakan mempunyai umur layanan sampai dengan 5 (lima) tahun;</w:t>
      </w:r>
    </w:p>
    <w:p w:rsidR="00D42611" w:rsidRPr="009528E5" w:rsidRDefault="00974576" w:rsidP="002933F7">
      <w:pPr>
        <w:pStyle w:val="ListParagraph"/>
        <w:numPr>
          <w:ilvl w:val="0"/>
          <w:numId w:val="20"/>
        </w:numPr>
        <w:shd w:val="clear" w:color="auto" w:fill="FFFFFF"/>
        <w:spacing w:line="360" w:lineRule="auto"/>
        <w:ind w:left="1418" w:right="10" w:hanging="518"/>
        <w:contextualSpacing/>
        <w:jc w:val="both"/>
        <w:rPr>
          <w:rFonts w:ascii="Bookman Old Style" w:hAnsi="Bookman Old Style"/>
        </w:rPr>
      </w:pPr>
      <w:r>
        <w:rPr>
          <w:rFonts w:ascii="Bookman Old Style" w:hAnsi="Bookman Old Style"/>
        </w:rPr>
        <w:t>bangunan semi permanen adalah</w:t>
      </w:r>
      <w:r>
        <w:rPr>
          <w:rFonts w:ascii="Bookman Old Style" w:hAnsi="Bookman Old Style"/>
          <w:lang w:val="en-US"/>
        </w:rPr>
        <w:t xml:space="preserve"> </w:t>
      </w:r>
      <w:r w:rsidR="00D42611" w:rsidRPr="009528E5">
        <w:rPr>
          <w:rFonts w:ascii="Bookman Old Style" w:hAnsi="Bookman Old Style"/>
        </w:rPr>
        <w:t>bangunan gedung yang karena fungsinya direncanakan mempunyai umur layanan di atas 5 (lima) tahun sampai dengan 10 (sepuluh) tahun; dan</w:t>
      </w:r>
    </w:p>
    <w:p w:rsidR="00D42611" w:rsidRPr="009528E5" w:rsidRDefault="00D42611" w:rsidP="002933F7">
      <w:pPr>
        <w:pStyle w:val="ListParagraph"/>
        <w:numPr>
          <w:ilvl w:val="0"/>
          <w:numId w:val="20"/>
        </w:numPr>
        <w:shd w:val="clear" w:color="auto" w:fill="FFFFFF"/>
        <w:spacing w:line="360" w:lineRule="auto"/>
        <w:ind w:left="1418" w:right="10" w:hanging="518"/>
        <w:contextualSpacing/>
        <w:jc w:val="both"/>
        <w:rPr>
          <w:rFonts w:ascii="Bookman Old Style" w:hAnsi="Bookman Old Style"/>
        </w:rPr>
      </w:pPr>
      <w:r w:rsidRPr="009528E5">
        <w:rPr>
          <w:rFonts w:ascii="Bookman Old Style" w:hAnsi="Bookman Old Style"/>
        </w:rPr>
        <w:t>ban</w:t>
      </w:r>
      <w:r w:rsidR="00974576">
        <w:rPr>
          <w:rFonts w:ascii="Bookman Old Style" w:hAnsi="Bookman Old Style"/>
        </w:rPr>
        <w:t>gunan permanen adalah banguna</w:t>
      </w:r>
      <w:r w:rsidR="00974576">
        <w:rPr>
          <w:rFonts w:ascii="Bookman Old Style" w:hAnsi="Bookman Old Style"/>
          <w:lang w:val="en-US"/>
        </w:rPr>
        <w:t xml:space="preserve">n </w:t>
      </w:r>
      <w:r w:rsidRPr="009528E5">
        <w:rPr>
          <w:rFonts w:ascii="Bookman Old Style" w:hAnsi="Bookman Old Style"/>
        </w:rPr>
        <w:t>gedung yang karena fungsinya direncanakan mempunyai umur layanan di atas 20 (dua puluh) tahun.</w:t>
      </w:r>
    </w:p>
    <w:p w:rsidR="00D42611" w:rsidRPr="009528E5" w:rsidRDefault="00D42611" w:rsidP="002933F7">
      <w:pPr>
        <w:numPr>
          <w:ilvl w:val="1"/>
          <w:numId w:val="1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lastRenderedPageBreak/>
        <w:t>Tingkat Risiko Kebakaran meliputi</w:t>
      </w:r>
      <w:r w:rsidR="00141819">
        <w:rPr>
          <w:rFonts w:ascii="Bookman Old Style" w:hAnsi="Bookman Old Style"/>
          <w:lang w:val="en-US"/>
        </w:rPr>
        <w:t xml:space="preserve"> :</w:t>
      </w:r>
    </w:p>
    <w:p w:rsidR="00D42611" w:rsidRPr="009528E5" w:rsidRDefault="00D42611" w:rsidP="002933F7">
      <w:pPr>
        <w:pStyle w:val="ListParagraph"/>
        <w:numPr>
          <w:ilvl w:val="0"/>
          <w:numId w:val="21"/>
        </w:numPr>
        <w:shd w:val="clear" w:color="auto" w:fill="FFFFFF"/>
        <w:spacing w:line="360" w:lineRule="auto"/>
        <w:ind w:left="1418" w:right="10" w:hanging="518"/>
        <w:contextualSpacing/>
        <w:jc w:val="both"/>
        <w:rPr>
          <w:rFonts w:ascii="Bookman Old Style" w:hAnsi="Bookman Old Style"/>
        </w:rPr>
      </w:pPr>
      <w:r w:rsidRPr="009528E5">
        <w:rPr>
          <w:rFonts w:ascii="Bookman Old Style" w:hAnsi="Bookman Old Style"/>
        </w:rPr>
        <w:t>bangunan gedung risiko kebakaran rendah berupa bangunan gedung yang karena fungsinya, disain, penggunaan bahan dan komponen unsur pembentuknya, serta kuanti</w:t>
      </w:r>
      <w:r w:rsidR="00974576">
        <w:rPr>
          <w:rFonts w:ascii="Bookman Old Style" w:hAnsi="Bookman Old Style"/>
        </w:rPr>
        <w:t>tas dan kualitas bahan yang ada</w:t>
      </w:r>
      <w:r w:rsidR="00974576">
        <w:rPr>
          <w:rFonts w:ascii="Bookman Old Style" w:hAnsi="Bookman Old Style"/>
          <w:lang w:val="en-US"/>
        </w:rPr>
        <w:t xml:space="preserve"> </w:t>
      </w:r>
      <w:r w:rsidRPr="009528E5">
        <w:rPr>
          <w:rFonts w:ascii="Bookman Old Style" w:hAnsi="Bookman Old Style"/>
        </w:rPr>
        <w:t>di dalamnya tingkat mudah terbakarnya rendah sebagaimana angka klasifikasi risiko bahaya kebakaran 7;</w:t>
      </w:r>
    </w:p>
    <w:p w:rsidR="00D42611" w:rsidRPr="009528E5" w:rsidRDefault="00D42611" w:rsidP="002933F7">
      <w:pPr>
        <w:pStyle w:val="ListParagraph"/>
        <w:numPr>
          <w:ilvl w:val="0"/>
          <w:numId w:val="21"/>
        </w:numPr>
        <w:shd w:val="clear" w:color="auto" w:fill="FFFFFF"/>
        <w:spacing w:line="360" w:lineRule="auto"/>
        <w:ind w:left="1418" w:right="10" w:hanging="518"/>
        <w:contextualSpacing/>
        <w:jc w:val="both"/>
        <w:rPr>
          <w:rFonts w:ascii="Bookman Old Style" w:hAnsi="Bookman Old Style"/>
        </w:rPr>
      </w:pPr>
      <w:r w:rsidRPr="009528E5">
        <w:rPr>
          <w:rFonts w:ascii="Bookman Old Style" w:hAnsi="Bookman Old Style"/>
        </w:rPr>
        <w:t>bangunan gedung risiko kebakaran sedang berupa bangunan gedung yang karena fungsinya, disain, penggunaan bahan dan komponen unsur pembentuknya, serta kuantitas dan kualitas bahan yang ada di dalamnya tingkat mudah terbakarnya sedang sebagaimana angka klasifikasi risiko bahaya kebakaran 5 dan 6;</w:t>
      </w:r>
    </w:p>
    <w:p w:rsidR="00D42611" w:rsidRPr="009528E5" w:rsidRDefault="00D42611" w:rsidP="002933F7">
      <w:pPr>
        <w:pStyle w:val="ListParagraph"/>
        <w:numPr>
          <w:ilvl w:val="0"/>
          <w:numId w:val="21"/>
        </w:numPr>
        <w:shd w:val="clear" w:color="auto" w:fill="FFFFFF"/>
        <w:spacing w:line="360" w:lineRule="auto"/>
        <w:ind w:left="1418" w:right="10" w:hanging="518"/>
        <w:contextualSpacing/>
        <w:jc w:val="both"/>
        <w:rPr>
          <w:rFonts w:ascii="Bookman Old Style" w:hAnsi="Bookman Old Style"/>
        </w:rPr>
      </w:pPr>
      <w:r w:rsidRPr="009528E5">
        <w:rPr>
          <w:rFonts w:ascii="Bookman Old Style" w:hAnsi="Bookman Old Style"/>
        </w:rPr>
        <w:t>bangunan gedung risiko kebakaran tinggi berupa bangunan gedung yang karena fungsinya, disain, penggunaan bahan dan komponen unsur pembentuknya, serta kuantitas dan kualitas bahan yang ada di dalamnya tingkat mudah terbakarnya tinggi hingga sangat tinggi sebagaimana angka klasifikasi risiko bahaya kebakaran 3 dan 4; dan</w:t>
      </w:r>
    </w:p>
    <w:p w:rsidR="00D42611" w:rsidRPr="009528E5" w:rsidRDefault="00D42611" w:rsidP="002933F7">
      <w:pPr>
        <w:pStyle w:val="ListParagraph"/>
        <w:numPr>
          <w:ilvl w:val="0"/>
          <w:numId w:val="21"/>
        </w:numPr>
        <w:shd w:val="clear" w:color="auto" w:fill="FFFFFF"/>
        <w:spacing w:line="360" w:lineRule="auto"/>
        <w:ind w:left="1418" w:right="10" w:hanging="518"/>
        <w:contextualSpacing/>
        <w:jc w:val="both"/>
        <w:rPr>
          <w:rFonts w:ascii="Bookman Old Style" w:hAnsi="Bookman Old Style"/>
        </w:rPr>
      </w:pPr>
      <w:r w:rsidRPr="009528E5">
        <w:rPr>
          <w:rFonts w:ascii="Bookman Old Style" w:hAnsi="Bookman Old Style"/>
        </w:rPr>
        <w:t>angka klasifikasi risiko bahaya kebakaran sebagaimana dimaksud pada huruf a, huruf b dan huruf c mengikuti ketentuan peraturan perundang-undangan.</w:t>
      </w:r>
    </w:p>
    <w:p w:rsidR="00D42611" w:rsidRPr="009528E5" w:rsidRDefault="00D42611" w:rsidP="002933F7">
      <w:pPr>
        <w:pStyle w:val="ListParagraph"/>
        <w:numPr>
          <w:ilvl w:val="1"/>
          <w:numId w:val="17"/>
        </w:numPr>
        <w:shd w:val="clear" w:color="auto" w:fill="FFFFFF"/>
        <w:spacing w:line="360" w:lineRule="auto"/>
        <w:ind w:left="851" w:right="10" w:hanging="567"/>
        <w:contextualSpacing/>
        <w:jc w:val="both"/>
        <w:rPr>
          <w:rFonts w:ascii="Bookman Old Style" w:hAnsi="Bookman Old Style"/>
        </w:rPr>
      </w:pPr>
      <w:r w:rsidRPr="009528E5">
        <w:rPr>
          <w:rFonts w:ascii="Bookman Old Style" w:hAnsi="Bookman Old Style"/>
        </w:rPr>
        <w:t>Zonasi Gempa meliputi tingkat zonasi gempa untuk tiap-tiap wilayah berdasarkan Peta Zonasi Gempa Indonesia yang ditetapkan oleh instansi terkait.</w:t>
      </w:r>
    </w:p>
    <w:p w:rsidR="00D42611" w:rsidRPr="009528E5" w:rsidRDefault="00D42611" w:rsidP="002933F7">
      <w:pPr>
        <w:pStyle w:val="ListParagraph"/>
        <w:numPr>
          <w:ilvl w:val="1"/>
          <w:numId w:val="17"/>
        </w:numPr>
        <w:shd w:val="clear" w:color="auto" w:fill="FFFFFF"/>
        <w:spacing w:line="360" w:lineRule="auto"/>
        <w:ind w:left="851" w:right="10" w:hanging="567"/>
        <w:contextualSpacing/>
        <w:jc w:val="both"/>
        <w:rPr>
          <w:rFonts w:ascii="Bookman Old Style" w:hAnsi="Bookman Old Style"/>
        </w:rPr>
      </w:pPr>
      <w:r w:rsidRPr="009528E5">
        <w:rPr>
          <w:rFonts w:ascii="Bookman Old Style" w:hAnsi="Bookman Old Style"/>
        </w:rPr>
        <w:t xml:space="preserve">Klasifikasi zonasi gempa bumi </w:t>
      </w:r>
      <w:r w:rsidR="0069589D">
        <w:rPr>
          <w:rFonts w:ascii="Bookman Old Style" w:hAnsi="Bookman Old Style"/>
          <w:lang w:val="en-US"/>
        </w:rPr>
        <w:t>D</w:t>
      </w:r>
      <w:r w:rsidR="008972FB">
        <w:rPr>
          <w:rFonts w:ascii="Bookman Old Style" w:hAnsi="Bookman Old Style"/>
          <w:lang w:val="en-US"/>
        </w:rPr>
        <w:t>aerah</w:t>
      </w:r>
      <w:r w:rsidRPr="009528E5">
        <w:rPr>
          <w:rFonts w:ascii="Bookman Old Style" w:hAnsi="Bookman Old Style"/>
        </w:rPr>
        <w:t xml:space="preserve"> termasuk dalam zona IV dengan klasifikasi tingkat kerentanan terhadap bencana alam meliputi tingkat kerentanan sedang.</w:t>
      </w:r>
    </w:p>
    <w:p w:rsidR="00D42611" w:rsidRPr="009528E5" w:rsidRDefault="00D42611" w:rsidP="002933F7">
      <w:pPr>
        <w:numPr>
          <w:ilvl w:val="1"/>
          <w:numId w:val="1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Lokasi meliputi</w:t>
      </w:r>
      <w:r w:rsidR="003D7767">
        <w:rPr>
          <w:rFonts w:ascii="Bookman Old Style" w:hAnsi="Bookman Old Style"/>
          <w:lang w:val="en-US"/>
        </w:rPr>
        <w:t xml:space="preserve"> :</w:t>
      </w:r>
      <w:r w:rsidRPr="009528E5">
        <w:rPr>
          <w:rFonts w:ascii="Bookman Old Style" w:hAnsi="Bookman Old Style"/>
          <w:b/>
        </w:rPr>
        <w:t xml:space="preserve"> </w:t>
      </w:r>
    </w:p>
    <w:p w:rsidR="00D42611" w:rsidRPr="009528E5" w:rsidRDefault="00D42611" w:rsidP="002933F7">
      <w:pPr>
        <w:pStyle w:val="ListParagraph"/>
        <w:numPr>
          <w:ilvl w:val="1"/>
          <w:numId w:val="22"/>
        </w:numPr>
        <w:spacing w:line="360" w:lineRule="auto"/>
        <w:ind w:left="1418" w:hanging="518"/>
        <w:contextualSpacing/>
        <w:jc w:val="both"/>
        <w:rPr>
          <w:rFonts w:ascii="Bookman Old Style" w:hAnsi="Bookman Old Style"/>
        </w:rPr>
      </w:pPr>
      <w:r w:rsidRPr="009528E5">
        <w:rPr>
          <w:rFonts w:ascii="Bookman Old Style" w:hAnsi="Bookman Old Style"/>
        </w:rPr>
        <w:t>bangunan gedung di lokasi renggang, memiliki KDB 30%-45% dan/atau</w:t>
      </w:r>
      <w:r w:rsidR="003D7767">
        <w:rPr>
          <w:rFonts w:ascii="Bookman Old Style" w:hAnsi="Bookman Old Style"/>
        </w:rPr>
        <w:t xml:space="preserve"> sebagaimana diatur dalam RTRW</w:t>
      </w:r>
      <w:r w:rsidR="003D7767">
        <w:rPr>
          <w:rFonts w:ascii="Bookman Old Style" w:hAnsi="Bookman Old Style"/>
          <w:lang w:val="en-US"/>
        </w:rPr>
        <w:t>;</w:t>
      </w:r>
    </w:p>
    <w:p w:rsidR="00D42611" w:rsidRPr="009528E5" w:rsidRDefault="00D42611" w:rsidP="002933F7">
      <w:pPr>
        <w:pStyle w:val="ListParagraph"/>
        <w:numPr>
          <w:ilvl w:val="1"/>
          <w:numId w:val="22"/>
        </w:numPr>
        <w:spacing w:line="360" w:lineRule="auto"/>
        <w:ind w:left="1418" w:hanging="518"/>
        <w:contextualSpacing/>
        <w:jc w:val="both"/>
        <w:rPr>
          <w:rFonts w:ascii="Bookman Old Style" w:hAnsi="Bookman Old Style"/>
        </w:rPr>
      </w:pPr>
      <w:r w:rsidRPr="009528E5">
        <w:rPr>
          <w:rFonts w:ascii="Bookman Old Style" w:hAnsi="Bookman Old Style"/>
        </w:rPr>
        <w:t>bangunan gedung di lokasi sedang. memiliki KDB 45%-60% dan/ata</w:t>
      </w:r>
      <w:r w:rsidR="00B015ED">
        <w:rPr>
          <w:rFonts w:ascii="Bookman Old Style" w:hAnsi="Bookman Old Style"/>
        </w:rPr>
        <w:t>u sebagaimana diatur dalam RTRW</w:t>
      </w:r>
      <w:r w:rsidRPr="009528E5">
        <w:rPr>
          <w:rFonts w:ascii="Bookman Old Style" w:hAnsi="Bookman Old Style"/>
        </w:rPr>
        <w:t>; dan</w:t>
      </w:r>
    </w:p>
    <w:p w:rsidR="00D42611" w:rsidRPr="003D7767" w:rsidRDefault="00D42611" w:rsidP="002933F7">
      <w:pPr>
        <w:pStyle w:val="ListParagraph"/>
        <w:numPr>
          <w:ilvl w:val="1"/>
          <w:numId w:val="22"/>
        </w:numPr>
        <w:spacing w:line="360" w:lineRule="auto"/>
        <w:ind w:left="1418" w:hanging="518"/>
        <w:contextualSpacing/>
        <w:jc w:val="both"/>
        <w:rPr>
          <w:rFonts w:ascii="Bookman Old Style" w:hAnsi="Bookman Old Style"/>
        </w:rPr>
      </w:pPr>
      <w:r w:rsidRPr="009528E5">
        <w:rPr>
          <w:rFonts w:ascii="Bookman Old Style" w:hAnsi="Bookman Old Style"/>
        </w:rPr>
        <w:t>bangunan gedung di lokasi padat,</w:t>
      </w:r>
      <w:r w:rsidR="003D7767">
        <w:rPr>
          <w:rFonts w:ascii="Bookman Old Style" w:hAnsi="Bookman Old Style"/>
        </w:rPr>
        <w:t xml:space="preserve"> memiliki KDB 60%-75%</w:t>
      </w:r>
      <w:r w:rsidR="003D7767">
        <w:rPr>
          <w:rFonts w:ascii="Bookman Old Style" w:hAnsi="Bookman Old Style"/>
          <w:lang w:val="en-US"/>
        </w:rPr>
        <w:t xml:space="preserve"> </w:t>
      </w:r>
      <w:r w:rsidRPr="009528E5">
        <w:rPr>
          <w:rFonts w:ascii="Bookman Old Style" w:hAnsi="Bookman Old Style"/>
        </w:rPr>
        <w:t>/lebih dan/atau sebagaimana diatur dalam RTRW.</w:t>
      </w:r>
    </w:p>
    <w:p w:rsidR="003D7767" w:rsidRPr="009528E5" w:rsidRDefault="003D7767" w:rsidP="003D7767">
      <w:pPr>
        <w:pStyle w:val="ListParagraph"/>
        <w:spacing w:line="360" w:lineRule="auto"/>
        <w:ind w:left="1418"/>
        <w:contextualSpacing/>
        <w:jc w:val="both"/>
        <w:rPr>
          <w:rFonts w:ascii="Bookman Old Style" w:hAnsi="Bookman Old Style"/>
        </w:rPr>
      </w:pPr>
    </w:p>
    <w:p w:rsidR="00D42611" w:rsidRPr="009528E5" w:rsidRDefault="00D42611" w:rsidP="002933F7">
      <w:pPr>
        <w:numPr>
          <w:ilvl w:val="1"/>
          <w:numId w:val="1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lastRenderedPageBreak/>
        <w:t>Ketinggian bangunan gedung meliputi</w:t>
      </w:r>
      <w:r w:rsidR="00521163">
        <w:rPr>
          <w:rFonts w:ascii="Bookman Old Style" w:hAnsi="Bookman Old Style"/>
          <w:lang w:val="en-US"/>
        </w:rPr>
        <w:t xml:space="preserve"> :</w:t>
      </w:r>
    </w:p>
    <w:p w:rsidR="00D42611" w:rsidRPr="009528E5" w:rsidRDefault="00D42611" w:rsidP="002933F7">
      <w:pPr>
        <w:pStyle w:val="ListParagraph"/>
        <w:numPr>
          <w:ilvl w:val="1"/>
          <w:numId w:val="23"/>
        </w:numPr>
        <w:spacing w:line="360" w:lineRule="auto"/>
        <w:ind w:left="1418" w:hanging="518"/>
        <w:contextualSpacing/>
        <w:jc w:val="both"/>
        <w:rPr>
          <w:rFonts w:ascii="Bookman Old Style" w:hAnsi="Bookman Old Style"/>
        </w:rPr>
      </w:pPr>
      <w:r w:rsidRPr="009528E5">
        <w:rPr>
          <w:rFonts w:ascii="Bookman Old Style" w:hAnsi="Bookman Old Style"/>
        </w:rPr>
        <w:t xml:space="preserve">bangunan gedung rendah dengan jumlah lantai bangunan gedung sampai dengan 4 (empat) lantai; </w:t>
      </w:r>
    </w:p>
    <w:p w:rsidR="00D42611" w:rsidRPr="009528E5" w:rsidRDefault="00D42611" w:rsidP="002933F7">
      <w:pPr>
        <w:pStyle w:val="ListParagraph"/>
        <w:numPr>
          <w:ilvl w:val="1"/>
          <w:numId w:val="23"/>
        </w:numPr>
        <w:spacing w:line="360" w:lineRule="auto"/>
        <w:ind w:left="1418" w:hanging="518"/>
        <w:contextualSpacing/>
        <w:jc w:val="both"/>
        <w:rPr>
          <w:rFonts w:ascii="Bookman Old Style" w:hAnsi="Bookman Old Style"/>
        </w:rPr>
      </w:pPr>
      <w:r w:rsidRPr="009528E5">
        <w:rPr>
          <w:rFonts w:ascii="Bookman Old Style" w:hAnsi="Bookman Old Style"/>
        </w:rPr>
        <w:t xml:space="preserve">bangunan gedung sedang dengan jumlah lantai bangunan gedung  5 (lima) lantai sampai dengan 8 (delapan) lantai; </w:t>
      </w:r>
    </w:p>
    <w:p w:rsidR="00D42611" w:rsidRPr="009528E5" w:rsidRDefault="00D42611" w:rsidP="002933F7">
      <w:pPr>
        <w:pStyle w:val="ListParagraph"/>
        <w:numPr>
          <w:ilvl w:val="1"/>
          <w:numId w:val="23"/>
        </w:numPr>
        <w:spacing w:line="360" w:lineRule="auto"/>
        <w:ind w:left="1418" w:hanging="518"/>
        <w:contextualSpacing/>
        <w:jc w:val="both"/>
        <w:rPr>
          <w:rFonts w:ascii="Bookman Old Style" w:hAnsi="Bookman Old Style"/>
        </w:rPr>
      </w:pPr>
      <w:r w:rsidRPr="009528E5">
        <w:rPr>
          <w:rFonts w:ascii="Bookman Old Style" w:hAnsi="Bookman Old Style"/>
        </w:rPr>
        <w:t xml:space="preserve">bangunan gedung tinggi dengan jumlah lantai bangunan gedung lebih dari 8 (delapan) lantai; </w:t>
      </w:r>
    </w:p>
    <w:p w:rsidR="00D42611" w:rsidRPr="009528E5" w:rsidRDefault="00D42611" w:rsidP="002933F7">
      <w:pPr>
        <w:pStyle w:val="ListParagraph"/>
        <w:numPr>
          <w:ilvl w:val="1"/>
          <w:numId w:val="23"/>
        </w:numPr>
        <w:spacing w:line="360" w:lineRule="auto"/>
        <w:ind w:left="1418" w:hanging="518"/>
        <w:contextualSpacing/>
        <w:jc w:val="both"/>
        <w:rPr>
          <w:rFonts w:ascii="Bookman Old Style" w:hAnsi="Bookman Old Style"/>
        </w:rPr>
      </w:pPr>
      <w:r w:rsidRPr="009528E5">
        <w:rPr>
          <w:rFonts w:ascii="Bookman Old Style" w:hAnsi="Bookman Old Style"/>
        </w:rPr>
        <w:t>jumlah lantai basemen dihitung sebagai jumlah lantai bangunan gedung; dan</w:t>
      </w:r>
    </w:p>
    <w:p w:rsidR="00D42611" w:rsidRPr="009528E5" w:rsidRDefault="00D42611" w:rsidP="002933F7">
      <w:pPr>
        <w:pStyle w:val="ListParagraph"/>
        <w:numPr>
          <w:ilvl w:val="1"/>
          <w:numId w:val="23"/>
        </w:numPr>
        <w:spacing w:line="360" w:lineRule="auto"/>
        <w:ind w:left="1418" w:hanging="518"/>
        <w:contextualSpacing/>
        <w:jc w:val="both"/>
        <w:rPr>
          <w:rFonts w:ascii="Bookman Old Style" w:hAnsi="Bookman Old Style"/>
        </w:rPr>
      </w:pPr>
      <w:r w:rsidRPr="009528E5">
        <w:rPr>
          <w:rFonts w:ascii="Bookman Old Style" w:hAnsi="Bookman Old Style"/>
        </w:rPr>
        <w:t>tinggi ruangan lebih dari 5 (lima) meter dihitung sebagai 2 (dua) lantai.</w:t>
      </w:r>
    </w:p>
    <w:p w:rsidR="00D42611" w:rsidRPr="009528E5" w:rsidRDefault="00521163" w:rsidP="002933F7">
      <w:pPr>
        <w:numPr>
          <w:ilvl w:val="1"/>
          <w:numId w:val="17"/>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Kepemilikan meliputi</w:t>
      </w:r>
      <w:r>
        <w:rPr>
          <w:rFonts w:ascii="Bookman Old Style" w:hAnsi="Bookman Old Style"/>
          <w:lang w:val="en-US"/>
        </w:rPr>
        <w:t xml:space="preserve"> :</w:t>
      </w:r>
    </w:p>
    <w:p w:rsidR="00D42611" w:rsidRPr="009528E5" w:rsidRDefault="00D42611" w:rsidP="002933F7">
      <w:pPr>
        <w:numPr>
          <w:ilvl w:val="2"/>
          <w:numId w:val="19"/>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bangunan gedung milik Negara/Daerah;</w:t>
      </w:r>
    </w:p>
    <w:p w:rsidR="00D42611" w:rsidRPr="00A15ECD" w:rsidRDefault="00D42611" w:rsidP="002933F7">
      <w:pPr>
        <w:numPr>
          <w:ilvl w:val="2"/>
          <w:numId w:val="19"/>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ba</w:t>
      </w:r>
      <w:r w:rsidR="0096469F">
        <w:rPr>
          <w:rFonts w:ascii="Bookman Old Style" w:hAnsi="Bookman Old Style"/>
        </w:rPr>
        <w:t>ngunan gedung milik perorangan</w:t>
      </w:r>
      <w:r w:rsidR="0096469F">
        <w:rPr>
          <w:rFonts w:ascii="Bookman Old Style" w:hAnsi="Bookman Old Style"/>
          <w:lang w:val="en-US"/>
        </w:rPr>
        <w:t>; dan</w:t>
      </w:r>
    </w:p>
    <w:p w:rsidR="00A15ECD" w:rsidRPr="00A15ECD" w:rsidRDefault="00D42611" w:rsidP="002933F7">
      <w:pPr>
        <w:numPr>
          <w:ilvl w:val="2"/>
          <w:numId w:val="19"/>
        </w:numPr>
        <w:autoSpaceDE w:val="0"/>
        <w:autoSpaceDN w:val="0"/>
        <w:adjustRightInd w:val="0"/>
        <w:spacing w:after="240" w:line="360" w:lineRule="auto"/>
        <w:ind w:left="1418" w:hanging="516"/>
        <w:jc w:val="both"/>
        <w:rPr>
          <w:rFonts w:ascii="Bookman Old Style" w:hAnsi="Bookman Old Style"/>
        </w:rPr>
      </w:pPr>
      <w:r w:rsidRPr="00A15ECD">
        <w:rPr>
          <w:rFonts w:ascii="Bookman Old Style" w:hAnsi="Bookman Old Style"/>
        </w:rPr>
        <w:t xml:space="preserve">bangunan </w:t>
      </w:r>
      <w:r w:rsidR="00A15ECD">
        <w:rPr>
          <w:rFonts w:ascii="Bookman Old Style" w:hAnsi="Bookman Old Style"/>
          <w:lang w:val="en-US"/>
        </w:rPr>
        <w:t>gedung milik usaha.</w:t>
      </w:r>
    </w:p>
    <w:p w:rsidR="008C164E" w:rsidRPr="00A15ECD" w:rsidRDefault="00766734" w:rsidP="00A15ECD">
      <w:pPr>
        <w:autoSpaceDE w:val="0"/>
        <w:autoSpaceDN w:val="0"/>
        <w:adjustRightInd w:val="0"/>
        <w:spacing w:line="360" w:lineRule="auto"/>
        <w:ind w:left="-284"/>
        <w:jc w:val="center"/>
        <w:rPr>
          <w:rFonts w:ascii="Bookman Old Style" w:hAnsi="Bookman Old Style"/>
        </w:rPr>
      </w:pPr>
      <w:r>
        <w:rPr>
          <w:rFonts w:ascii="Bookman Old Style" w:hAnsi="Bookman Old Style" w:cs="Arial"/>
          <w:lang w:val="en-US"/>
        </w:rPr>
        <w:t>Pasal 9</w:t>
      </w:r>
    </w:p>
    <w:p w:rsidR="00766734" w:rsidRPr="009528E5" w:rsidRDefault="00766734" w:rsidP="002933F7">
      <w:pPr>
        <w:numPr>
          <w:ilvl w:val="2"/>
          <w:numId w:val="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Penentuan klasifikasi bangunan gedung atau bagian dari gedung ditentukan berdasarkan fungsi yang digunakan dalam perencanaan, pelaksanaan atau perubahan yang diperlukan pada bangunan gedung.</w:t>
      </w:r>
    </w:p>
    <w:p w:rsidR="00766734" w:rsidRPr="009528E5" w:rsidRDefault="00766734" w:rsidP="002933F7">
      <w:pPr>
        <w:numPr>
          <w:ilvl w:val="2"/>
          <w:numId w:val="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Fungsi dan klasifikasi bangunan gedung sebagaimana dimaksud pada ayat (1) dapat diubah dengan mengajukan permohonan IMB baru.</w:t>
      </w:r>
    </w:p>
    <w:p w:rsidR="00766734" w:rsidRPr="009528E5" w:rsidRDefault="00766734" w:rsidP="002933F7">
      <w:pPr>
        <w:numPr>
          <w:ilvl w:val="2"/>
          <w:numId w:val="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Perubahan fungsi dan/atau klasifikasi bangunan gedung sebagaimana dimaksud pada ayat (2) diusulkan oleh pemilik dalam bentuk rencana teknis bangunan gedung sesuai dengan peruntukan ruang yang diatur dalam RTRW dan/atau RTBL.</w:t>
      </w:r>
    </w:p>
    <w:p w:rsidR="00766734" w:rsidRPr="009528E5" w:rsidRDefault="00766734" w:rsidP="002933F7">
      <w:pPr>
        <w:numPr>
          <w:ilvl w:val="2"/>
          <w:numId w:val="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Perubahan fungsi dan/atau klasifikasi bangunan gedung harus diikuti dengan pemenuhan persyaratan administratif dan persyaratan teknis bangunan gedung baru.</w:t>
      </w:r>
    </w:p>
    <w:p w:rsidR="00766734" w:rsidRPr="009528E5" w:rsidRDefault="00766734" w:rsidP="002933F7">
      <w:pPr>
        <w:numPr>
          <w:ilvl w:val="2"/>
          <w:numId w:val="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Perubahan fungsi dan/atau klasifikasi bangunan gedung sebagaimana dimaksud pada ayat (4) melalui proses penerbitan IMB baru.</w:t>
      </w:r>
    </w:p>
    <w:p w:rsidR="00766734" w:rsidRPr="009528E5" w:rsidRDefault="00766734" w:rsidP="002933F7">
      <w:pPr>
        <w:numPr>
          <w:ilvl w:val="2"/>
          <w:numId w:val="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Perubahan klasifikasi gedung harus melalui proses revisi IMB.</w:t>
      </w:r>
    </w:p>
    <w:p w:rsidR="00766734" w:rsidRPr="00766734" w:rsidRDefault="00766734" w:rsidP="002933F7">
      <w:pPr>
        <w:numPr>
          <w:ilvl w:val="2"/>
          <w:numId w:val="2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Perubahan fungsi dan/atau klasifikasi bangunan gedung harus diikuti dengan perubahan data fungsi dan/atau klasifikasi bangunan gedung dan/atau kepemilikan bangunan gedung.</w:t>
      </w:r>
    </w:p>
    <w:p w:rsidR="00766734" w:rsidRPr="009528E5" w:rsidRDefault="00766734" w:rsidP="00766734">
      <w:pPr>
        <w:autoSpaceDE w:val="0"/>
        <w:autoSpaceDN w:val="0"/>
        <w:adjustRightInd w:val="0"/>
        <w:spacing w:after="240" w:line="360" w:lineRule="auto"/>
        <w:jc w:val="both"/>
        <w:rPr>
          <w:rFonts w:ascii="Bookman Old Style" w:hAnsi="Bookman Old Style"/>
        </w:rPr>
      </w:pPr>
    </w:p>
    <w:p w:rsidR="0098596D" w:rsidRDefault="00766734" w:rsidP="0098596D">
      <w:pPr>
        <w:pStyle w:val="ListParagraph"/>
        <w:spacing w:line="360" w:lineRule="auto"/>
        <w:ind w:left="-284"/>
        <w:jc w:val="center"/>
        <w:rPr>
          <w:rFonts w:ascii="Bookman Old Style" w:hAnsi="Bookman Old Style" w:cs="Arial"/>
          <w:lang w:val="en-US"/>
        </w:rPr>
      </w:pPr>
      <w:r>
        <w:rPr>
          <w:rFonts w:ascii="Bookman Old Style" w:hAnsi="Bookman Old Style" w:cs="Arial"/>
          <w:lang w:val="en-US"/>
        </w:rPr>
        <w:lastRenderedPageBreak/>
        <w:t>Pasal 10</w:t>
      </w:r>
    </w:p>
    <w:p w:rsidR="00766734" w:rsidRDefault="00F85589" w:rsidP="00766734">
      <w:pPr>
        <w:pStyle w:val="ListParagraph"/>
        <w:spacing w:after="240" w:line="360" w:lineRule="auto"/>
        <w:ind w:left="-284"/>
        <w:jc w:val="both"/>
        <w:rPr>
          <w:rFonts w:ascii="Bookman Old Style" w:hAnsi="Bookman Old Style" w:cs="Arial"/>
          <w:lang w:val="en-US"/>
        </w:rPr>
      </w:pPr>
      <w:r>
        <w:rPr>
          <w:rFonts w:ascii="Bookman Old Style" w:hAnsi="Bookman Old Style"/>
        </w:rPr>
        <w:t xml:space="preserve">Pemerintah </w:t>
      </w:r>
      <w:r>
        <w:rPr>
          <w:rFonts w:ascii="Bookman Old Style" w:hAnsi="Bookman Old Style"/>
          <w:lang w:val="en-US"/>
        </w:rPr>
        <w:t>Daerah</w:t>
      </w:r>
      <w:r w:rsidR="00766734" w:rsidRPr="009528E5">
        <w:rPr>
          <w:rFonts w:ascii="Bookman Old Style" w:hAnsi="Bookman Old Style"/>
        </w:rPr>
        <w:t xml:space="preserve"> menyelenggarakan pendataan bangunan gedung sesuai dengan ketentuan peraturan perundangundangan</w:t>
      </w:r>
      <w:r w:rsidR="00766734">
        <w:rPr>
          <w:rFonts w:ascii="Bookman Old Style" w:hAnsi="Bookman Old Style" w:cs="Arial"/>
          <w:lang w:val="en-US"/>
        </w:rPr>
        <w:t>.</w:t>
      </w:r>
    </w:p>
    <w:p w:rsidR="00766734" w:rsidRDefault="00766734" w:rsidP="00766734">
      <w:pPr>
        <w:pStyle w:val="ListParagraph"/>
        <w:spacing w:line="360" w:lineRule="auto"/>
        <w:ind w:left="-284"/>
        <w:jc w:val="center"/>
        <w:rPr>
          <w:rFonts w:ascii="Bookman Old Style" w:hAnsi="Bookman Old Style" w:cs="Arial"/>
          <w:lang w:val="en-US"/>
        </w:rPr>
      </w:pPr>
      <w:r>
        <w:rPr>
          <w:rFonts w:ascii="Bookman Old Style" w:hAnsi="Bookman Old Style" w:cs="Arial"/>
          <w:lang w:val="en-US"/>
        </w:rPr>
        <w:t>BAB III</w:t>
      </w:r>
    </w:p>
    <w:p w:rsidR="00766734" w:rsidRDefault="00766734" w:rsidP="00766734">
      <w:pPr>
        <w:pStyle w:val="ListParagraph"/>
        <w:spacing w:after="60" w:line="360" w:lineRule="auto"/>
        <w:ind w:left="-284"/>
        <w:jc w:val="center"/>
        <w:rPr>
          <w:rFonts w:ascii="Bookman Old Style" w:hAnsi="Bookman Old Style" w:cs="Arial"/>
          <w:lang w:val="en-US"/>
        </w:rPr>
      </w:pPr>
      <w:r>
        <w:rPr>
          <w:rFonts w:ascii="Bookman Old Style" w:hAnsi="Bookman Old Style" w:cs="Arial"/>
          <w:lang w:val="en-US"/>
        </w:rPr>
        <w:t>PERSYARATAN BANGUNAN GEDUNG</w:t>
      </w:r>
    </w:p>
    <w:p w:rsidR="00766734" w:rsidRDefault="00766734" w:rsidP="00766734">
      <w:pPr>
        <w:pStyle w:val="ListParagraph"/>
        <w:spacing w:line="360" w:lineRule="auto"/>
        <w:ind w:left="-284"/>
        <w:jc w:val="center"/>
        <w:rPr>
          <w:rFonts w:ascii="Bookman Old Style" w:hAnsi="Bookman Old Style" w:cs="Arial"/>
          <w:lang w:val="en-US"/>
        </w:rPr>
      </w:pPr>
      <w:r>
        <w:rPr>
          <w:rFonts w:ascii="Bookman Old Style" w:hAnsi="Bookman Old Style" w:cs="Arial"/>
          <w:lang w:val="en-US"/>
        </w:rPr>
        <w:t>Bagian Kesatu</w:t>
      </w:r>
    </w:p>
    <w:p w:rsidR="0098596D" w:rsidRDefault="00766734" w:rsidP="00766734">
      <w:pPr>
        <w:pStyle w:val="ListParagraph"/>
        <w:spacing w:line="360" w:lineRule="auto"/>
        <w:ind w:left="-284"/>
        <w:jc w:val="center"/>
        <w:rPr>
          <w:rFonts w:ascii="Bookman Old Style" w:hAnsi="Bookman Old Style" w:cs="Arial"/>
          <w:lang w:val="en-US"/>
        </w:rPr>
      </w:pPr>
      <w:r>
        <w:rPr>
          <w:rFonts w:ascii="Bookman Old Style" w:hAnsi="Bookman Old Style" w:cs="Arial"/>
          <w:lang w:val="en-US"/>
        </w:rPr>
        <w:t>Pasal 11</w:t>
      </w:r>
    </w:p>
    <w:p w:rsidR="00766734" w:rsidRPr="009528E5" w:rsidRDefault="00766734" w:rsidP="002933F7">
      <w:pPr>
        <w:numPr>
          <w:ilvl w:val="2"/>
          <w:numId w:val="2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harus memenuhi persyaratan administratif dan persyaratan teknis sesuai dengan fungsi bangunan gedung.</w:t>
      </w:r>
    </w:p>
    <w:p w:rsidR="00766734" w:rsidRPr="009528E5" w:rsidRDefault="00766734" w:rsidP="002933F7">
      <w:pPr>
        <w:numPr>
          <w:ilvl w:val="2"/>
          <w:numId w:val="2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adminis</w:t>
      </w:r>
      <w:r w:rsidR="00710413">
        <w:rPr>
          <w:rFonts w:ascii="Bookman Old Style" w:hAnsi="Bookman Old Style"/>
        </w:rPr>
        <w:t>tratif bangunan gedung meliputi</w:t>
      </w:r>
      <w:r w:rsidR="00710413">
        <w:rPr>
          <w:rFonts w:ascii="Bookman Old Style" w:hAnsi="Bookman Old Style"/>
          <w:lang w:val="en-US"/>
        </w:rPr>
        <w:t xml:space="preserve"> :</w:t>
      </w:r>
    </w:p>
    <w:p w:rsidR="00766734" w:rsidRPr="00A67F36" w:rsidRDefault="00766734" w:rsidP="002933F7">
      <w:pPr>
        <w:pStyle w:val="ListParagraph"/>
        <w:numPr>
          <w:ilvl w:val="0"/>
          <w:numId w:val="30"/>
        </w:numPr>
        <w:autoSpaceDE w:val="0"/>
        <w:autoSpaceDN w:val="0"/>
        <w:adjustRightInd w:val="0"/>
        <w:spacing w:line="360" w:lineRule="auto"/>
        <w:ind w:left="851" w:hanging="567"/>
        <w:jc w:val="both"/>
        <w:rPr>
          <w:rFonts w:ascii="Bookman Old Style" w:hAnsi="Bookman Old Style"/>
        </w:rPr>
      </w:pPr>
      <w:r w:rsidRPr="00A67F36">
        <w:rPr>
          <w:rFonts w:ascii="Bookman Old Style" w:hAnsi="Bookman Old Style"/>
        </w:rPr>
        <w:t>status hak atas tanah dan/atau izin pemanfaatan dari pemegang hak atas tanah;</w:t>
      </w:r>
    </w:p>
    <w:p w:rsidR="00766734" w:rsidRPr="00A67F36" w:rsidRDefault="00766734" w:rsidP="002933F7">
      <w:pPr>
        <w:pStyle w:val="ListParagraph"/>
        <w:numPr>
          <w:ilvl w:val="0"/>
          <w:numId w:val="30"/>
        </w:numPr>
        <w:autoSpaceDE w:val="0"/>
        <w:autoSpaceDN w:val="0"/>
        <w:adjustRightInd w:val="0"/>
        <w:spacing w:line="360" w:lineRule="auto"/>
        <w:ind w:left="851" w:hanging="567"/>
        <w:jc w:val="both"/>
        <w:rPr>
          <w:rFonts w:ascii="Bookman Old Style" w:hAnsi="Bookman Old Style"/>
        </w:rPr>
      </w:pPr>
      <w:r w:rsidRPr="00A67F36">
        <w:rPr>
          <w:rFonts w:ascii="Bookman Old Style" w:hAnsi="Bookman Old Style"/>
        </w:rPr>
        <w:t>sta</w:t>
      </w:r>
      <w:r w:rsidR="0096469F" w:rsidRPr="00A67F36">
        <w:rPr>
          <w:rFonts w:ascii="Bookman Old Style" w:hAnsi="Bookman Old Style"/>
        </w:rPr>
        <w:t>tus kepemilikan bangunan gedung</w:t>
      </w:r>
      <w:r w:rsidR="0096469F" w:rsidRPr="00A67F36">
        <w:rPr>
          <w:rFonts w:ascii="Bookman Old Style" w:hAnsi="Bookman Old Style"/>
          <w:lang w:val="en-US"/>
        </w:rPr>
        <w:t>;</w:t>
      </w:r>
      <w:r w:rsidRPr="00A67F36">
        <w:rPr>
          <w:rFonts w:ascii="Bookman Old Style" w:hAnsi="Bookman Old Style"/>
        </w:rPr>
        <w:t xml:space="preserve"> dan</w:t>
      </w:r>
    </w:p>
    <w:p w:rsidR="00766734" w:rsidRPr="00A67F36" w:rsidRDefault="00766734" w:rsidP="002933F7">
      <w:pPr>
        <w:pStyle w:val="ListParagraph"/>
        <w:numPr>
          <w:ilvl w:val="0"/>
          <w:numId w:val="30"/>
        </w:numPr>
        <w:autoSpaceDE w:val="0"/>
        <w:autoSpaceDN w:val="0"/>
        <w:adjustRightInd w:val="0"/>
        <w:spacing w:line="360" w:lineRule="auto"/>
        <w:ind w:left="851" w:hanging="567"/>
        <w:jc w:val="both"/>
        <w:rPr>
          <w:rFonts w:ascii="Bookman Old Style" w:hAnsi="Bookman Old Style"/>
        </w:rPr>
      </w:pPr>
      <w:r w:rsidRPr="00A67F36">
        <w:rPr>
          <w:rFonts w:ascii="Bookman Old Style" w:hAnsi="Bookman Old Style"/>
        </w:rPr>
        <w:t>IMB.</w:t>
      </w:r>
    </w:p>
    <w:p w:rsidR="00766734" w:rsidRPr="009528E5" w:rsidRDefault="00766734" w:rsidP="002933F7">
      <w:pPr>
        <w:numPr>
          <w:ilvl w:val="0"/>
          <w:numId w:val="2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Persyaratan </w:t>
      </w:r>
      <w:r w:rsidR="0049230A">
        <w:rPr>
          <w:rFonts w:ascii="Bookman Old Style" w:hAnsi="Bookman Old Style"/>
        </w:rPr>
        <w:t>teknis bangunan gedung meliputi</w:t>
      </w:r>
      <w:r w:rsidR="0049230A">
        <w:rPr>
          <w:rFonts w:ascii="Bookman Old Style" w:hAnsi="Bookman Old Style"/>
          <w:lang w:val="en-US"/>
        </w:rPr>
        <w:t xml:space="preserve"> :</w:t>
      </w:r>
    </w:p>
    <w:p w:rsidR="00766734" w:rsidRPr="009528E5" w:rsidRDefault="00766734" w:rsidP="002933F7">
      <w:pPr>
        <w:numPr>
          <w:ilvl w:val="0"/>
          <w:numId w:val="2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persyaratan tata bangunan dan lingkungan yang terdiri </w:t>
      </w:r>
      <w:r w:rsidR="0049230A">
        <w:rPr>
          <w:rFonts w:ascii="Bookman Old Style" w:hAnsi="Bookman Old Style"/>
        </w:rPr>
        <w:t>atas</w:t>
      </w:r>
      <w:r w:rsidR="0049230A">
        <w:rPr>
          <w:rFonts w:ascii="Bookman Old Style" w:hAnsi="Bookman Old Style"/>
          <w:lang w:val="en-US"/>
        </w:rPr>
        <w:t xml:space="preserve"> :</w:t>
      </w:r>
    </w:p>
    <w:p w:rsidR="00766734" w:rsidRPr="009528E5" w:rsidRDefault="00766734" w:rsidP="002933F7">
      <w:pPr>
        <w:numPr>
          <w:ilvl w:val="2"/>
          <w:numId w:val="2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persyaratan peruntukan lokasi;</w:t>
      </w:r>
    </w:p>
    <w:p w:rsidR="00766734" w:rsidRPr="009528E5" w:rsidRDefault="00766734" w:rsidP="002933F7">
      <w:pPr>
        <w:numPr>
          <w:ilvl w:val="2"/>
          <w:numId w:val="2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intensitas bangunan gedung;</w:t>
      </w:r>
    </w:p>
    <w:p w:rsidR="00766734" w:rsidRPr="009528E5" w:rsidRDefault="00766734" w:rsidP="002933F7">
      <w:pPr>
        <w:numPr>
          <w:ilvl w:val="2"/>
          <w:numId w:val="2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arsitektur bangunan gedung;</w:t>
      </w:r>
    </w:p>
    <w:p w:rsidR="00766734" w:rsidRPr="009528E5" w:rsidRDefault="00766734" w:rsidP="002933F7">
      <w:pPr>
        <w:numPr>
          <w:ilvl w:val="2"/>
          <w:numId w:val="2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pengendalian dampak lingkungan untuk bangunan gedung tertentu;</w:t>
      </w:r>
      <w:r w:rsidR="0049230A">
        <w:rPr>
          <w:rFonts w:ascii="Bookman Old Style" w:hAnsi="Bookman Old Style"/>
          <w:lang w:val="en-US"/>
        </w:rPr>
        <w:t xml:space="preserve"> dan</w:t>
      </w:r>
    </w:p>
    <w:p w:rsidR="00766734" w:rsidRPr="009528E5" w:rsidRDefault="00766734" w:rsidP="002933F7">
      <w:pPr>
        <w:numPr>
          <w:ilvl w:val="2"/>
          <w:numId w:val="28"/>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rencana tata bangunan dan lingkungan.</w:t>
      </w:r>
    </w:p>
    <w:p w:rsidR="00766734" w:rsidRPr="0049230A" w:rsidRDefault="00766734" w:rsidP="002933F7">
      <w:pPr>
        <w:pStyle w:val="ListParagraph"/>
        <w:numPr>
          <w:ilvl w:val="0"/>
          <w:numId w:val="27"/>
        </w:numPr>
        <w:autoSpaceDE w:val="0"/>
        <w:autoSpaceDN w:val="0"/>
        <w:adjustRightInd w:val="0"/>
        <w:spacing w:line="360" w:lineRule="auto"/>
        <w:ind w:left="851" w:hanging="567"/>
        <w:jc w:val="both"/>
        <w:rPr>
          <w:rFonts w:ascii="Bookman Old Style" w:hAnsi="Bookman Old Style"/>
        </w:rPr>
      </w:pPr>
      <w:r w:rsidRPr="0049230A">
        <w:rPr>
          <w:rFonts w:ascii="Bookman Old Style" w:hAnsi="Bookman Old Style"/>
        </w:rPr>
        <w:t xml:space="preserve">persyaratan keandalan bangunan gedung </w:t>
      </w:r>
      <w:r w:rsidR="0049230A">
        <w:rPr>
          <w:rFonts w:ascii="Bookman Old Style" w:hAnsi="Bookman Old Style"/>
        </w:rPr>
        <w:t>terdiri atas</w:t>
      </w:r>
      <w:r w:rsidR="0049230A">
        <w:rPr>
          <w:rFonts w:ascii="Bookman Old Style" w:hAnsi="Bookman Old Style"/>
          <w:lang w:val="en-US"/>
        </w:rPr>
        <w:t xml:space="preserve"> :</w:t>
      </w:r>
    </w:p>
    <w:p w:rsidR="00766734" w:rsidRPr="009528E5" w:rsidRDefault="00766734" w:rsidP="002933F7">
      <w:pPr>
        <w:numPr>
          <w:ilvl w:val="2"/>
          <w:numId w:val="29"/>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persyaratan keselamatan;</w:t>
      </w:r>
    </w:p>
    <w:p w:rsidR="00766734" w:rsidRPr="009528E5" w:rsidRDefault="00766734" w:rsidP="002933F7">
      <w:pPr>
        <w:numPr>
          <w:ilvl w:val="2"/>
          <w:numId w:val="29"/>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persyaratan kesehatan;</w:t>
      </w:r>
    </w:p>
    <w:p w:rsidR="00766734" w:rsidRPr="009528E5" w:rsidRDefault="00766734" w:rsidP="002933F7">
      <w:pPr>
        <w:numPr>
          <w:ilvl w:val="2"/>
          <w:numId w:val="29"/>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persyaratan kenyamanan;</w:t>
      </w:r>
      <w:r w:rsidR="0049230A">
        <w:rPr>
          <w:rFonts w:ascii="Bookman Old Style" w:hAnsi="Bookman Old Style"/>
          <w:lang w:val="en-US"/>
        </w:rPr>
        <w:t xml:space="preserve"> dan</w:t>
      </w:r>
    </w:p>
    <w:p w:rsidR="00766734" w:rsidRPr="00ED74D5" w:rsidRDefault="00766734" w:rsidP="002933F7">
      <w:pPr>
        <w:numPr>
          <w:ilvl w:val="2"/>
          <w:numId w:val="29"/>
        </w:numPr>
        <w:autoSpaceDE w:val="0"/>
        <w:autoSpaceDN w:val="0"/>
        <w:adjustRightInd w:val="0"/>
        <w:spacing w:after="240" w:line="360" w:lineRule="auto"/>
        <w:ind w:left="1418" w:hanging="518"/>
        <w:jc w:val="both"/>
        <w:rPr>
          <w:rFonts w:ascii="Bookman Old Style" w:hAnsi="Bookman Old Style"/>
        </w:rPr>
      </w:pPr>
      <w:r w:rsidRPr="009528E5">
        <w:rPr>
          <w:rFonts w:ascii="Bookman Old Style" w:hAnsi="Bookman Old Style"/>
        </w:rPr>
        <w:t>persyaratan kemudahan.</w:t>
      </w:r>
    </w:p>
    <w:p w:rsidR="00ED74D5" w:rsidRDefault="00ED74D5" w:rsidP="00ED74D5">
      <w:pPr>
        <w:autoSpaceDE w:val="0"/>
        <w:autoSpaceDN w:val="0"/>
        <w:adjustRightInd w:val="0"/>
        <w:spacing w:after="240" w:line="360" w:lineRule="auto"/>
        <w:jc w:val="both"/>
        <w:rPr>
          <w:rFonts w:ascii="Bookman Old Style" w:hAnsi="Bookman Old Style"/>
          <w:lang w:val="en-US"/>
        </w:rPr>
      </w:pPr>
    </w:p>
    <w:p w:rsidR="00ED74D5" w:rsidRDefault="00ED74D5" w:rsidP="00ED74D5">
      <w:pPr>
        <w:autoSpaceDE w:val="0"/>
        <w:autoSpaceDN w:val="0"/>
        <w:adjustRightInd w:val="0"/>
        <w:spacing w:after="240" w:line="360" w:lineRule="auto"/>
        <w:jc w:val="both"/>
        <w:rPr>
          <w:rFonts w:ascii="Bookman Old Style" w:hAnsi="Bookman Old Style"/>
          <w:lang w:val="en-US"/>
        </w:rPr>
      </w:pPr>
    </w:p>
    <w:p w:rsidR="00ED74D5" w:rsidRDefault="00ED74D5" w:rsidP="00ED74D5">
      <w:pPr>
        <w:autoSpaceDE w:val="0"/>
        <w:autoSpaceDN w:val="0"/>
        <w:adjustRightInd w:val="0"/>
        <w:spacing w:after="240" w:line="360" w:lineRule="auto"/>
        <w:jc w:val="both"/>
        <w:rPr>
          <w:rFonts w:ascii="Bookman Old Style" w:hAnsi="Bookman Old Style"/>
          <w:lang w:val="en-US"/>
        </w:rPr>
      </w:pPr>
    </w:p>
    <w:p w:rsidR="00ED74D5" w:rsidRDefault="00ED74D5" w:rsidP="00ED74D5">
      <w:pPr>
        <w:autoSpaceDE w:val="0"/>
        <w:autoSpaceDN w:val="0"/>
        <w:adjustRightInd w:val="0"/>
        <w:spacing w:after="240" w:line="360" w:lineRule="auto"/>
        <w:jc w:val="both"/>
        <w:rPr>
          <w:rFonts w:ascii="Bookman Old Style" w:hAnsi="Bookman Old Style"/>
          <w:lang w:val="en-US"/>
        </w:rPr>
      </w:pPr>
    </w:p>
    <w:p w:rsidR="00ED74D5" w:rsidRPr="009528E5" w:rsidRDefault="00ED74D5" w:rsidP="00ED74D5">
      <w:pPr>
        <w:autoSpaceDE w:val="0"/>
        <w:autoSpaceDN w:val="0"/>
        <w:adjustRightInd w:val="0"/>
        <w:spacing w:after="240" w:line="360" w:lineRule="auto"/>
        <w:jc w:val="both"/>
        <w:rPr>
          <w:rFonts w:ascii="Bookman Old Style" w:hAnsi="Bookman Old Style"/>
        </w:rPr>
      </w:pPr>
    </w:p>
    <w:p w:rsidR="00ED74D5" w:rsidRDefault="00ED74D5" w:rsidP="0098596D">
      <w:pPr>
        <w:spacing w:line="360" w:lineRule="auto"/>
        <w:ind w:left="-284"/>
        <w:jc w:val="center"/>
        <w:rPr>
          <w:rFonts w:ascii="Bookman Old Style" w:hAnsi="Bookman Old Style" w:cs="Arial"/>
          <w:lang w:val="en-US"/>
        </w:rPr>
      </w:pPr>
      <w:r>
        <w:rPr>
          <w:rFonts w:ascii="Bookman Old Style" w:hAnsi="Bookman Old Style" w:cs="Arial"/>
          <w:lang w:val="en-US"/>
        </w:rPr>
        <w:lastRenderedPageBreak/>
        <w:t>Bagian Kedua</w:t>
      </w:r>
    </w:p>
    <w:p w:rsidR="00ED74D5" w:rsidRDefault="00ED74D5" w:rsidP="00ED74D5">
      <w:pPr>
        <w:spacing w:after="60" w:line="360" w:lineRule="auto"/>
        <w:ind w:left="-284"/>
        <w:jc w:val="center"/>
        <w:rPr>
          <w:rFonts w:ascii="Bookman Old Style" w:hAnsi="Bookman Old Style" w:cs="Arial"/>
          <w:lang w:val="en-US"/>
        </w:rPr>
      </w:pPr>
      <w:r>
        <w:rPr>
          <w:rFonts w:ascii="Bookman Old Style" w:hAnsi="Bookman Old Style" w:cs="Arial"/>
          <w:lang w:val="en-US"/>
        </w:rPr>
        <w:t>Persyaratan Administratif</w:t>
      </w:r>
    </w:p>
    <w:p w:rsidR="00ED74D5" w:rsidRDefault="00ED74D5" w:rsidP="0098596D">
      <w:pPr>
        <w:spacing w:line="360" w:lineRule="auto"/>
        <w:ind w:left="-284"/>
        <w:jc w:val="center"/>
        <w:rPr>
          <w:rFonts w:ascii="Bookman Old Style" w:hAnsi="Bookman Old Style" w:cs="Arial"/>
          <w:lang w:val="en-US"/>
        </w:rPr>
      </w:pPr>
      <w:r>
        <w:rPr>
          <w:rFonts w:ascii="Bookman Old Style" w:hAnsi="Bookman Old Style" w:cs="Arial"/>
          <w:lang w:val="en-US"/>
        </w:rPr>
        <w:t>Paragraf 1</w:t>
      </w:r>
    </w:p>
    <w:p w:rsidR="00ED74D5" w:rsidRDefault="00ED74D5" w:rsidP="00ED74D5">
      <w:pPr>
        <w:spacing w:after="60" w:line="360" w:lineRule="auto"/>
        <w:ind w:left="-284"/>
        <w:jc w:val="center"/>
        <w:rPr>
          <w:rFonts w:ascii="Bookman Old Style" w:hAnsi="Bookman Old Style" w:cs="Arial"/>
          <w:lang w:val="en-US"/>
        </w:rPr>
      </w:pPr>
      <w:r>
        <w:rPr>
          <w:rFonts w:ascii="Bookman Old Style" w:hAnsi="Bookman Old Style" w:cs="Arial"/>
          <w:lang w:val="en-US"/>
        </w:rPr>
        <w:t>Status Kepemilikan Hak Atas Tanah</w:t>
      </w:r>
    </w:p>
    <w:p w:rsidR="0098596D" w:rsidRDefault="00ED74D5" w:rsidP="0098596D">
      <w:pPr>
        <w:spacing w:line="360" w:lineRule="auto"/>
        <w:ind w:left="-284"/>
        <w:jc w:val="center"/>
        <w:rPr>
          <w:rFonts w:ascii="Bookman Old Style" w:hAnsi="Bookman Old Style" w:cs="Arial"/>
          <w:lang w:val="en-US"/>
        </w:rPr>
      </w:pPr>
      <w:r>
        <w:rPr>
          <w:rFonts w:ascii="Bookman Old Style" w:hAnsi="Bookman Old Style" w:cs="Arial"/>
          <w:lang w:val="en-US"/>
        </w:rPr>
        <w:t>Pasal 12</w:t>
      </w:r>
    </w:p>
    <w:p w:rsidR="00ED74D5" w:rsidRPr="00ED74D5" w:rsidRDefault="00ED74D5" w:rsidP="002933F7">
      <w:pPr>
        <w:pStyle w:val="ListParagraph"/>
        <w:numPr>
          <w:ilvl w:val="0"/>
          <w:numId w:val="31"/>
        </w:numPr>
        <w:autoSpaceDE w:val="0"/>
        <w:autoSpaceDN w:val="0"/>
        <w:adjustRightInd w:val="0"/>
        <w:spacing w:line="360" w:lineRule="auto"/>
        <w:ind w:left="284" w:hanging="568"/>
        <w:jc w:val="both"/>
        <w:rPr>
          <w:rFonts w:ascii="Bookman Old Style" w:hAnsi="Bookman Old Style"/>
        </w:rPr>
      </w:pPr>
      <w:r w:rsidRPr="00ED74D5">
        <w:rPr>
          <w:rFonts w:ascii="Bookman Old Style" w:hAnsi="Bookman Old Style"/>
        </w:rPr>
        <w:t>Setiap bangunan gedung harus didirikan di atas tanah milik sendiri atau milik pihak lain yang status tanahnya jelas dan atas izin pemilik tanah.</w:t>
      </w:r>
    </w:p>
    <w:p w:rsidR="00ED74D5" w:rsidRPr="00ED74D5" w:rsidRDefault="00ED74D5" w:rsidP="002933F7">
      <w:pPr>
        <w:pStyle w:val="ListParagraph"/>
        <w:numPr>
          <w:ilvl w:val="0"/>
          <w:numId w:val="31"/>
        </w:numPr>
        <w:autoSpaceDE w:val="0"/>
        <w:autoSpaceDN w:val="0"/>
        <w:adjustRightInd w:val="0"/>
        <w:spacing w:line="360" w:lineRule="auto"/>
        <w:ind w:left="284" w:hanging="568"/>
        <w:jc w:val="both"/>
        <w:rPr>
          <w:rFonts w:ascii="Bookman Old Style" w:hAnsi="Bookman Old Style"/>
        </w:rPr>
      </w:pPr>
      <w:r w:rsidRPr="00ED74D5">
        <w:rPr>
          <w:rFonts w:ascii="Bookman Old Style" w:hAnsi="Bookman Old Style"/>
        </w:rPr>
        <w:t>Status tanah sebagaimana dimaksud pada ayat (1) diwujudkan dalam bentuk dokumen sertifikat hak atas tanah atau bentuk dokumen keterangan status tanah lainnya yang sah.</w:t>
      </w:r>
    </w:p>
    <w:p w:rsidR="00ED74D5" w:rsidRPr="00ED74D5" w:rsidRDefault="00ED74D5" w:rsidP="002933F7">
      <w:pPr>
        <w:pStyle w:val="ListParagraph"/>
        <w:numPr>
          <w:ilvl w:val="0"/>
          <w:numId w:val="31"/>
        </w:numPr>
        <w:autoSpaceDE w:val="0"/>
        <w:autoSpaceDN w:val="0"/>
        <w:adjustRightInd w:val="0"/>
        <w:spacing w:line="360" w:lineRule="auto"/>
        <w:ind w:left="284" w:hanging="568"/>
        <w:jc w:val="both"/>
        <w:rPr>
          <w:rFonts w:ascii="Bookman Old Style" w:hAnsi="Bookman Old Style"/>
        </w:rPr>
      </w:pPr>
      <w:r w:rsidRPr="00ED74D5">
        <w:rPr>
          <w:rFonts w:ascii="Bookman Old Style" w:hAnsi="Bookman Old Style"/>
        </w:rPr>
        <w:t>Bangunan gedung yang karena faktor budaya atau tradisi setempat harus dibangun di atas air sungai, air danau/situ harus mendapatkan izin dari Walikota.</w:t>
      </w:r>
    </w:p>
    <w:p w:rsidR="00ED74D5" w:rsidRPr="00ED74D5" w:rsidRDefault="00ED74D5" w:rsidP="002933F7">
      <w:pPr>
        <w:pStyle w:val="ListParagraph"/>
        <w:numPr>
          <w:ilvl w:val="0"/>
          <w:numId w:val="31"/>
        </w:numPr>
        <w:autoSpaceDE w:val="0"/>
        <w:autoSpaceDN w:val="0"/>
        <w:adjustRightInd w:val="0"/>
        <w:spacing w:after="240" w:line="360" w:lineRule="auto"/>
        <w:ind w:left="283" w:hanging="567"/>
        <w:jc w:val="both"/>
        <w:rPr>
          <w:rFonts w:ascii="Bookman Old Style" w:hAnsi="Bookman Old Style"/>
        </w:rPr>
      </w:pPr>
      <w:r w:rsidRPr="00ED74D5">
        <w:rPr>
          <w:rFonts w:ascii="Bookman Old Style" w:hAnsi="Bookman Old Style"/>
        </w:rPr>
        <w:t>Bangunan gedung yang akan dibangun di atas tanah milik sendiri atau di atas tanah milik orang lain yang terletak di kawasan rawan bencana alam harus mengikuti persyarat</w:t>
      </w:r>
      <w:r w:rsidR="006A1D08">
        <w:rPr>
          <w:rFonts w:ascii="Bookman Old Style" w:hAnsi="Bookman Old Style"/>
        </w:rPr>
        <w:t xml:space="preserve">an yang diatur dalam </w:t>
      </w:r>
      <w:r w:rsidR="006654E8">
        <w:rPr>
          <w:rFonts w:ascii="Bookman Old Style" w:hAnsi="Bookman Old Style"/>
          <w:lang w:val="en-US"/>
        </w:rPr>
        <w:t>KRK</w:t>
      </w:r>
      <w:r w:rsidRPr="00ED74D5">
        <w:rPr>
          <w:rFonts w:ascii="Bookman Old Style" w:hAnsi="Bookman Old Style"/>
        </w:rPr>
        <w:t>.</w:t>
      </w:r>
    </w:p>
    <w:p w:rsidR="00955E7E" w:rsidRDefault="00955E7E" w:rsidP="00391BCC">
      <w:pPr>
        <w:spacing w:line="360" w:lineRule="auto"/>
        <w:ind w:left="-284"/>
        <w:jc w:val="center"/>
        <w:rPr>
          <w:rFonts w:ascii="Bookman Old Style" w:hAnsi="Bookman Old Style"/>
          <w:lang w:val="en-US"/>
        </w:rPr>
      </w:pPr>
      <w:r>
        <w:rPr>
          <w:rFonts w:ascii="Bookman Old Style" w:hAnsi="Bookman Old Style"/>
          <w:lang w:val="en-US"/>
        </w:rPr>
        <w:t>Paragraf 2</w:t>
      </w:r>
    </w:p>
    <w:p w:rsidR="00955E7E" w:rsidRDefault="00955E7E" w:rsidP="00955E7E">
      <w:pPr>
        <w:spacing w:after="60" w:line="360" w:lineRule="auto"/>
        <w:ind w:left="-284"/>
        <w:jc w:val="center"/>
        <w:rPr>
          <w:rFonts w:ascii="Bookman Old Style" w:hAnsi="Bookman Old Style"/>
          <w:lang w:val="en-US"/>
        </w:rPr>
      </w:pPr>
      <w:r>
        <w:rPr>
          <w:rFonts w:ascii="Bookman Old Style" w:hAnsi="Bookman Old Style"/>
          <w:lang w:val="en-US"/>
        </w:rPr>
        <w:t>Status Kepemilikan Bangunan Gedung</w:t>
      </w:r>
    </w:p>
    <w:p w:rsidR="0024196C" w:rsidRPr="007D3EB6" w:rsidRDefault="007D3EB6" w:rsidP="00391BCC">
      <w:pPr>
        <w:spacing w:line="360" w:lineRule="auto"/>
        <w:ind w:left="-284"/>
        <w:jc w:val="center"/>
        <w:rPr>
          <w:rFonts w:ascii="Bookman Old Style" w:hAnsi="Bookman Old Style"/>
          <w:lang w:val="en-US"/>
        </w:rPr>
      </w:pPr>
      <w:r>
        <w:rPr>
          <w:rFonts w:ascii="Bookman Old Style" w:hAnsi="Bookman Old Style"/>
        </w:rPr>
        <w:t xml:space="preserve">Pasal </w:t>
      </w:r>
      <w:r w:rsidR="00ED74D5">
        <w:rPr>
          <w:rFonts w:ascii="Bookman Old Style" w:hAnsi="Bookman Old Style"/>
          <w:lang w:val="en-US"/>
        </w:rPr>
        <w:t>13</w:t>
      </w:r>
    </w:p>
    <w:p w:rsidR="00955E7E" w:rsidRPr="009528E5" w:rsidRDefault="00955E7E" w:rsidP="002933F7">
      <w:pPr>
        <w:numPr>
          <w:ilvl w:val="2"/>
          <w:numId w:val="3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Status kepemilikan bangunan gedung dibuktikan dengan surat bukti kepemilikan bangunan gedung yang dikeluarkan oleh Walikota.</w:t>
      </w:r>
    </w:p>
    <w:p w:rsidR="00955E7E" w:rsidRPr="009528E5" w:rsidRDefault="00955E7E" w:rsidP="002933F7">
      <w:pPr>
        <w:numPr>
          <w:ilvl w:val="0"/>
          <w:numId w:val="3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Penetapan status kepemilikan bangunan gedung sebagaimana dimaksud pada ayat (1) dilakukan pada saat proses IMB dan/atau pada saat pendataan bangunan gedung, sebagai sarana tertib pembangunan, tertib pemanfaatan dan kepastian hukum atas kepemilikan bangunan gedung.</w:t>
      </w:r>
    </w:p>
    <w:p w:rsidR="00955E7E" w:rsidRPr="009528E5" w:rsidRDefault="00955E7E" w:rsidP="002933F7">
      <w:pPr>
        <w:numPr>
          <w:ilvl w:val="0"/>
          <w:numId w:val="3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Status kepemilikan rumah adat pada masyarakat hukum adat ditetapkan oleh masyarakat hukum adat bersangkutan berdasarkan norma dan kearifan lokal yang berlaku di lingkungan masyarakatnya.</w:t>
      </w:r>
    </w:p>
    <w:p w:rsidR="00955E7E" w:rsidRPr="00955E7E" w:rsidRDefault="00955E7E" w:rsidP="002933F7">
      <w:pPr>
        <w:numPr>
          <w:ilvl w:val="0"/>
          <w:numId w:val="3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Pengalihan hak kepemilikan bangunan gedung kepada pihak lain harus dilaporkan kepada Walikota untuk diterbitkan surat keterangan bukti kepemilikan baru.</w:t>
      </w:r>
    </w:p>
    <w:p w:rsidR="00955E7E" w:rsidRDefault="00955E7E" w:rsidP="00955E7E">
      <w:pPr>
        <w:autoSpaceDE w:val="0"/>
        <w:autoSpaceDN w:val="0"/>
        <w:adjustRightInd w:val="0"/>
        <w:spacing w:line="360" w:lineRule="auto"/>
        <w:jc w:val="both"/>
        <w:rPr>
          <w:rFonts w:ascii="Bookman Old Style" w:hAnsi="Bookman Old Style"/>
          <w:lang w:val="en-US"/>
        </w:rPr>
      </w:pPr>
    </w:p>
    <w:p w:rsidR="00955E7E" w:rsidRDefault="00955E7E" w:rsidP="00955E7E">
      <w:pPr>
        <w:autoSpaceDE w:val="0"/>
        <w:autoSpaceDN w:val="0"/>
        <w:adjustRightInd w:val="0"/>
        <w:spacing w:line="360" w:lineRule="auto"/>
        <w:jc w:val="both"/>
        <w:rPr>
          <w:rFonts w:ascii="Bookman Old Style" w:hAnsi="Bookman Old Style"/>
          <w:lang w:val="en-US"/>
        </w:rPr>
      </w:pPr>
    </w:p>
    <w:p w:rsidR="006654E8" w:rsidRPr="006654E8" w:rsidRDefault="006654E8" w:rsidP="00955E7E">
      <w:pPr>
        <w:autoSpaceDE w:val="0"/>
        <w:autoSpaceDN w:val="0"/>
        <w:adjustRightInd w:val="0"/>
        <w:spacing w:line="360" w:lineRule="auto"/>
        <w:jc w:val="both"/>
        <w:rPr>
          <w:rFonts w:ascii="Bookman Old Style" w:hAnsi="Bookman Old Style"/>
          <w:lang w:val="en-US"/>
        </w:rPr>
      </w:pPr>
    </w:p>
    <w:p w:rsidR="00955E7E" w:rsidRPr="009528E5" w:rsidRDefault="00955E7E" w:rsidP="002933F7">
      <w:pPr>
        <w:numPr>
          <w:ilvl w:val="0"/>
          <w:numId w:val="3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Pengalihan hak kepemilikan bangunan gedung sebagaimana dimaksud pada ayat (4) oleh pemilik bangunan gedung yang bukan pemegang hak atas tanah, terlebih dahulu harus mendapatkan persetujuan pemegang hak atas tanah.</w:t>
      </w:r>
    </w:p>
    <w:p w:rsidR="00955E7E" w:rsidRPr="009528E5" w:rsidRDefault="00955E7E" w:rsidP="002933F7">
      <w:pPr>
        <w:numPr>
          <w:ilvl w:val="0"/>
          <w:numId w:val="3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Status kepemilikan rumah adat pada masyarakat hukum adat ditetapkan oleh masyarakat hukum adat bersangkutan berdasarkan norma dan kearifan lokal yang berlaku di lingkungan masyarakatnya.</w:t>
      </w:r>
    </w:p>
    <w:p w:rsidR="00955E7E" w:rsidRPr="00D06672" w:rsidRDefault="000871BC" w:rsidP="002933F7">
      <w:pPr>
        <w:numPr>
          <w:ilvl w:val="0"/>
          <w:numId w:val="32"/>
        </w:numPr>
        <w:autoSpaceDE w:val="0"/>
        <w:autoSpaceDN w:val="0"/>
        <w:adjustRightInd w:val="0"/>
        <w:spacing w:after="240" w:line="360" w:lineRule="auto"/>
        <w:ind w:left="284" w:hanging="568"/>
        <w:jc w:val="both"/>
        <w:rPr>
          <w:rFonts w:ascii="Bookman Old Style" w:hAnsi="Bookman Old Style"/>
        </w:rPr>
      </w:pPr>
      <w:r>
        <w:rPr>
          <w:rFonts w:ascii="Bookman Old Style" w:hAnsi="Bookman Old Style"/>
        </w:rPr>
        <w:t>Tata</w:t>
      </w:r>
      <w:r>
        <w:rPr>
          <w:rFonts w:ascii="Bookman Old Style" w:hAnsi="Bookman Old Style"/>
          <w:lang w:val="en-US"/>
        </w:rPr>
        <w:t xml:space="preserve"> </w:t>
      </w:r>
      <w:r w:rsidR="00955E7E" w:rsidRPr="009528E5">
        <w:rPr>
          <w:rFonts w:ascii="Bookman Old Style" w:hAnsi="Bookman Old Style"/>
        </w:rPr>
        <w:t>cara pembuktian kepemilikan bangunan gedung kecuali sebagaimana yang dimaksud pada ayat (3) diatur sesuai dengan dengan peraturan perundang-undangan.</w:t>
      </w:r>
    </w:p>
    <w:p w:rsidR="00D06672" w:rsidRDefault="00D06672" w:rsidP="00D06672">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Bagian Ketiga</w:t>
      </w:r>
    </w:p>
    <w:p w:rsidR="00D06672" w:rsidRDefault="00D06672" w:rsidP="00D06672">
      <w:pPr>
        <w:autoSpaceDE w:val="0"/>
        <w:autoSpaceDN w:val="0"/>
        <w:adjustRightInd w:val="0"/>
        <w:spacing w:after="60" w:line="360" w:lineRule="auto"/>
        <w:ind w:left="-284"/>
        <w:jc w:val="center"/>
        <w:rPr>
          <w:rFonts w:ascii="Bookman Old Style" w:hAnsi="Bookman Old Style"/>
          <w:lang w:val="en-US"/>
        </w:rPr>
      </w:pPr>
      <w:r>
        <w:rPr>
          <w:rFonts w:ascii="Bookman Old Style" w:hAnsi="Bookman Old Style"/>
          <w:lang w:val="en-US"/>
        </w:rPr>
        <w:t>Persyaratan Teknis Bangunan Gedung</w:t>
      </w:r>
    </w:p>
    <w:p w:rsidR="00D06672" w:rsidRDefault="00D06672" w:rsidP="00D06672">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Paragaraf 1</w:t>
      </w:r>
    </w:p>
    <w:p w:rsidR="00D06672" w:rsidRDefault="00D06672" w:rsidP="00D06672">
      <w:pPr>
        <w:autoSpaceDE w:val="0"/>
        <w:autoSpaceDN w:val="0"/>
        <w:adjustRightInd w:val="0"/>
        <w:spacing w:after="60" w:line="360" w:lineRule="auto"/>
        <w:ind w:left="-284"/>
        <w:jc w:val="center"/>
        <w:rPr>
          <w:rFonts w:ascii="Bookman Old Style" w:hAnsi="Bookman Old Style"/>
          <w:lang w:val="en-US"/>
        </w:rPr>
      </w:pPr>
      <w:r>
        <w:rPr>
          <w:rFonts w:ascii="Bookman Old Style" w:hAnsi="Bookman Old Style"/>
          <w:lang w:val="en-US"/>
        </w:rPr>
        <w:t>Umum</w:t>
      </w:r>
    </w:p>
    <w:p w:rsidR="00D06672" w:rsidRDefault="00D06672" w:rsidP="00D06672">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14</w:t>
      </w:r>
    </w:p>
    <w:p w:rsidR="00D06672" w:rsidRDefault="00D06672" w:rsidP="00D06672">
      <w:pPr>
        <w:autoSpaceDE w:val="0"/>
        <w:autoSpaceDN w:val="0"/>
        <w:adjustRightInd w:val="0"/>
        <w:spacing w:after="240" w:line="360" w:lineRule="auto"/>
        <w:ind w:left="-284"/>
        <w:jc w:val="both"/>
        <w:rPr>
          <w:rFonts w:ascii="Bookman Old Style" w:hAnsi="Bookman Old Style"/>
          <w:lang w:val="en-US"/>
        </w:rPr>
      </w:pPr>
      <w:r w:rsidRPr="009528E5">
        <w:rPr>
          <w:rFonts w:ascii="Bookman Old Style" w:hAnsi="Bookman Old Style"/>
        </w:rPr>
        <w:t>Persyaratan teknis bangunan gedung meliputi persyaratan tata bangunan dan lingkungan dan persyaratan keandalan bangunan.</w:t>
      </w:r>
    </w:p>
    <w:p w:rsidR="00D06672" w:rsidRDefault="00D06672" w:rsidP="00D06672">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15</w:t>
      </w:r>
    </w:p>
    <w:p w:rsidR="00D06672" w:rsidRDefault="00B90EC5" w:rsidP="00B90EC5">
      <w:pPr>
        <w:autoSpaceDE w:val="0"/>
        <w:autoSpaceDN w:val="0"/>
        <w:adjustRightInd w:val="0"/>
        <w:spacing w:after="240" w:line="360" w:lineRule="auto"/>
        <w:ind w:left="-284"/>
        <w:jc w:val="both"/>
        <w:rPr>
          <w:rFonts w:ascii="Bookman Old Style" w:hAnsi="Bookman Old Style"/>
          <w:lang w:val="en-US"/>
        </w:rPr>
      </w:pPr>
      <w:r w:rsidRPr="009528E5">
        <w:rPr>
          <w:rFonts w:ascii="Bookman Old Style" w:hAnsi="Bookman Old Style"/>
        </w:rPr>
        <w:t>Persyaratan tata bangunan dan lingkungan s</w:t>
      </w:r>
      <w:r w:rsidR="000871BC">
        <w:rPr>
          <w:rFonts w:ascii="Bookman Old Style" w:hAnsi="Bookman Old Style"/>
        </w:rPr>
        <w:t>ebagaimana dimaksud dalam Pasal</w:t>
      </w:r>
      <w:r w:rsidR="000871BC">
        <w:rPr>
          <w:rFonts w:ascii="Bookman Old Style" w:hAnsi="Bookman Old Style"/>
          <w:lang w:val="en-US"/>
        </w:rPr>
        <w:t xml:space="preserve"> </w:t>
      </w:r>
      <w:r w:rsidRPr="009528E5">
        <w:rPr>
          <w:rFonts w:ascii="Bookman Old Style" w:hAnsi="Bookman Old Style"/>
        </w:rPr>
        <w:t>14 meliputi persyaratan peruntukan, intensitas, arsitektur dan pengendalian dampak lingkungan bangunan gedung.</w:t>
      </w:r>
    </w:p>
    <w:p w:rsidR="00B90EC5" w:rsidRDefault="00B90EC5" w:rsidP="00B90EC5">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16</w:t>
      </w:r>
    </w:p>
    <w:p w:rsidR="00B90EC5" w:rsidRDefault="00B90EC5" w:rsidP="00B90EC5">
      <w:pPr>
        <w:autoSpaceDE w:val="0"/>
        <w:autoSpaceDN w:val="0"/>
        <w:adjustRightInd w:val="0"/>
        <w:spacing w:after="240" w:line="360" w:lineRule="auto"/>
        <w:ind w:left="-284"/>
        <w:jc w:val="both"/>
        <w:rPr>
          <w:rFonts w:ascii="Bookman Old Style" w:hAnsi="Bookman Old Style"/>
          <w:lang w:val="en-US"/>
        </w:rPr>
      </w:pPr>
      <w:r w:rsidRPr="009528E5">
        <w:rPr>
          <w:rFonts w:ascii="Bookman Old Style" w:hAnsi="Bookman Old Style"/>
        </w:rPr>
        <w:t>Persyaratan keandalan bangunan gedung seba</w:t>
      </w:r>
      <w:r w:rsidR="00453029">
        <w:rPr>
          <w:rFonts w:ascii="Bookman Old Style" w:hAnsi="Bookman Old Style"/>
        </w:rPr>
        <w:t>gaimana dimaksud dalam Pasal 14</w:t>
      </w:r>
      <w:r w:rsidR="00453029">
        <w:rPr>
          <w:rFonts w:ascii="Bookman Old Style" w:hAnsi="Bookman Old Style"/>
          <w:lang w:val="en-US"/>
        </w:rPr>
        <w:t xml:space="preserve"> </w:t>
      </w:r>
      <w:r w:rsidRPr="009528E5">
        <w:rPr>
          <w:rFonts w:ascii="Bookman Old Style" w:hAnsi="Bookman Old Style"/>
        </w:rPr>
        <w:t>meliputi persyaratan keselamatan, kesehatan, kenyamanan dan kemudahan.</w:t>
      </w:r>
    </w:p>
    <w:p w:rsidR="00B90EC5" w:rsidRDefault="00B90EC5" w:rsidP="00B90EC5">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Paragaraf 2</w:t>
      </w:r>
    </w:p>
    <w:p w:rsidR="00B90EC5" w:rsidRDefault="00B90EC5" w:rsidP="00B90EC5">
      <w:pPr>
        <w:autoSpaceDE w:val="0"/>
        <w:autoSpaceDN w:val="0"/>
        <w:adjustRightInd w:val="0"/>
        <w:spacing w:after="60" w:line="360" w:lineRule="auto"/>
        <w:ind w:left="-284"/>
        <w:jc w:val="center"/>
        <w:rPr>
          <w:rFonts w:ascii="Bookman Old Style" w:hAnsi="Bookman Old Style"/>
          <w:lang w:val="en-US"/>
        </w:rPr>
      </w:pPr>
      <w:r>
        <w:rPr>
          <w:rFonts w:ascii="Bookman Old Style" w:hAnsi="Bookman Old Style"/>
          <w:lang w:val="en-US"/>
        </w:rPr>
        <w:t>Persyaratan Tata Bangunan dan Lingkungan</w:t>
      </w:r>
    </w:p>
    <w:p w:rsidR="00B90EC5" w:rsidRDefault="00B90EC5" w:rsidP="00B90EC5">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17</w:t>
      </w:r>
    </w:p>
    <w:p w:rsidR="00B90EC5" w:rsidRPr="009528E5" w:rsidRDefault="00B90EC5" w:rsidP="002933F7">
      <w:pPr>
        <w:numPr>
          <w:ilvl w:val="2"/>
          <w:numId w:val="3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harus diselenggarakan sesuai dengan peruntukan lokasi yang telah ditetapkan dalam ketentuan tentang rencana tata ruang dan ketentuan tentang tata bangunan dan lingkungan dari lokasi bersangkutan.</w:t>
      </w:r>
    </w:p>
    <w:p w:rsidR="00B90EC5" w:rsidRPr="009528E5" w:rsidRDefault="00B90EC5" w:rsidP="002933F7">
      <w:pPr>
        <w:numPr>
          <w:ilvl w:val="0"/>
          <w:numId w:val="3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wajib memberikan informasi mengenai rencana tata ruang dan tata bangunan dan lingkungan sebagaimana dimaksud pada ayat (1) kepada masyarakat secara cuma-cuma.</w:t>
      </w:r>
    </w:p>
    <w:p w:rsidR="00B90EC5" w:rsidRPr="009528E5" w:rsidRDefault="00B90EC5" w:rsidP="002933F7">
      <w:pPr>
        <w:numPr>
          <w:ilvl w:val="0"/>
          <w:numId w:val="3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Informasi sebagaimana dimaksud pada ayat (2) berisi keterangan mengenai peruntukan lokasi, intensitas bangunan yang terdiri dari kepadatan bangunan, ketinggian bangunan, dan garis sempadan bangunan.</w:t>
      </w:r>
    </w:p>
    <w:p w:rsidR="00B90EC5" w:rsidRPr="009528E5" w:rsidRDefault="003B01DE" w:rsidP="002933F7">
      <w:pPr>
        <w:numPr>
          <w:ilvl w:val="0"/>
          <w:numId w:val="33"/>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Bangunan gedung yang dibangun</w:t>
      </w:r>
      <w:r>
        <w:rPr>
          <w:rFonts w:ascii="Bookman Old Style" w:hAnsi="Bookman Old Style"/>
          <w:lang w:val="en-US"/>
        </w:rPr>
        <w:t xml:space="preserve"> :</w:t>
      </w:r>
    </w:p>
    <w:p w:rsidR="00B90EC5" w:rsidRPr="009528E5" w:rsidRDefault="00B90EC5" w:rsidP="002933F7">
      <w:pPr>
        <w:numPr>
          <w:ilvl w:val="1"/>
          <w:numId w:val="3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di atas prasarana dan sarana umum;</w:t>
      </w:r>
    </w:p>
    <w:p w:rsidR="00B90EC5" w:rsidRPr="009528E5" w:rsidRDefault="00B90EC5" w:rsidP="002933F7">
      <w:pPr>
        <w:numPr>
          <w:ilvl w:val="1"/>
          <w:numId w:val="3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di bawah prasarana dan sarana umum;</w:t>
      </w:r>
    </w:p>
    <w:p w:rsidR="00B90EC5" w:rsidRPr="009528E5" w:rsidRDefault="00B90EC5" w:rsidP="002933F7">
      <w:pPr>
        <w:numPr>
          <w:ilvl w:val="1"/>
          <w:numId w:val="3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di bawah atau di atas air;</w:t>
      </w:r>
    </w:p>
    <w:p w:rsidR="00B90EC5" w:rsidRPr="009528E5" w:rsidRDefault="00B90EC5" w:rsidP="002933F7">
      <w:pPr>
        <w:numPr>
          <w:ilvl w:val="1"/>
          <w:numId w:val="3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di daerah jaringan transmisi listrik tegangan tinggi,</w:t>
      </w:r>
    </w:p>
    <w:p w:rsidR="00B90EC5" w:rsidRPr="009528E5" w:rsidRDefault="00B90EC5" w:rsidP="002933F7">
      <w:pPr>
        <w:numPr>
          <w:ilvl w:val="1"/>
          <w:numId w:val="3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di daera</w:t>
      </w:r>
      <w:r>
        <w:rPr>
          <w:rFonts w:ascii="Bookman Old Style" w:hAnsi="Bookman Old Style"/>
        </w:rPr>
        <w:t>h yang berpotensi bencana alam</w:t>
      </w:r>
      <w:r>
        <w:rPr>
          <w:rFonts w:ascii="Bookman Old Style" w:hAnsi="Bookman Old Style"/>
          <w:lang w:val="en-US"/>
        </w:rPr>
        <w:t xml:space="preserve">; </w:t>
      </w:r>
      <w:r w:rsidRPr="009528E5">
        <w:rPr>
          <w:rFonts w:ascii="Bookman Old Style" w:hAnsi="Bookman Old Style"/>
        </w:rPr>
        <w:t>dan</w:t>
      </w:r>
    </w:p>
    <w:p w:rsidR="00B90EC5" w:rsidRPr="009528E5" w:rsidRDefault="00B90EC5" w:rsidP="002933F7">
      <w:pPr>
        <w:numPr>
          <w:ilvl w:val="1"/>
          <w:numId w:val="3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di Kawasan Keselamatan Operasional Penerbangan (KKOP), </w:t>
      </w:r>
    </w:p>
    <w:p w:rsidR="00B90EC5" w:rsidRPr="009528E5" w:rsidRDefault="00B90EC5" w:rsidP="003B01DE">
      <w:pPr>
        <w:autoSpaceDE w:val="0"/>
        <w:autoSpaceDN w:val="0"/>
        <w:adjustRightInd w:val="0"/>
        <w:spacing w:line="360" w:lineRule="auto"/>
        <w:ind w:left="284"/>
        <w:jc w:val="both"/>
        <w:rPr>
          <w:rFonts w:ascii="Bookman Old Style" w:hAnsi="Bookman Old Style"/>
        </w:rPr>
      </w:pPr>
      <w:r w:rsidRPr="009528E5">
        <w:rPr>
          <w:rFonts w:ascii="Bookman Old Style" w:hAnsi="Bookman Old Style"/>
        </w:rPr>
        <w:t xml:space="preserve">harus sesuai dengan peraturan perundang-undangan dan memperoleh pertimbangan serta persetujuan dari Pemerintah </w:t>
      </w:r>
      <w:r w:rsidR="002859F7">
        <w:rPr>
          <w:rFonts w:ascii="Bookman Old Style" w:hAnsi="Bookman Old Style"/>
          <w:lang w:val="en-US"/>
        </w:rPr>
        <w:t>Daerah</w:t>
      </w:r>
      <w:r w:rsidRPr="009528E5">
        <w:rPr>
          <w:rFonts w:ascii="Bookman Old Style" w:hAnsi="Bookman Old Style"/>
        </w:rPr>
        <w:t xml:space="preserve"> dan/atau instansi terkait lainnya.</w:t>
      </w:r>
    </w:p>
    <w:p w:rsidR="007F409D" w:rsidRPr="007F409D" w:rsidRDefault="00B90EC5" w:rsidP="002933F7">
      <w:pPr>
        <w:numPr>
          <w:ilvl w:val="0"/>
          <w:numId w:val="3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Ketentuan </w:t>
      </w:r>
      <w:r w:rsidR="0056705A">
        <w:rPr>
          <w:rFonts w:ascii="Bookman Old Style" w:hAnsi="Bookman Old Style"/>
          <w:lang w:val="en-US"/>
        </w:rPr>
        <w:t xml:space="preserve">lebih lanjut </w:t>
      </w:r>
      <w:r w:rsidR="0093044C">
        <w:rPr>
          <w:rFonts w:ascii="Bookman Old Style" w:hAnsi="Bookman Old Style"/>
        </w:rPr>
        <w:t>mengenai Rencana Tapak</w:t>
      </w:r>
      <w:r w:rsidRPr="009528E5">
        <w:rPr>
          <w:rFonts w:ascii="Bookman Old Style" w:hAnsi="Bookman Old Style"/>
        </w:rPr>
        <w:t xml:space="preserve"> dalam suatu kawasan perumahan, perdagangan dan jasa, serta industri diatur </w:t>
      </w:r>
      <w:r w:rsidR="0056705A">
        <w:rPr>
          <w:rFonts w:ascii="Bookman Old Style" w:hAnsi="Bookman Old Style"/>
          <w:lang w:val="en-US"/>
        </w:rPr>
        <w:t>dengan</w:t>
      </w:r>
      <w:r w:rsidRPr="009528E5">
        <w:rPr>
          <w:rFonts w:ascii="Bookman Old Style" w:hAnsi="Bookman Old Style"/>
        </w:rPr>
        <w:t xml:space="preserve"> Peraturan Walikota.</w:t>
      </w:r>
    </w:p>
    <w:p w:rsidR="00B90EC5" w:rsidRDefault="007F409D" w:rsidP="007F409D">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18</w:t>
      </w:r>
    </w:p>
    <w:p w:rsidR="007F409D" w:rsidRPr="009528E5" w:rsidRDefault="007F409D" w:rsidP="002933F7">
      <w:pPr>
        <w:numPr>
          <w:ilvl w:val="2"/>
          <w:numId w:val="3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yang akan dibangun harus memenuhi persyaratan intensitas ba</w:t>
      </w:r>
      <w:r>
        <w:rPr>
          <w:rFonts w:ascii="Bookman Old Style" w:hAnsi="Bookman Old Style"/>
        </w:rPr>
        <w:t>ngunan gedung yang terdiri dari</w:t>
      </w:r>
      <w:r>
        <w:rPr>
          <w:rFonts w:ascii="Bookman Old Style" w:hAnsi="Bookman Old Style"/>
          <w:lang w:val="en-US"/>
        </w:rPr>
        <w:t xml:space="preserve"> :</w:t>
      </w:r>
    </w:p>
    <w:p w:rsidR="007F409D" w:rsidRPr="009528E5" w:rsidRDefault="007F409D" w:rsidP="002933F7">
      <w:pPr>
        <w:numPr>
          <w:ilvl w:val="1"/>
          <w:numId w:val="3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kepadatan dan ketinggian bangunan gedung;</w:t>
      </w:r>
    </w:p>
    <w:p w:rsidR="007F409D" w:rsidRPr="009528E5" w:rsidRDefault="007F409D" w:rsidP="002933F7">
      <w:pPr>
        <w:numPr>
          <w:ilvl w:val="1"/>
          <w:numId w:val="3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penetapan </w:t>
      </w:r>
      <w:r w:rsidR="000871BC">
        <w:rPr>
          <w:rFonts w:ascii="Bookman Old Style" w:hAnsi="Bookman Old Style"/>
        </w:rPr>
        <w:t>KDB</w:t>
      </w:r>
      <w:r w:rsidRPr="009528E5">
        <w:rPr>
          <w:rFonts w:ascii="Bookman Old Style" w:hAnsi="Bookman Old Style"/>
        </w:rPr>
        <w:t xml:space="preserve">, </w:t>
      </w:r>
      <w:r w:rsidR="000871BC">
        <w:rPr>
          <w:rFonts w:ascii="Bookman Old Style" w:hAnsi="Bookman Old Style"/>
        </w:rPr>
        <w:t>KLB</w:t>
      </w:r>
      <w:r w:rsidRPr="009528E5">
        <w:rPr>
          <w:rFonts w:ascii="Bookman Old Style" w:hAnsi="Bookman Old Style"/>
        </w:rPr>
        <w:t>, dan jumlah lantai;</w:t>
      </w:r>
    </w:p>
    <w:p w:rsidR="007F409D" w:rsidRPr="009528E5" w:rsidRDefault="007F409D" w:rsidP="002933F7">
      <w:pPr>
        <w:numPr>
          <w:ilvl w:val="1"/>
          <w:numId w:val="3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perhitungan KDB dan KLB;</w:t>
      </w:r>
    </w:p>
    <w:p w:rsidR="007F409D" w:rsidRPr="009528E5" w:rsidRDefault="007F409D" w:rsidP="002933F7">
      <w:pPr>
        <w:numPr>
          <w:ilvl w:val="1"/>
          <w:numId w:val="3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garis sempadan bangunan gedung (muka, samping,belakang);</w:t>
      </w:r>
    </w:p>
    <w:p w:rsidR="007F409D" w:rsidRPr="009528E5" w:rsidRDefault="007F409D" w:rsidP="002933F7">
      <w:pPr>
        <w:numPr>
          <w:ilvl w:val="1"/>
          <w:numId w:val="3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jarak bebas bangunan gedung;</w:t>
      </w:r>
      <w:r>
        <w:rPr>
          <w:rFonts w:ascii="Bookman Old Style" w:hAnsi="Bookman Old Style"/>
          <w:lang w:val="en-US"/>
        </w:rPr>
        <w:t xml:space="preserve"> dan</w:t>
      </w:r>
    </w:p>
    <w:p w:rsidR="007F409D" w:rsidRPr="009528E5" w:rsidRDefault="007F409D" w:rsidP="002933F7">
      <w:pPr>
        <w:numPr>
          <w:ilvl w:val="1"/>
          <w:numId w:val="3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pemisah di sepanjang halaman muka/samping/belakang bangunan gedung, berdasarkan peraturan terkait tentang </w:t>
      </w:r>
      <w:r w:rsidR="00A51D22">
        <w:rPr>
          <w:rFonts w:ascii="Bookman Old Style" w:hAnsi="Bookman Old Style"/>
          <w:lang w:val="en-US"/>
        </w:rPr>
        <w:t>RTRW</w:t>
      </w:r>
      <w:r w:rsidRPr="009528E5">
        <w:rPr>
          <w:rFonts w:ascii="Bookman Old Style" w:hAnsi="Bookman Old Style"/>
        </w:rPr>
        <w:t xml:space="preserve"> dan peraturan tentang </w:t>
      </w:r>
      <w:r w:rsidR="00A51D22">
        <w:rPr>
          <w:rFonts w:ascii="Bookman Old Style" w:hAnsi="Bookman Old Style"/>
          <w:lang w:val="en-US"/>
        </w:rPr>
        <w:t>RTBL</w:t>
      </w:r>
      <w:r w:rsidRPr="009528E5">
        <w:rPr>
          <w:rFonts w:ascii="Bookman Old Style" w:hAnsi="Bookman Old Style"/>
        </w:rPr>
        <w:t>.</w:t>
      </w:r>
    </w:p>
    <w:p w:rsidR="007F409D" w:rsidRPr="009528E5" w:rsidRDefault="007F409D" w:rsidP="002933F7">
      <w:pPr>
        <w:numPr>
          <w:ilvl w:val="0"/>
          <w:numId w:val="3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Kepadatan sebagaimana dimaksud pada ayat (1) meliputi ketentuan KDB pada tingkatan padat, sedang dan renggang.</w:t>
      </w:r>
    </w:p>
    <w:p w:rsidR="007F409D" w:rsidRPr="009528E5" w:rsidRDefault="007F409D" w:rsidP="002933F7">
      <w:pPr>
        <w:numPr>
          <w:ilvl w:val="0"/>
          <w:numId w:val="3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Ketinggian sebagaimana dimaksud pada ayat (1) meliputi ketentuan </w:t>
      </w:r>
      <w:r w:rsidR="005C03A0">
        <w:rPr>
          <w:rFonts w:ascii="Bookman Old Style" w:hAnsi="Bookman Old Style"/>
        </w:rPr>
        <w:t xml:space="preserve">tentang jumlah lantai bangunan </w:t>
      </w:r>
      <w:r w:rsidRPr="009528E5">
        <w:rPr>
          <w:rFonts w:ascii="Bookman Old Style" w:hAnsi="Bookman Old Style"/>
        </w:rPr>
        <w:t>dan KLB pada tingkatan KLB tinggi, sedang dan rendah.</w:t>
      </w:r>
    </w:p>
    <w:p w:rsidR="007F409D" w:rsidRPr="009528E5" w:rsidRDefault="007F409D" w:rsidP="002933F7">
      <w:pPr>
        <w:numPr>
          <w:ilvl w:val="0"/>
          <w:numId w:val="3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Ketinggian bangunan gedung sebagaimana dimaksud pada ayat (3) tidak boleh mengganggu lalu lintas penerbangan.</w:t>
      </w:r>
    </w:p>
    <w:p w:rsidR="007F409D" w:rsidRPr="00836AAE" w:rsidRDefault="0056705A" w:rsidP="002933F7">
      <w:pPr>
        <w:numPr>
          <w:ilvl w:val="0"/>
          <w:numId w:val="35"/>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K</w:t>
      </w:r>
      <w:r w:rsidR="007F409D" w:rsidRPr="009528E5">
        <w:rPr>
          <w:rFonts w:ascii="Bookman Old Style" w:hAnsi="Bookman Old Style"/>
        </w:rPr>
        <w:t xml:space="preserve">etentuan </w:t>
      </w:r>
      <w:r>
        <w:rPr>
          <w:rFonts w:ascii="Bookman Old Style" w:hAnsi="Bookman Old Style"/>
          <w:lang w:val="en-US"/>
        </w:rPr>
        <w:t xml:space="preserve">lebih lanjut mengenai persyaratan </w:t>
      </w:r>
      <w:r w:rsidR="00DD2546">
        <w:rPr>
          <w:rFonts w:ascii="Bookman Old Style" w:hAnsi="Bookman Old Style"/>
          <w:lang w:val="en-US"/>
        </w:rPr>
        <w:t xml:space="preserve">intensitas bangunan gedung </w:t>
      </w:r>
      <w:r w:rsidR="007F409D" w:rsidRPr="009528E5">
        <w:rPr>
          <w:rFonts w:ascii="Bookman Old Style" w:hAnsi="Bookman Old Style"/>
        </w:rPr>
        <w:t xml:space="preserve">sebagaimana dimaksud pada ayat (1) belum ditetapkan, ketentuan mengenai kepadatan dan ketinggian bangunan gedung sebagaimana dimaksud pada ayat (2) dan (3) diatur </w:t>
      </w:r>
      <w:r>
        <w:rPr>
          <w:rFonts w:ascii="Bookman Old Style" w:hAnsi="Bookman Old Style"/>
          <w:lang w:val="en-US"/>
        </w:rPr>
        <w:t>dalam</w:t>
      </w:r>
      <w:r w:rsidR="007F409D" w:rsidRPr="009528E5">
        <w:rPr>
          <w:rFonts w:ascii="Bookman Old Style" w:hAnsi="Bookman Old Style"/>
        </w:rPr>
        <w:t xml:space="preserve"> Peraturan Walikota dengan memperhatikan pen</w:t>
      </w:r>
      <w:r w:rsidR="00110927">
        <w:rPr>
          <w:rFonts w:ascii="Bookman Old Style" w:hAnsi="Bookman Old Style"/>
        </w:rPr>
        <w:t>dapat TABG</w:t>
      </w:r>
      <w:r w:rsidR="007F409D" w:rsidRPr="009528E5">
        <w:rPr>
          <w:rFonts w:ascii="Bookman Old Style" w:hAnsi="Bookman Old Style"/>
        </w:rPr>
        <w:t>.</w:t>
      </w:r>
    </w:p>
    <w:p w:rsidR="00836AAE" w:rsidRDefault="00836AAE" w:rsidP="00836AAE">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19</w:t>
      </w:r>
    </w:p>
    <w:p w:rsidR="00836AAE" w:rsidRPr="009528E5" w:rsidRDefault="00836AAE" w:rsidP="002933F7">
      <w:pPr>
        <w:numPr>
          <w:ilvl w:val="2"/>
          <w:numId w:val="3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yang dibangun harus memenuhi persyaratan kepadatan bangunan yang diatur dalam KDB untuk lokasi yang bersangkutan.</w:t>
      </w:r>
    </w:p>
    <w:p w:rsidR="00836AAE" w:rsidRPr="009528E5" w:rsidRDefault="00836AAE" w:rsidP="002933F7">
      <w:pPr>
        <w:numPr>
          <w:ilvl w:val="2"/>
          <w:numId w:val="3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KDB sebagaimana dimaksud pada ayat (1) ditentukan atas dasar kepentingan pelestarian lingkungan/resapan air permukaan tanah dan pencegahan terhadap bahaya kebakaran, kepentingan ekonomi, fungsi peruntukan, fungsi bangunan, keselamatan dan kenyamanan bangunan.</w:t>
      </w:r>
    </w:p>
    <w:p w:rsidR="00836AAE" w:rsidRPr="00836AAE" w:rsidRDefault="00836AAE" w:rsidP="002933F7">
      <w:pPr>
        <w:numPr>
          <w:ilvl w:val="2"/>
          <w:numId w:val="3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Ketentuan besarnya KDB sebagaimana dimaksud pada ayat (2) disesuaikan dengan ketentuan peraturan perundang</w:t>
      </w:r>
      <w:r w:rsidR="00F46A67">
        <w:rPr>
          <w:rFonts w:ascii="Bookman Old Style" w:hAnsi="Bookman Old Style"/>
          <w:lang w:val="en-US"/>
        </w:rPr>
        <w:t>-</w:t>
      </w:r>
      <w:r w:rsidRPr="009528E5">
        <w:rPr>
          <w:rFonts w:ascii="Bookman Old Style" w:hAnsi="Bookman Old Style"/>
        </w:rPr>
        <w:t>undangan yang terkait.</w:t>
      </w:r>
    </w:p>
    <w:p w:rsidR="00836AAE" w:rsidRDefault="00836AAE" w:rsidP="00836AAE">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20</w:t>
      </w:r>
    </w:p>
    <w:p w:rsidR="00836AAE" w:rsidRPr="009528E5" w:rsidRDefault="00836AAE" w:rsidP="002933F7">
      <w:pPr>
        <w:numPr>
          <w:ilvl w:val="2"/>
          <w:numId w:val="3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KLB ditentukan atas dasar kepentingan pelestarian lingkungan/resapan air permukaan dan pencegahan terhadap bahaya kebakaran, kepentingan ekonomi, fungsi peruntukan, fungsi bangunan, keselamatan dan kenyamanan bangunan, keselamatan dan kenyamanan umum.</w:t>
      </w:r>
    </w:p>
    <w:p w:rsidR="00836AAE" w:rsidRPr="00836AAE" w:rsidRDefault="00836AAE" w:rsidP="002933F7">
      <w:pPr>
        <w:numPr>
          <w:ilvl w:val="2"/>
          <w:numId w:val="38"/>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Ketentuan besarnya KLB sebagaimana dimaksud pada ayat (1) disesuaikan dengan ketentuan peraturan perundang</w:t>
      </w:r>
      <w:r w:rsidR="00795E50">
        <w:rPr>
          <w:rFonts w:ascii="Bookman Old Style" w:hAnsi="Bookman Old Style"/>
          <w:lang w:val="en-US"/>
        </w:rPr>
        <w:t>-</w:t>
      </w:r>
      <w:r w:rsidRPr="009528E5">
        <w:rPr>
          <w:rFonts w:ascii="Bookman Old Style" w:hAnsi="Bookman Old Style"/>
        </w:rPr>
        <w:t>undangan yang terkait.</w:t>
      </w:r>
    </w:p>
    <w:p w:rsidR="00836AAE" w:rsidRDefault="00836AAE" w:rsidP="00836AAE">
      <w:pPr>
        <w:autoSpaceDE w:val="0"/>
        <w:autoSpaceDN w:val="0"/>
        <w:adjustRightInd w:val="0"/>
        <w:spacing w:after="240" w:line="360" w:lineRule="auto"/>
        <w:jc w:val="both"/>
        <w:rPr>
          <w:rFonts w:ascii="Bookman Old Style" w:hAnsi="Bookman Old Style"/>
          <w:lang w:val="en-US"/>
        </w:rPr>
      </w:pPr>
    </w:p>
    <w:p w:rsidR="00836AAE" w:rsidRDefault="00836AAE" w:rsidP="00836AAE">
      <w:pPr>
        <w:autoSpaceDE w:val="0"/>
        <w:autoSpaceDN w:val="0"/>
        <w:adjustRightInd w:val="0"/>
        <w:spacing w:after="240" w:line="360" w:lineRule="auto"/>
        <w:jc w:val="both"/>
        <w:rPr>
          <w:rFonts w:ascii="Bookman Old Style" w:hAnsi="Bookman Old Style"/>
          <w:lang w:val="en-US"/>
        </w:rPr>
      </w:pPr>
    </w:p>
    <w:p w:rsidR="00A858E4" w:rsidRPr="00A858E4" w:rsidRDefault="00A858E4" w:rsidP="00836AAE">
      <w:pPr>
        <w:autoSpaceDE w:val="0"/>
        <w:autoSpaceDN w:val="0"/>
        <w:adjustRightInd w:val="0"/>
        <w:spacing w:after="240" w:line="360" w:lineRule="auto"/>
        <w:jc w:val="both"/>
        <w:rPr>
          <w:rFonts w:ascii="Bookman Old Style" w:hAnsi="Bookman Old Style"/>
          <w:lang w:val="en-US"/>
        </w:rPr>
      </w:pPr>
    </w:p>
    <w:p w:rsidR="00836AAE" w:rsidRDefault="00836AAE" w:rsidP="00836AAE">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lastRenderedPageBreak/>
        <w:t>Pasal 21</w:t>
      </w:r>
    </w:p>
    <w:p w:rsidR="00836AAE" w:rsidRPr="009528E5" w:rsidRDefault="003A63F1" w:rsidP="002933F7">
      <w:pPr>
        <w:numPr>
          <w:ilvl w:val="2"/>
          <w:numId w:val="39"/>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KDH</w:t>
      </w:r>
      <w:r w:rsidR="00836AAE" w:rsidRPr="009528E5">
        <w:rPr>
          <w:rFonts w:ascii="Bookman Old Style" w:hAnsi="Bookman Old Style"/>
        </w:rPr>
        <w:t xml:space="preserve"> ditentukan atas dasar kepentingan pelestarian lingkungan/resapan air permukaan.</w:t>
      </w:r>
    </w:p>
    <w:p w:rsidR="00836AAE" w:rsidRPr="00733298" w:rsidRDefault="00836AAE" w:rsidP="002933F7">
      <w:pPr>
        <w:numPr>
          <w:ilvl w:val="2"/>
          <w:numId w:val="39"/>
        </w:numPr>
        <w:autoSpaceDE w:val="0"/>
        <w:autoSpaceDN w:val="0"/>
        <w:adjustRightInd w:val="0"/>
        <w:spacing w:after="240" w:line="360" w:lineRule="auto"/>
        <w:ind w:left="284" w:hanging="568"/>
        <w:jc w:val="both"/>
        <w:rPr>
          <w:rFonts w:ascii="Bookman Old Style" w:hAnsi="Bookman Old Style"/>
        </w:rPr>
      </w:pPr>
      <w:r w:rsidRPr="009528E5">
        <w:rPr>
          <w:rFonts w:ascii="Bookman Old Style" w:hAnsi="Bookman Old Style"/>
        </w:rPr>
        <w:t>Ketentuan besarnya KDH sebagaimana dimaksud pada ayat (1) disesuaikan dengan ketentuan peraturan perundang</w:t>
      </w:r>
      <w:r>
        <w:rPr>
          <w:rFonts w:ascii="Bookman Old Style" w:hAnsi="Bookman Old Style"/>
          <w:lang w:val="en-US"/>
        </w:rPr>
        <w:t>-</w:t>
      </w:r>
      <w:r w:rsidRPr="009528E5">
        <w:rPr>
          <w:rFonts w:ascii="Bookman Old Style" w:hAnsi="Bookman Old Style"/>
        </w:rPr>
        <w:t>undangan yang terkait.</w:t>
      </w:r>
    </w:p>
    <w:p w:rsidR="00733298" w:rsidRDefault="00733298" w:rsidP="00733298">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22</w:t>
      </w:r>
    </w:p>
    <w:p w:rsidR="00733298" w:rsidRPr="009528E5" w:rsidRDefault="00733298" w:rsidP="002933F7">
      <w:pPr>
        <w:numPr>
          <w:ilvl w:val="2"/>
          <w:numId w:val="4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Ketinggian bangunan gedung meliputi ketentuan mengenai </w:t>
      </w:r>
      <w:r w:rsidR="005C03A0" w:rsidRPr="009528E5">
        <w:rPr>
          <w:rFonts w:ascii="Bookman Old Style" w:hAnsi="Bookman Old Style"/>
        </w:rPr>
        <w:t>j</w:t>
      </w:r>
      <w:r w:rsidR="005C03A0">
        <w:rPr>
          <w:rFonts w:ascii="Bookman Old Style" w:hAnsi="Bookman Old Style"/>
          <w:lang w:val="en-US"/>
        </w:rPr>
        <w:t xml:space="preserve">umlah </w:t>
      </w:r>
      <w:r w:rsidR="005C03A0" w:rsidRPr="009528E5">
        <w:rPr>
          <w:rFonts w:ascii="Bookman Old Style" w:hAnsi="Bookman Old Style"/>
        </w:rPr>
        <w:t>l</w:t>
      </w:r>
      <w:r w:rsidR="005C03A0">
        <w:rPr>
          <w:rFonts w:ascii="Bookman Old Style" w:hAnsi="Bookman Old Style"/>
          <w:lang w:val="en-US"/>
        </w:rPr>
        <w:t xml:space="preserve">antai </w:t>
      </w:r>
      <w:r w:rsidR="005C03A0" w:rsidRPr="009528E5">
        <w:rPr>
          <w:rFonts w:ascii="Bookman Old Style" w:hAnsi="Bookman Old Style"/>
        </w:rPr>
        <w:t>b</w:t>
      </w:r>
      <w:r w:rsidR="005C03A0">
        <w:rPr>
          <w:rFonts w:ascii="Bookman Old Style" w:hAnsi="Bookman Old Style"/>
          <w:lang w:val="en-US"/>
        </w:rPr>
        <w:t>angunan</w:t>
      </w:r>
      <w:r w:rsidR="006B1788">
        <w:rPr>
          <w:rFonts w:ascii="Bookman Old Style" w:hAnsi="Bookman Old Style"/>
          <w:lang w:val="en-US"/>
        </w:rPr>
        <w:t xml:space="preserve"> </w:t>
      </w:r>
      <w:r w:rsidRPr="009528E5">
        <w:rPr>
          <w:rFonts w:ascii="Bookman Old Style" w:hAnsi="Bookman Old Style"/>
        </w:rPr>
        <w:t>dan KLB yang dibedakan dalam KLB tinggi, sedang dan rendah.</w:t>
      </w:r>
    </w:p>
    <w:p w:rsidR="00733298" w:rsidRPr="009528E5" w:rsidRDefault="00733298" w:rsidP="002933F7">
      <w:pPr>
        <w:numPr>
          <w:ilvl w:val="2"/>
          <w:numId w:val="4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Ketinggian bangunan gedung sebagaimana dimaksud pada ayat (1) tidak boleh mengganggu lalu lintas penerbangan.</w:t>
      </w:r>
    </w:p>
    <w:p w:rsidR="00733298" w:rsidRPr="009528E5" w:rsidRDefault="00733298" w:rsidP="002933F7">
      <w:pPr>
        <w:numPr>
          <w:ilvl w:val="2"/>
          <w:numId w:val="4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Untuk kawasan yang belum dibuat tata ruangnya, ketinggian maksimum bangunan gedung ditetapkan oleh instansi yang berwenang dengan mempertimbangkan lebar jalan, fungsi bangunan, keselamatan bangunan, serta keserasian dengan lingkungannya.</w:t>
      </w:r>
    </w:p>
    <w:p w:rsidR="00733298" w:rsidRPr="009B1539" w:rsidRDefault="00733298" w:rsidP="002933F7">
      <w:pPr>
        <w:numPr>
          <w:ilvl w:val="2"/>
          <w:numId w:val="4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Bangunan gedung dapat dibuat bertingkat ke bawah tanah sepanjang memungkinkan untuk itu dan tidak bertentangan </w:t>
      </w:r>
      <w:r>
        <w:rPr>
          <w:rFonts w:ascii="Bookman Old Style" w:hAnsi="Bookman Old Style"/>
        </w:rPr>
        <w:t>dengan ketentuan perundang</w:t>
      </w:r>
      <w:r>
        <w:rPr>
          <w:rFonts w:ascii="Bookman Old Style" w:hAnsi="Bookman Old Style"/>
          <w:lang w:val="en-US"/>
        </w:rPr>
        <w:t>-</w:t>
      </w:r>
      <w:r w:rsidRPr="009528E5">
        <w:rPr>
          <w:rFonts w:ascii="Bookman Old Style" w:hAnsi="Bookman Old Style"/>
        </w:rPr>
        <w:t>undangan.</w:t>
      </w:r>
    </w:p>
    <w:p w:rsidR="009B1539" w:rsidRPr="009B1539" w:rsidRDefault="009B1539" w:rsidP="00D32C4F">
      <w:pPr>
        <w:autoSpaceDE w:val="0"/>
        <w:autoSpaceDN w:val="0"/>
        <w:adjustRightInd w:val="0"/>
        <w:spacing w:line="360" w:lineRule="auto"/>
        <w:ind w:left="-284"/>
        <w:jc w:val="center"/>
        <w:rPr>
          <w:rFonts w:ascii="Bookman Old Style" w:hAnsi="Bookman Old Style"/>
          <w:bCs/>
          <w:lang w:val="en-US"/>
        </w:rPr>
      </w:pPr>
      <w:r w:rsidRPr="009B1539">
        <w:rPr>
          <w:rFonts w:ascii="Bookman Old Style" w:hAnsi="Bookman Old Style"/>
          <w:bCs/>
        </w:rPr>
        <w:t>Pasal 23</w:t>
      </w:r>
    </w:p>
    <w:p w:rsidR="009B1539" w:rsidRPr="009528E5" w:rsidRDefault="009B1539" w:rsidP="002933F7">
      <w:pPr>
        <w:numPr>
          <w:ilvl w:val="2"/>
          <w:numId w:val="4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Garis sempadan bangunan gedung mengacu pada </w:t>
      </w:r>
      <w:r w:rsidR="00297AB7">
        <w:rPr>
          <w:rFonts w:ascii="Bookman Old Style" w:hAnsi="Bookman Old Style"/>
          <w:lang w:val="en-US"/>
        </w:rPr>
        <w:t>RTRW</w:t>
      </w:r>
      <w:r w:rsidRPr="009528E5">
        <w:rPr>
          <w:rFonts w:ascii="Bookman Old Style" w:hAnsi="Bookman Old Style"/>
        </w:rPr>
        <w:t xml:space="preserve">, dan/atau </w:t>
      </w:r>
      <w:r w:rsidR="00297AB7">
        <w:rPr>
          <w:rFonts w:ascii="Bookman Old Style" w:hAnsi="Bookman Old Style"/>
          <w:lang w:val="en-US"/>
        </w:rPr>
        <w:t>RTBL</w:t>
      </w:r>
      <w:r w:rsidRPr="009528E5">
        <w:rPr>
          <w:rFonts w:ascii="Bookman Old Style" w:hAnsi="Bookman Old Style"/>
        </w:rPr>
        <w:t>.</w:t>
      </w:r>
    </w:p>
    <w:p w:rsidR="009B1539" w:rsidRPr="009528E5" w:rsidRDefault="009B1539" w:rsidP="002933F7">
      <w:pPr>
        <w:numPr>
          <w:ilvl w:val="2"/>
          <w:numId w:val="4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Penetapan garis sempadan bangunan sebagaimana dimaksud pada ayat (1) didasarkan pada pertimbangan keamanan, kesehatan, kenyamanan dan keserasian dengan lingkungan dan ketinggian bangunan.</w:t>
      </w:r>
    </w:p>
    <w:p w:rsidR="009B1539" w:rsidRPr="009528E5" w:rsidRDefault="009B1539" w:rsidP="002933F7">
      <w:pPr>
        <w:numPr>
          <w:ilvl w:val="2"/>
          <w:numId w:val="4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Penetapan garis sempadan bangunan berlaku untuk bangunan di atas permukaan tanah maupun di bawah permukaan tanah (besmen).</w:t>
      </w:r>
    </w:p>
    <w:p w:rsidR="009B1539" w:rsidRPr="009528E5" w:rsidRDefault="009B1539" w:rsidP="002933F7">
      <w:pPr>
        <w:numPr>
          <w:ilvl w:val="2"/>
          <w:numId w:val="4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Walikota dapat menetapkan lain untuk kawasan-kawasan tertentu dan spesifik.</w:t>
      </w:r>
    </w:p>
    <w:p w:rsidR="009B1539" w:rsidRPr="00D32C4F" w:rsidRDefault="007F2FA7" w:rsidP="002933F7">
      <w:pPr>
        <w:numPr>
          <w:ilvl w:val="2"/>
          <w:numId w:val="41"/>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Tabel GSB</w:t>
      </w:r>
      <w:r w:rsidR="009B1539" w:rsidRPr="009528E5">
        <w:rPr>
          <w:rFonts w:ascii="Bookman Old Style" w:hAnsi="Bookman Old Style"/>
        </w:rPr>
        <w:t xml:space="preserve"> sebagaimana </w:t>
      </w:r>
      <w:r>
        <w:rPr>
          <w:rFonts w:ascii="Bookman Old Style" w:hAnsi="Bookman Old Style"/>
          <w:lang w:val="en-US"/>
        </w:rPr>
        <w:t>tercantum</w:t>
      </w:r>
      <w:r w:rsidR="009B1539" w:rsidRPr="009528E5">
        <w:rPr>
          <w:rFonts w:ascii="Bookman Old Style" w:hAnsi="Bookman Old Style"/>
        </w:rPr>
        <w:t xml:space="preserve"> dalam lampiran</w:t>
      </w:r>
      <w:r w:rsidR="00641E88">
        <w:rPr>
          <w:rFonts w:ascii="Bookman Old Style" w:hAnsi="Bookman Old Style"/>
          <w:lang w:val="en-US"/>
        </w:rPr>
        <w:t xml:space="preserve"> I</w:t>
      </w:r>
      <w:r w:rsidR="009B1539" w:rsidRPr="009528E5">
        <w:rPr>
          <w:rFonts w:ascii="Bookman Old Style" w:hAnsi="Bookman Old Style"/>
        </w:rPr>
        <w:t xml:space="preserve"> </w:t>
      </w:r>
      <w:r>
        <w:rPr>
          <w:rFonts w:ascii="Bookman Old Style" w:hAnsi="Bookman Old Style"/>
          <w:lang w:val="en-US"/>
        </w:rPr>
        <w:t xml:space="preserve">yang merupakan bagian tidak terpisahkan dengan </w:t>
      </w:r>
      <w:r w:rsidR="009B1539" w:rsidRPr="009528E5">
        <w:rPr>
          <w:rFonts w:ascii="Bookman Old Style" w:hAnsi="Bookman Old Style"/>
        </w:rPr>
        <w:t>Peraturan Daerah ini.</w:t>
      </w:r>
    </w:p>
    <w:p w:rsidR="00D32C4F" w:rsidRDefault="00D32C4F" w:rsidP="00D32C4F">
      <w:pPr>
        <w:autoSpaceDE w:val="0"/>
        <w:autoSpaceDN w:val="0"/>
        <w:adjustRightInd w:val="0"/>
        <w:spacing w:after="240" w:line="360" w:lineRule="auto"/>
        <w:jc w:val="both"/>
        <w:rPr>
          <w:rFonts w:ascii="Bookman Old Style" w:hAnsi="Bookman Old Style"/>
          <w:lang w:val="en-US"/>
        </w:rPr>
      </w:pPr>
    </w:p>
    <w:p w:rsidR="00D32C4F" w:rsidRPr="00ED35A6" w:rsidRDefault="00D32C4F" w:rsidP="00D32C4F">
      <w:pPr>
        <w:autoSpaceDE w:val="0"/>
        <w:autoSpaceDN w:val="0"/>
        <w:adjustRightInd w:val="0"/>
        <w:spacing w:after="240" w:line="360" w:lineRule="auto"/>
        <w:jc w:val="both"/>
        <w:rPr>
          <w:rFonts w:ascii="Bookman Old Style" w:hAnsi="Bookman Old Style"/>
          <w:lang w:val="en-US"/>
        </w:rPr>
      </w:pPr>
    </w:p>
    <w:p w:rsidR="00D32C4F" w:rsidRPr="00D32C4F" w:rsidRDefault="00D32C4F" w:rsidP="00D32C4F">
      <w:pPr>
        <w:autoSpaceDE w:val="0"/>
        <w:autoSpaceDN w:val="0"/>
        <w:adjustRightInd w:val="0"/>
        <w:spacing w:line="360" w:lineRule="auto"/>
        <w:ind w:left="-284"/>
        <w:jc w:val="center"/>
        <w:rPr>
          <w:rFonts w:ascii="Bookman Old Style" w:hAnsi="Bookman Old Style"/>
          <w:bCs/>
          <w:lang w:val="en-US"/>
        </w:rPr>
      </w:pPr>
      <w:r w:rsidRPr="00D32C4F">
        <w:rPr>
          <w:rFonts w:ascii="Bookman Old Style" w:hAnsi="Bookman Old Style"/>
          <w:bCs/>
        </w:rPr>
        <w:lastRenderedPageBreak/>
        <w:t>Pasal 24</w:t>
      </w:r>
    </w:p>
    <w:p w:rsidR="00D32C4F" w:rsidRPr="009528E5" w:rsidRDefault="00D32C4F" w:rsidP="002933F7">
      <w:pPr>
        <w:numPr>
          <w:ilvl w:val="2"/>
          <w:numId w:val="4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Jarak bebas bangunan gedung yang ditetapkan untuk setiap lokasi harus sesuai dengan peruntukannya.</w:t>
      </w:r>
    </w:p>
    <w:p w:rsidR="00D32C4F" w:rsidRPr="009528E5" w:rsidRDefault="00D32C4F" w:rsidP="002933F7">
      <w:pPr>
        <w:numPr>
          <w:ilvl w:val="2"/>
          <w:numId w:val="4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tidak boleh melanggar ketentuan jarak bebas bangunan gedung yang ditetapkan dalam Peraturan Daerah tentang RTRW Kota Tangerang Selatan, Peraturan Daerah tentang RDTR Kota Tangerang Selatan</w:t>
      </w:r>
      <w:r w:rsidRPr="009528E5">
        <w:rPr>
          <w:rFonts w:ascii="Bookman Old Style" w:hAnsi="Bookman Old Style"/>
          <w:i/>
          <w:iCs/>
        </w:rPr>
        <w:t xml:space="preserve"> </w:t>
      </w:r>
      <w:r w:rsidRPr="009528E5">
        <w:rPr>
          <w:rFonts w:ascii="Bookman Old Style" w:hAnsi="Bookman Old Style"/>
        </w:rPr>
        <w:t>dan/atau Peraturan Walikota tentang RTBL.</w:t>
      </w:r>
    </w:p>
    <w:p w:rsidR="00D32C4F" w:rsidRPr="009528E5" w:rsidRDefault="00D32C4F" w:rsidP="002933F7">
      <w:pPr>
        <w:numPr>
          <w:ilvl w:val="2"/>
          <w:numId w:val="4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Ketentuan jarak bebas bangunan gedung ditetapkan dalam </w:t>
      </w:r>
      <w:r>
        <w:rPr>
          <w:rFonts w:ascii="Bookman Old Style" w:hAnsi="Bookman Old Style"/>
        </w:rPr>
        <w:t>bentuk</w:t>
      </w:r>
      <w:r>
        <w:rPr>
          <w:rFonts w:ascii="Bookman Old Style" w:hAnsi="Bookman Old Style"/>
          <w:lang w:val="en-US"/>
        </w:rPr>
        <w:t xml:space="preserve"> :</w:t>
      </w:r>
    </w:p>
    <w:p w:rsidR="00D32C4F" w:rsidRPr="009528E5" w:rsidRDefault="00D32C4F" w:rsidP="002933F7">
      <w:pPr>
        <w:numPr>
          <w:ilvl w:val="0"/>
          <w:numId w:val="4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garis sempadan bangunan gedung dengan as jalan, tepi sungai, tepi pantai, rel kereta api dan/atau jaringan listrik tegangan tinggi, dengan mempertimbangkan aspek keselamatan dan kesehatan;</w:t>
      </w:r>
      <w:r>
        <w:rPr>
          <w:rFonts w:ascii="Bookman Old Style" w:hAnsi="Bookman Old Style"/>
          <w:lang w:val="en-US"/>
        </w:rPr>
        <w:t xml:space="preserve"> dan</w:t>
      </w:r>
    </w:p>
    <w:p w:rsidR="00D32C4F" w:rsidRPr="009528E5" w:rsidRDefault="00D32C4F" w:rsidP="002933F7">
      <w:pPr>
        <w:numPr>
          <w:ilvl w:val="0"/>
          <w:numId w:val="4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jarak antara bangunan gedung dengan batas persil, jarak antarbangunan, dan jarak antara as jalan dengan pagar halaman yang diberlakukan per kapling/per persil dan/atau per kawasan pada lokasi bersangkutan dengan mempertimbangkan aspek keselamatan, kesehatan, kenyamanan dan kemudahan.</w:t>
      </w:r>
    </w:p>
    <w:p w:rsidR="00D32C4F" w:rsidRPr="009528E5" w:rsidRDefault="00D32C4F" w:rsidP="002933F7">
      <w:pPr>
        <w:numPr>
          <w:ilvl w:val="0"/>
          <w:numId w:val="4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Penetapan jarak bebas bangunan gedung atau bagian bangunan gedung yang dibangun di bawah permukaan tanah didasarkan pada pertimbangan keberadaan atau rencana jaringan pembangunan utilitas umum.</w:t>
      </w:r>
    </w:p>
    <w:p w:rsidR="009B1539" w:rsidRPr="00D32C4F" w:rsidRDefault="00ED35A6" w:rsidP="002933F7">
      <w:pPr>
        <w:numPr>
          <w:ilvl w:val="0"/>
          <w:numId w:val="43"/>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Tabel GSB</w:t>
      </w:r>
      <w:r w:rsidRPr="009528E5">
        <w:rPr>
          <w:rFonts w:ascii="Bookman Old Style" w:hAnsi="Bookman Old Style"/>
        </w:rPr>
        <w:t xml:space="preserve"> sebagaimana </w:t>
      </w:r>
      <w:r>
        <w:rPr>
          <w:rFonts w:ascii="Bookman Old Style" w:hAnsi="Bookman Old Style"/>
          <w:lang w:val="en-US"/>
        </w:rPr>
        <w:t>tercantum</w:t>
      </w:r>
      <w:r w:rsidRPr="009528E5">
        <w:rPr>
          <w:rFonts w:ascii="Bookman Old Style" w:hAnsi="Bookman Old Style"/>
        </w:rPr>
        <w:t xml:space="preserve"> dalam lampiran</w:t>
      </w:r>
      <w:r>
        <w:rPr>
          <w:rFonts w:ascii="Bookman Old Style" w:hAnsi="Bookman Old Style"/>
          <w:lang w:val="en-US"/>
        </w:rPr>
        <w:t xml:space="preserve"> I</w:t>
      </w:r>
      <w:r w:rsidRPr="009528E5">
        <w:rPr>
          <w:rFonts w:ascii="Bookman Old Style" w:hAnsi="Bookman Old Style"/>
        </w:rPr>
        <w:t xml:space="preserve"> </w:t>
      </w:r>
      <w:r>
        <w:rPr>
          <w:rFonts w:ascii="Bookman Old Style" w:hAnsi="Bookman Old Style"/>
          <w:lang w:val="en-US"/>
        </w:rPr>
        <w:t xml:space="preserve">yang merupakan bagian tidak terpisahkan dengan </w:t>
      </w:r>
      <w:r w:rsidRPr="009528E5">
        <w:rPr>
          <w:rFonts w:ascii="Bookman Old Style" w:hAnsi="Bookman Old Style"/>
        </w:rPr>
        <w:t>Peraturan Daerah ini</w:t>
      </w:r>
      <w:r w:rsidR="00D32C4F" w:rsidRPr="009528E5">
        <w:rPr>
          <w:rFonts w:ascii="Bookman Old Style" w:hAnsi="Bookman Old Style"/>
        </w:rPr>
        <w:t>.</w:t>
      </w:r>
    </w:p>
    <w:p w:rsidR="00D32C4F" w:rsidRPr="00D32C4F" w:rsidRDefault="00D32C4F" w:rsidP="00D32C4F">
      <w:pPr>
        <w:autoSpaceDE w:val="0"/>
        <w:autoSpaceDN w:val="0"/>
        <w:adjustRightInd w:val="0"/>
        <w:spacing w:line="360" w:lineRule="auto"/>
        <w:jc w:val="center"/>
        <w:rPr>
          <w:rFonts w:ascii="Bookman Old Style" w:hAnsi="Bookman Old Style" w:cs="Bookman Old Style"/>
          <w:color w:val="000000"/>
          <w:lang w:val="en-US" w:eastAsia="id-ID"/>
        </w:rPr>
      </w:pPr>
      <w:r w:rsidRPr="00D32C4F">
        <w:rPr>
          <w:rFonts w:ascii="Bookman Old Style" w:hAnsi="Bookman Old Style" w:cs="Bookman Old Style"/>
          <w:bCs/>
          <w:color w:val="000000"/>
          <w:lang w:eastAsia="id-ID"/>
        </w:rPr>
        <w:t>Pasal 25</w:t>
      </w:r>
    </w:p>
    <w:p w:rsidR="00D32C4F" w:rsidRPr="009528E5" w:rsidRDefault="00D32C4F" w:rsidP="002933F7">
      <w:pPr>
        <w:numPr>
          <w:ilvl w:val="0"/>
          <w:numId w:val="45"/>
        </w:numPr>
        <w:autoSpaceDE w:val="0"/>
        <w:autoSpaceDN w:val="0"/>
        <w:adjustRightInd w:val="0"/>
        <w:spacing w:line="360" w:lineRule="auto"/>
        <w:ind w:left="284" w:hanging="568"/>
        <w:jc w:val="both"/>
        <w:rPr>
          <w:rFonts w:ascii="Bookman Old Style" w:hAnsi="Bookman Old Style" w:cs="Bookman Old Style"/>
          <w:color w:val="000000"/>
          <w:lang w:eastAsia="id-ID"/>
        </w:rPr>
      </w:pPr>
      <w:r w:rsidRPr="009528E5">
        <w:rPr>
          <w:rFonts w:ascii="Bookman Old Style" w:hAnsi="Bookman Old Style" w:cs="Bookman Old Style"/>
          <w:color w:val="000000"/>
          <w:lang w:eastAsia="id-ID"/>
        </w:rPr>
        <w:t xml:space="preserve">Setiap bangunan gedung untuk kepentingan umum harus menyediakan fasilitas/sarana ibadah berupa musholla. </w:t>
      </w:r>
    </w:p>
    <w:p w:rsidR="00D32C4F" w:rsidRPr="009528E5" w:rsidRDefault="00D32C4F" w:rsidP="002933F7">
      <w:pPr>
        <w:numPr>
          <w:ilvl w:val="0"/>
          <w:numId w:val="45"/>
        </w:numPr>
        <w:autoSpaceDE w:val="0"/>
        <w:autoSpaceDN w:val="0"/>
        <w:adjustRightInd w:val="0"/>
        <w:spacing w:line="360" w:lineRule="auto"/>
        <w:ind w:left="284" w:hanging="568"/>
        <w:jc w:val="both"/>
        <w:rPr>
          <w:rFonts w:ascii="Bookman Old Style" w:hAnsi="Bookman Old Style" w:cs="Bookman Old Style"/>
          <w:color w:val="000000"/>
          <w:lang w:eastAsia="id-ID"/>
        </w:rPr>
      </w:pPr>
      <w:r w:rsidRPr="009528E5">
        <w:rPr>
          <w:rFonts w:ascii="Bookman Old Style" w:hAnsi="Bookman Old Style" w:cs="Bookman Old Style"/>
          <w:color w:val="000000"/>
          <w:lang w:eastAsia="id-ID"/>
        </w:rPr>
        <w:t xml:space="preserve">Dalam penyediaan sarana ibadah sebagaimana dimaksud pada ayat (1) harus memenuhi ketentuan sebagai berikut : </w:t>
      </w:r>
    </w:p>
    <w:p w:rsidR="00D32C4F" w:rsidRPr="009528E5" w:rsidRDefault="00D32C4F" w:rsidP="002933F7">
      <w:pPr>
        <w:numPr>
          <w:ilvl w:val="1"/>
          <w:numId w:val="33"/>
        </w:numPr>
        <w:autoSpaceDE w:val="0"/>
        <w:autoSpaceDN w:val="0"/>
        <w:adjustRightInd w:val="0"/>
        <w:spacing w:line="360" w:lineRule="auto"/>
        <w:ind w:left="851" w:hanging="567"/>
        <w:jc w:val="both"/>
        <w:rPr>
          <w:rFonts w:ascii="Bookman Old Style" w:hAnsi="Bookman Old Style" w:cs="Bookman Old Style"/>
          <w:color w:val="000000"/>
          <w:lang w:eastAsia="id-ID"/>
        </w:rPr>
      </w:pPr>
      <w:r w:rsidRPr="009528E5">
        <w:rPr>
          <w:rFonts w:ascii="Bookman Old Style" w:hAnsi="Bookman Old Style" w:cs="Bookman Old Style"/>
          <w:color w:val="000000"/>
          <w:lang w:eastAsia="id-ID"/>
        </w:rPr>
        <w:t xml:space="preserve">lokasi penempatan pada daerah yang mudah dilihat masyarakat pengguna dan pada daerah utama terpampang informasi lokasi penempatan sarana ibadah tersebut. </w:t>
      </w:r>
    </w:p>
    <w:p w:rsidR="00D32C4F" w:rsidRPr="009528E5" w:rsidRDefault="00D32C4F" w:rsidP="002933F7">
      <w:pPr>
        <w:numPr>
          <w:ilvl w:val="1"/>
          <w:numId w:val="33"/>
        </w:numPr>
        <w:autoSpaceDE w:val="0"/>
        <w:autoSpaceDN w:val="0"/>
        <w:adjustRightInd w:val="0"/>
        <w:spacing w:line="360" w:lineRule="auto"/>
        <w:ind w:left="851" w:hanging="567"/>
        <w:jc w:val="both"/>
        <w:rPr>
          <w:rFonts w:ascii="Bookman Old Style" w:hAnsi="Bookman Old Style" w:cs="Bookman Old Style"/>
          <w:color w:val="000000"/>
          <w:lang w:eastAsia="id-ID"/>
        </w:rPr>
      </w:pPr>
      <w:r w:rsidRPr="009528E5">
        <w:rPr>
          <w:rFonts w:ascii="Bookman Old Style" w:hAnsi="Bookman Old Style" w:cs="Bookman Old Style"/>
          <w:color w:val="000000"/>
          <w:lang w:eastAsia="id-ID"/>
        </w:rPr>
        <w:t xml:space="preserve">memenuhi kaidah </w:t>
      </w:r>
      <w:r w:rsidR="00CE4339">
        <w:rPr>
          <w:rFonts w:ascii="Bookman Old Style" w:hAnsi="Bookman Old Style" w:cs="Bookman Old Style"/>
          <w:color w:val="000000"/>
          <w:lang w:eastAsia="id-ID"/>
        </w:rPr>
        <w:t>yang disyaratkan sebagai tempat</w:t>
      </w:r>
      <w:r w:rsidR="00CE4339">
        <w:rPr>
          <w:rFonts w:ascii="Bookman Old Style" w:hAnsi="Bookman Old Style" w:cs="Bookman Old Style"/>
          <w:color w:val="000000"/>
          <w:lang w:val="en-US" w:eastAsia="id-ID"/>
        </w:rPr>
        <w:t xml:space="preserve"> </w:t>
      </w:r>
      <w:r w:rsidRPr="009528E5">
        <w:rPr>
          <w:rFonts w:ascii="Bookman Old Style" w:hAnsi="Bookman Old Style" w:cs="Bookman Old Style"/>
          <w:color w:val="000000"/>
          <w:lang w:eastAsia="id-ID"/>
        </w:rPr>
        <w:t xml:space="preserve">ibadah, (bersih/suci, ada pemisahan antara pria dan wanita dan sebagainya); dan </w:t>
      </w:r>
    </w:p>
    <w:p w:rsidR="00D32C4F" w:rsidRPr="009528E5" w:rsidRDefault="00D32C4F" w:rsidP="002933F7">
      <w:pPr>
        <w:numPr>
          <w:ilvl w:val="1"/>
          <w:numId w:val="33"/>
        </w:numPr>
        <w:autoSpaceDE w:val="0"/>
        <w:autoSpaceDN w:val="0"/>
        <w:adjustRightInd w:val="0"/>
        <w:spacing w:line="360" w:lineRule="auto"/>
        <w:ind w:left="851" w:hanging="567"/>
        <w:jc w:val="both"/>
        <w:rPr>
          <w:rFonts w:ascii="Bookman Old Style" w:hAnsi="Bookman Old Style" w:cs="Bookman Old Style"/>
          <w:color w:val="000000"/>
          <w:lang w:eastAsia="id-ID"/>
        </w:rPr>
      </w:pPr>
      <w:r w:rsidRPr="009528E5">
        <w:rPr>
          <w:rFonts w:ascii="Bookman Old Style" w:hAnsi="Bookman Old Style" w:cs="Bookman Old Style"/>
          <w:color w:val="000000"/>
          <w:lang w:eastAsia="id-ID"/>
        </w:rPr>
        <w:t xml:space="preserve">memenuhi syarat teknis baik dari segi sirkulasi udara, penghawaan pencahayaan yang berlaku serta luasan yang memadai. </w:t>
      </w:r>
    </w:p>
    <w:p w:rsidR="00733298" w:rsidRDefault="00D32C4F" w:rsidP="00D32C4F">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lastRenderedPageBreak/>
        <w:t>Paragraf 3</w:t>
      </w:r>
    </w:p>
    <w:p w:rsidR="00D32C4F" w:rsidRDefault="00D32C4F" w:rsidP="00D32C4F">
      <w:pPr>
        <w:autoSpaceDE w:val="0"/>
        <w:autoSpaceDN w:val="0"/>
        <w:adjustRightInd w:val="0"/>
        <w:spacing w:after="60" w:line="360" w:lineRule="auto"/>
        <w:ind w:left="-284"/>
        <w:jc w:val="center"/>
        <w:rPr>
          <w:rFonts w:ascii="Bookman Old Style" w:hAnsi="Bookman Old Style"/>
          <w:lang w:val="en-US"/>
        </w:rPr>
      </w:pPr>
      <w:r>
        <w:rPr>
          <w:rFonts w:ascii="Bookman Old Style" w:hAnsi="Bookman Old Style"/>
          <w:lang w:val="en-US"/>
        </w:rPr>
        <w:t>Persyaratan Arsitektur Bangunan Gedung</w:t>
      </w:r>
    </w:p>
    <w:p w:rsidR="00D32C4F" w:rsidRDefault="00D32C4F" w:rsidP="00D32C4F">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26</w:t>
      </w:r>
    </w:p>
    <w:p w:rsidR="00D32C4F" w:rsidRPr="009528E5" w:rsidRDefault="00D32C4F" w:rsidP="00D32C4F">
      <w:pPr>
        <w:autoSpaceDE w:val="0"/>
        <w:autoSpaceDN w:val="0"/>
        <w:adjustRightInd w:val="0"/>
        <w:spacing w:after="240" w:line="360" w:lineRule="auto"/>
        <w:ind w:left="-284"/>
        <w:jc w:val="both"/>
        <w:rPr>
          <w:rFonts w:ascii="Bookman Old Style" w:hAnsi="Bookman Old Style"/>
        </w:rPr>
      </w:pPr>
      <w:r w:rsidRPr="009528E5">
        <w:rPr>
          <w:rFonts w:ascii="Bookman Old Style" w:hAnsi="Bookman Old Style"/>
        </w:rPr>
        <w:t xml:space="preserve">Persyaratan arsitektur bangunan gedung meliputi persyaratan penampilan bangunan gedung, tata ruang dalam, keseimbangan, keserasian, </w:t>
      </w:r>
      <w:r>
        <w:rPr>
          <w:rFonts w:ascii="Bookman Old Style" w:hAnsi="Bookman Old Style"/>
        </w:rPr>
        <w:t>dan keselarasan bangunan gedung</w:t>
      </w:r>
      <w:r>
        <w:rPr>
          <w:rFonts w:ascii="Bookman Old Style" w:hAnsi="Bookman Old Style"/>
          <w:lang w:val="en-US"/>
        </w:rPr>
        <w:t xml:space="preserve"> </w:t>
      </w:r>
      <w:r w:rsidRPr="009528E5">
        <w:rPr>
          <w:rFonts w:ascii="Bookman Old Style" w:hAnsi="Bookman Old Style"/>
        </w:rPr>
        <w:t>dengan lingkungannya, serta memperimbangkan adanya keseimbangan antara nilai-nilai adat/tradisional sosial budaya setempat terhadap penerapan berbagai perkembangan arsitektur dan rekayasa.</w:t>
      </w:r>
    </w:p>
    <w:p w:rsidR="00D32C4F" w:rsidRDefault="00D32C4F" w:rsidP="00D32C4F">
      <w:pPr>
        <w:autoSpaceDE w:val="0"/>
        <w:autoSpaceDN w:val="0"/>
        <w:adjustRightInd w:val="0"/>
        <w:spacing w:line="360" w:lineRule="auto"/>
        <w:ind w:left="-284"/>
        <w:jc w:val="center"/>
        <w:rPr>
          <w:rFonts w:ascii="Bookman Old Style" w:hAnsi="Bookman Old Style"/>
          <w:lang w:val="en-US"/>
        </w:rPr>
      </w:pPr>
      <w:r>
        <w:rPr>
          <w:rFonts w:ascii="Bookman Old Style" w:hAnsi="Bookman Old Style"/>
          <w:lang w:val="en-US"/>
        </w:rPr>
        <w:t>Pasal 27</w:t>
      </w:r>
    </w:p>
    <w:p w:rsidR="00D32C4F" w:rsidRPr="009528E5" w:rsidRDefault="00D32C4F" w:rsidP="002933F7">
      <w:pPr>
        <w:numPr>
          <w:ilvl w:val="2"/>
          <w:numId w:val="4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penampilan bangunan gedung sebagaimana dimaksud dalam Pasal 26 disesuaikan dengan penetapan tema arsitektur bangunan di dalam Peraturan Walikota tentang RTBL.</w:t>
      </w:r>
    </w:p>
    <w:p w:rsidR="00D32C4F" w:rsidRPr="009528E5" w:rsidRDefault="00D32C4F" w:rsidP="002933F7">
      <w:pPr>
        <w:numPr>
          <w:ilvl w:val="2"/>
          <w:numId w:val="4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Penampilan bangunan sebagaimana dimaksud pada ayat (1) harus memperhatikan kaidah estetika bentuk, karakteristik arsitektur, dan lingkungan yang ada di sekitarnya serta dengan mempertimbangkan kaidah pelestarian.</w:t>
      </w:r>
    </w:p>
    <w:p w:rsidR="00D32C4F" w:rsidRPr="009528E5" w:rsidRDefault="00813964" w:rsidP="002933F7">
      <w:pPr>
        <w:numPr>
          <w:ilvl w:val="2"/>
          <w:numId w:val="46"/>
        </w:numPr>
        <w:autoSpaceDE w:val="0"/>
        <w:autoSpaceDN w:val="0"/>
        <w:adjustRightInd w:val="0"/>
        <w:spacing w:after="240" w:line="360" w:lineRule="auto"/>
        <w:ind w:left="283" w:hanging="567"/>
        <w:jc w:val="both"/>
        <w:rPr>
          <w:rFonts w:ascii="Bookman Old Style" w:hAnsi="Bookman Old Style"/>
          <w:i/>
          <w:iCs/>
        </w:rPr>
      </w:pPr>
      <w:r>
        <w:rPr>
          <w:rFonts w:ascii="Bookman Old Style" w:hAnsi="Bookman Old Style"/>
        </w:rPr>
        <w:t xml:space="preserve">Pemerintah </w:t>
      </w:r>
      <w:r>
        <w:rPr>
          <w:rFonts w:ascii="Bookman Old Style" w:hAnsi="Bookman Old Style"/>
          <w:lang w:val="en-US"/>
        </w:rPr>
        <w:t>Daerah</w:t>
      </w:r>
      <w:r w:rsidR="00D32C4F" w:rsidRPr="009528E5">
        <w:rPr>
          <w:rFonts w:ascii="Bookman Old Style" w:hAnsi="Bookman Old Style"/>
        </w:rPr>
        <w:t xml:space="preserve"> dapat menetapkan kaidah arsitektur</w:t>
      </w:r>
      <w:r w:rsidR="00D32C4F" w:rsidRPr="009528E5">
        <w:rPr>
          <w:rFonts w:ascii="Bookman Old Style" w:hAnsi="Bookman Old Style"/>
          <w:i/>
          <w:iCs/>
        </w:rPr>
        <w:t xml:space="preserve"> </w:t>
      </w:r>
      <w:r w:rsidR="00D32C4F" w:rsidRPr="009528E5">
        <w:rPr>
          <w:rFonts w:ascii="Bookman Old Style" w:hAnsi="Bookman Old Style"/>
        </w:rPr>
        <w:t xml:space="preserve">tertentu pada suatu kawasan setelah mendengar pendapat </w:t>
      </w:r>
      <w:r w:rsidR="00110927">
        <w:rPr>
          <w:rFonts w:ascii="Bookman Old Style" w:hAnsi="Bookman Old Style"/>
          <w:lang w:val="en-US"/>
        </w:rPr>
        <w:t>TABG</w:t>
      </w:r>
      <w:r w:rsidR="004454AB">
        <w:rPr>
          <w:rFonts w:ascii="Bookman Old Style" w:hAnsi="Bookman Old Style"/>
          <w:lang w:val="en-US"/>
        </w:rPr>
        <w:t xml:space="preserve"> </w:t>
      </w:r>
      <w:r w:rsidR="00D32C4F" w:rsidRPr="009528E5">
        <w:rPr>
          <w:rFonts w:ascii="Bookman Old Style" w:hAnsi="Bookman Old Style"/>
        </w:rPr>
        <w:t>dan pendapat masyarakat.</w:t>
      </w:r>
    </w:p>
    <w:p w:rsidR="00A26564" w:rsidRPr="00A26564" w:rsidRDefault="00A26564" w:rsidP="00A26564">
      <w:pPr>
        <w:autoSpaceDE w:val="0"/>
        <w:autoSpaceDN w:val="0"/>
        <w:adjustRightInd w:val="0"/>
        <w:spacing w:line="360" w:lineRule="auto"/>
        <w:ind w:left="-284"/>
        <w:jc w:val="center"/>
        <w:rPr>
          <w:rFonts w:ascii="Bookman Old Style" w:hAnsi="Bookman Old Style"/>
          <w:bCs/>
          <w:lang w:val="en-US"/>
        </w:rPr>
      </w:pPr>
      <w:r w:rsidRPr="00A26564">
        <w:rPr>
          <w:rFonts w:ascii="Bookman Old Style" w:hAnsi="Bookman Old Style"/>
          <w:bCs/>
        </w:rPr>
        <w:t xml:space="preserve">Pasal 28 </w:t>
      </w:r>
    </w:p>
    <w:p w:rsidR="00A26564" w:rsidRPr="009528E5" w:rsidRDefault="00A26564" w:rsidP="002933F7">
      <w:pPr>
        <w:numPr>
          <w:ilvl w:val="2"/>
          <w:numId w:val="47"/>
        </w:numPr>
        <w:autoSpaceDE w:val="0"/>
        <w:autoSpaceDN w:val="0"/>
        <w:adjustRightInd w:val="0"/>
        <w:spacing w:line="360" w:lineRule="auto"/>
        <w:ind w:left="284" w:hanging="568"/>
        <w:jc w:val="both"/>
        <w:rPr>
          <w:rFonts w:ascii="Bookman Old Style" w:hAnsi="Bookman Old Style"/>
          <w:strike/>
        </w:rPr>
      </w:pPr>
      <w:r w:rsidRPr="009528E5">
        <w:rPr>
          <w:rFonts w:ascii="Bookman Old Style" w:hAnsi="Bookman Old Style"/>
        </w:rPr>
        <w:t>Bentuk denah bangunan gedung harus mengantisipasi kerusakan akibat bencana alam gempa dan penempatannya tidak boleh mengganggu fungsi prasarana kota, lalu lintas dan ketertiban.</w:t>
      </w:r>
    </w:p>
    <w:p w:rsidR="00A26564" w:rsidRPr="009528E5" w:rsidRDefault="00A26564" w:rsidP="002933F7">
      <w:pPr>
        <w:numPr>
          <w:ilvl w:val="2"/>
          <w:numId w:val="4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Bentuk bangunan gedung harus dirancang dengan memperhatikan bentuk dan karakteristik arsitektur di sekitarnya dengan mempertimbangkan terciptanya ruang luar bangunan yang nyaman dan serasi terhadap lingkungannya, dan tida</w:t>
      </w:r>
      <w:r>
        <w:rPr>
          <w:rFonts w:ascii="Bookman Old Style" w:hAnsi="Bookman Old Style"/>
        </w:rPr>
        <w:t>k menyinggung kelompok tertentu</w:t>
      </w:r>
      <w:r>
        <w:rPr>
          <w:rFonts w:ascii="Bookman Old Style" w:hAnsi="Bookman Old Style"/>
          <w:lang w:val="en-US"/>
        </w:rPr>
        <w:t>.</w:t>
      </w:r>
    </w:p>
    <w:p w:rsidR="00A26564" w:rsidRPr="009528E5" w:rsidRDefault="00A26564" w:rsidP="002933F7">
      <w:pPr>
        <w:numPr>
          <w:ilvl w:val="2"/>
          <w:numId w:val="4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Bentuk denah bangunan gedung adat atau tradisional harus memperhatikan sistem nilai dan kearifan lokal yang berlaku di lingkungan masyarakat adat bersangkutan</w:t>
      </w:r>
      <w:r>
        <w:rPr>
          <w:rFonts w:ascii="Bookman Old Style" w:hAnsi="Bookman Old Style"/>
          <w:lang w:val="en-US"/>
        </w:rPr>
        <w:t>.</w:t>
      </w:r>
    </w:p>
    <w:p w:rsidR="00A26564" w:rsidRPr="009528E5" w:rsidRDefault="00A26564" w:rsidP="002933F7">
      <w:pPr>
        <w:numPr>
          <w:ilvl w:val="2"/>
          <w:numId w:val="4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Atap dan dinding bangunan gedung harus dibuat dari konstruksi dan bahan yang aman dari kerusakan akibat bencana alam.</w:t>
      </w:r>
    </w:p>
    <w:p w:rsidR="00A26564" w:rsidRPr="00A26564" w:rsidRDefault="00A26564" w:rsidP="00A26564">
      <w:pPr>
        <w:autoSpaceDE w:val="0"/>
        <w:autoSpaceDN w:val="0"/>
        <w:adjustRightInd w:val="0"/>
        <w:spacing w:line="360" w:lineRule="auto"/>
        <w:ind w:left="-284"/>
        <w:jc w:val="center"/>
        <w:rPr>
          <w:rFonts w:ascii="Bookman Old Style" w:hAnsi="Bookman Old Style"/>
          <w:bCs/>
          <w:lang w:val="en-US"/>
        </w:rPr>
      </w:pPr>
      <w:r w:rsidRPr="00A26564">
        <w:rPr>
          <w:rFonts w:ascii="Bookman Old Style" w:hAnsi="Bookman Old Style"/>
          <w:bCs/>
        </w:rPr>
        <w:lastRenderedPageBreak/>
        <w:t>Pasal 29</w:t>
      </w:r>
    </w:p>
    <w:p w:rsidR="00A26564" w:rsidRPr="009528E5" w:rsidRDefault="00A26564" w:rsidP="002933F7">
      <w:pPr>
        <w:numPr>
          <w:ilvl w:val="2"/>
          <w:numId w:val="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tata ruang dalam bangunan gedung sebagaimana dimaksud dalam Pasal 26 harus memperhatikan fungsi ruang, arsitektur bangunan gedung, dan keandalan bangunan gedung.</w:t>
      </w:r>
    </w:p>
    <w:p w:rsidR="00A26564" w:rsidRPr="009528E5" w:rsidRDefault="00A26564" w:rsidP="002933F7">
      <w:pPr>
        <w:numPr>
          <w:ilvl w:val="2"/>
          <w:numId w:val="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Bentuk bangunan gedung harus dirancang agar setiap ruang dalam dimungkinkan menggunakan pencahayaan dan penghawaan alami, kecuali fungsi bangunan gedung diperlukan system pencahayaan dan penghawaan buatan.</w:t>
      </w:r>
    </w:p>
    <w:p w:rsidR="00A26564" w:rsidRPr="009528E5" w:rsidRDefault="00A26564" w:rsidP="002933F7">
      <w:pPr>
        <w:numPr>
          <w:ilvl w:val="2"/>
          <w:numId w:val="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Ruang dalam bangunan gedung harus mempunyai tinggi yang cukup sesuai dengan fungsinya dan arsitektur bangunannya.</w:t>
      </w:r>
    </w:p>
    <w:p w:rsidR="00A26564" w:rsidRPr="009528E5" w:rsidRDefault="00A26564" w:rsidP="002933F7">
      <w:pPr>
        <w:numPr>
          <w:ilvl w:val="2"/>
          <w:numId w:val="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Perubahan fungsi dan penggunaan ruang bangunan gedung atau bag</w:t>
      </w:r>
      <w:r w:rsidR="00B62D9D">
        <w:rPr>
          <w:rFonts w:ascii="Bookman Old Style" w:hAnsi="Bookman Old Style"/>
        </w:rPr>
        <w:t>ian bangunan gedung harus tetap</w:t>
      </w:r>
      <w:r w:rsidR="00B62D9D">
        <w:rPr>
          <w:rFonts w:ascii="Bookman Old Style" w:hAnsi="Bookman Old Style"/>
          <w:lang w:val="en-US"/>
        </w:rPr>
        <w:t xml:space="preserve"> </w:t>
      </w:r>
      <w:r w:rsidRPr="009528E5">
        <w:rPr>
          <w:rFonts w:ascii="Bookman Old Style" w:hAnsi="Bookman Old Style"/>
        </w:rPr>
        <w:t>memenuhi ketentuan penggunaan bangunan gedung dan dapat menjamin keamanan dan keselamatan bangunan dan penghuninya.</w:t>
      </w:r>
    </w:p>
    <w:p w:rsidR="00A26564" w:rsidRPr="009528E5" w:rsidRDefault="00A26564" w:rsidP="002933F7">
      <w:pPr>
        <w:numPr>
          <w:ilvl w:val="2"/>
          <w:numId w:val="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Pengaturan ketinggian pekarangan adalah apabila tinggi tanah pekarangan berada di bawah titik ketinggian (peil) bebas banjir yang ditetapkan oleh Balai Sungai atau instansi berwenang setempat atau terdapat kemiringan yang curam atau perbedaan tinggi yang besar pada tanah asli suatu perpetakan, maka tinggi maksimal lantai dasar ditetapkan tersendiri. Tinggi lantai dasar suatu bangunan gedung diperkenankan mencapai maksimal 1,20 m di atas tinggi rata-rata tanah pekarangan atau tinggi rata-rata jalan, dengan memperhatikan keserasian lingkungan.</w:t>
      </w:r>
    </w:p>
    <w:p w:rsidR="00A26564" w:rsidRPr="009528E5" w:rsidRDefault="00A26564" w:rsidP="002933F7">
      <w:pPr>
        <w:numPr>
          <w:ilvl w:val="2"/>
          <w:numId w:val="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Apabila tinggi tanah pekarangan berada di bawah titik ketinggian (peil) bebas banjir atau terdapat kemiringan curam atau perbedaan tinggi yang besar pada suatu tanah perpetakan, maka tinggi maksimal lantai dasar ditetapkan tersendiri.</w:t>
      </w:r>
    </w:p>
    <w:p w:rsidR="00A26564" w:rsidRPr="009528E5" w:rsidRDefault="00A26564" w:rsidP="002933F7">
      <w:pPr>
        <w:numPr>
          <w:ilvl w:val="2"/>
          <w:numId w:val="48"/>
        </w:numPr>
        <w:tabs>
          <w:tab w:val="left" w:pos="450"/>
        </w:tabs>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Permukaan</w:t>
      </w:r>
      <w:r w:rsidR="00B62D9D">
        <w:rPr>
          <w:rFonts w:ascii="Bookman Old Style" w:hAnsi="Bookman Old Style"/>
        </w:rPr>
        <w:t xml:space="preserve"> atas dari lantai denah (dasar)</w:t>
      </w:r>
      <w:r w:rsidR="00B62D9D">
        <w:rPr>
          <w:rFonts w:ascii="Bookman Old Style" w:hAnsi="Bookman Old Style"/>
          <w:lang w:val="en-US"/>
        </w:rPr>
        <w:t xml:space="preserve"> :</w:t>
      </w:r>
    </w:p>
    <w:p w:rsidR="00A26564" w:rsidRPr="009528E5" w:rsidRDefault="00B62D9D" w:rsidP="002933F7">
      <w:pPr>
        <w:numPr>
          <w:ilvl w:val="0"/>
          <w:numId w:val="4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sekurang</w:t>
      </w:r>
      <w:r w:rsidR="00A26564" w:rsidRPr="009528E5">
        <w:rPr>
          <w:rFonts w:ascii="Bookman Old Style" w:hAnsi="Bookman Old Style"/>
        </w:rPr>
        <w:t>-kurangnya 15 cm di atas titik tertinggi dari pekarangan yang sudah dipersiapkan;</w:t>
      </w:r>
    </w:p>
    <w:p w:rsidR="00A26564" w:rsidRPr="00B62D9D" w:rsidRDefault="00B62D9D" w:rsidP="002933F7">
      <w:pPr>
        <w:numPr>
          <w:ilvl w:val="0"/>
          <w:numId w:val="49"/>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sekurang</w:t>
      </w:r>
      <w:r w:rsidR="00A26564" w:rsidRPr="009528E5">
        <w:rPr>
          <w:rFonts w:ascii="Bookman Old Style" w:hAnsi="Bookman Old Style"/>
        </w:rPr>
        <w:t>-kurangnya 25 cm di atas titik tertinggi dari sumbu jalan yang berbatasan;</w:t>
      </w:r>
      <w:r>
        <w:rPr>
          <w:rFonts w:ascii="Bookman Old Style" w:hAnsi="Bookman Old Style"/>
          <w:lang w:val="en-US"/>
        </w:rPr>
        <w:t xml:space="preserve"> dan</w:t>
      </w:r>
    </w:p>
    <w:p w:rsidR="00B62D9D" w:rsidRDefault="00B62D9D" w:rsidP="00B62D9D">
      <w:pPr>
        <w:autoSpaceDE w:val="0"/>
        <w:autoSpaceDN w:val="0"/>
        <w:adjustRightInd w:val="0"/>
        <w:spacing w:line="360" w:lineRule="auto"/>
        <w:jc w:val="both"/>
        <w:rPr>
          <w:rFonts w:ascii="Bookman Old Style" w:hAnsi="Bookman Old Style"/>
          <w:lang w:val="en-US"/>
        </w:rPr>
      </w:pPr>
    </w:p>
    <w:p w:rsidR="00B62D9D" w:rsidRDefault="00B62D9D" w:rsidP="00B62D9D">
      <w:pPr>
        <w:autoSpaceDE w:val="0"/>
        <w:autoSpaceDN w:val="0"/>
        <w:adjustRightInd w:val="0"/>
        <w:spacing w:line="360" w:lineRule="auto"/>
        <w:jc w:val="both"/>
        <w:rPr>
          <w:rFonts w:ascii="Bookman Old Style" w:hAnsi="Bookman Old Style"/>
          <w:lang w:val="en-US"/>
        </w:rPr>
      </w:pPr>
    </w:p>
    <w:p w:rsidR="00B62D9D" w:rsidRPr="009528E5" w:rsidRDefault="00B62D9D" w:rsidP="00B62D9D">
      <w:pPr>
        <w:autoSpaceDE w:val="0"/>
        <w:autoSpaceDN w:val="0"/>
        <w:adjustRightInd w:val="0"/>
        <w:spacing w:line="360" w:lineRule="auto"/>
        <w:jc w:val="both"/>
        <w:rPr>
          <w:rFonts w:ascii="Bookman Old Style" w:hAnsi="Bookman Old Style"/>
        </w:rPr>
      </w:pPr>
    </w:p>
    <w:p w:rsidR="00A26564" w:rsidRPr="009528E5" w:rsidRDefault="00B62D9D" w:rsidP="002933F7">
      <w:pPr>
        <w:numPr>
          <w:ilvl w:val="0"/>
          <w:numId w:val="49"/>
        </w:numPr>
        <w:autoSpaceDE w:val="0"/>
        <w:autoSpaceDN w:val="0"/>
        <w:adjustRightInd w:val="0"/>
        <w:spacing w:after="240" w:line="360" w:lineRule="auto"/>
        <w:ind w:left="851" w:hanging="567"/>
        <w:jc w:val="both"/>
        <w:rPr>
          <w:rFonts w:ascii="Bookman Old Style" w:hAnsi="Bookman Old Style"/>
        </w:rPr>
      </w:pPr>
      <w:r w:rsidRPr="009528E5">
        <w:rPr>
          <w:rFonts w:ascii="Bookman Old Style" w:hAnsi="Bookman Old Style"/>
        </w:rPr>
        <w:lastRenderedPageBreak/>
        <w:t xml:space="preserve">dalam </w:t>
      </w:r>
      <w:r w:rsidR="00A26564" w:rsidRPr="009528E5">
        <w:rPr>
          <w:rFonts w:ascii="Bookman Old Style" w:hAnsi="Bookman Old Style"/>
        </w:rPr>
        <w:t>hal-hal yang luar biasa, ketentuan dalam huruf a, tidak berlaku jika letak lantai-lantai itu lebih tinggi dari 60 cm di atas tanah yang ada di sekelilingnya, atau untuk tanah-tanah yang miring.</w:t>
      </w:r>
    </w:p>
    <w:p w:rsidR="00B62D9D" w:rsidRPr="00B62D9D" w:rsidRDefault="00B62D9D" w:rsidP="00B62D9D">
      <w:pPr>
        <w:autoSpaceDE w:val="0"/>
        <w:autoSpaceDN w:val="0"/>
        <w:adjustRightInd w:val="0"/>
        <w:spacing w:line="360" w:lineRule="auto"/>
        <w:ind w:left="-284"/>
        <w:jc w:val="center"/>
        <w:rPr>
          <w:rFonts w:ascii="Bookman Old Style" w:hAnsi="Bookman Old Style"/>
          <w:bCs/>
          <w:lang w:val="en-US"/>
        </w:rPr>
      </w:pPr>
      <w:r w:rsidRPr="00B62D9D">
        <w:rPr>
          <w:rFonts w:ascii="Bookman Old Style" w:hAnsi="Bookman Old Style"/>
          <w:bCs/>
        </w:rPr>
        <w:t>Pasal 30</w:t>
      </w:r>
    </w:p>
    <w:p w:rsidR="00B62D9D" w:rsidRPr="009528E5" w:rsidRDefault="00B62D9D" w:rsidP="002933F7">
      <w:pPr>
        <w:numPr>
          <w:ilvl w:val="2"/>
          <w:numId w:val="5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keseimbangan, keserasian dan keselarasan bangunan gedung dengan lingkungannya sebagaimana dimaksud dalam Pasal 26 harus mempertimbangkan terciptanya ruang luar dan ruang terbuka hijau yang seimbang, serasi dan selaras dengan lingkungannya yang diwujudkan dalam pemenuhan persyaratan daerah resapan, akses penyelamatan, sirkulasi kendaraan dan manusia serta terpenuhinya kebutuhan prasarana dan sarana luar bangunan gedung.</w:t>
      </w:r>
    </w:p>
    <w:p w:rsidR="00B62D9D" w:rsidRPr="009528E5" w:rsidRDefault="00B62D9D" w:rsidP="002933F7">
      <w:pPr>
        <w:numPr>
          <w:ilvl w:val="0"/>
          <w:numId w:val="5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Persyaratan keseimbangan, keserasian dan keselarasan bangunan gedung dengan lingkungannya sebagaimana </w:t>
      </w:r>
      <w:r>
        <w:rPr>
          <w:rFonts w:ascii="Bookman Old Style" w:hAnsi="Bookman Old Style"/>
        </w:rPr>
        <w:t>dimaksud pada ayat (1) meliputi</w:t>
      </w:r>
      <w:r>
        <w:rPr>
          <w:rFonts w:ascii="Bookman Old Style" w:hAnsi="Bookman Old Style"/>
          <w:lang w:val="en-US"/>
        </w:rPr>
        <w:t xml:space="preserve"> :</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persyaratan </w:t>
      </w:r>
      <w:r w:rsidR="00CC386F">
        <w:rPr>
          <w:rFonts w:ascii="Bookman Old Style" w:hAnsi="Bookman Old Style"/>
          <w:lang w:val="en-US"/>
        </w:rPr>
        <w:t>ruang terbuka hijau pekarangan</w:t>
      </w:r>
      <w:r w:rsidRPr="009528E5">
        <w:rPr>
          <w:rFonts w:ascii="Bookman Old Style" w:hAnsi="Bookman Old Style"/>
        </w:rPr>
        <w:t>;</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persyaratan ruang sempadan bangunan gedung;</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persyaratan tapak besmen terhadap lingkungan;</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ketinggian pekarangan dan lantai dasar bangunan;</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daerah hijau pada bangunan;</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tata tanaman;</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sirkulasi dan fasilitas parkir;</w:t>
      </w:r>
    </w:p>
    <w:p w:rsidR="00B62D9D" w:rsidRPr="009528E5" w:rsidRDefault="00422BE0" w:rsidP="002933F7">
      <w:pPr>
        <w:numPr>
          <w:ilvl w:val="1"/>
          <w:numId w:val="50"/>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pertandaan (</w:t>
      </w:r>
      <w:r w:rsidRPr="009528E5">
        <w:rPr>
          <w:rFonts w:ascii="Bookman Old Style" w:hAnsi="Bookman Old Style"/>
          <w:i/>
          <w:iCs/>
        </w:rPr>
        <w:t>signage</w:t>
      </w:r>
      <w:r w:rsidRPr="009528E5">
        <w:rPr>
          <w:rFonts w:ascii="Bookman Old Style" w:hAnsi="Bookman Old Style"/>
        </w:rPr>
        <w:t>);</w:t>
      </w:r>
      <w:r>
        <w:rPr>
          <w:rFonts w:ascii="Bookman Old Style" w:hAnsi="Bookman Old Style"/>
          <w:lang w:val="en-US"/>
        </w:rPr>
        <w:t xml:space="preserve"> dan</w:t>
      </w:r>
    </w:p>
    <w:p w:rsidR="00B62D9D" w:rsidRPr="009528E5" w:rsidRDefault="00422BE0" w:rsidP="002933F7">
      <w:pPr>
        <w:numPr>
          <w:ilvl w:val="1"/>
          <w:numId w:val="50"/>
        </w:numPr>
        <w:autoSpaceDE w:val="0"/>
        <w:autoSpaceDN w:val="0"/>
        <w:adjustRightInd w:val="0"/>
        <w:spacing w:after="240" w:line="360" w:lineRule="auto"/>
        <w:ind w:left="902" w:hanging="618"/>
        <w:jc w:val="both"/>
        <w:rPr>
          <w:rFonts w:ascii="Bookman Old Style" w:hAnsi="Bookman Old Style"/>
        </w:rPr>
      </w:pPr>
      <w:r w:rsidRPr="009528E5">
        <w:rPr>
          <w:rFonts w:ascii="Bookman Old Style" w:hAnsi="Bookman Old Style"/>
        </w:rPr>
        <w:t xml:space="preserve">pencahayaan </w:t>
      </w:r>
      <w:r w:rsidR="00B62D9D" w:rsidRPr="009528E5">
        <w:rPr>
          <w:rFonts w:ascii="Bookman Old Style" w:hAnsi="Bookman Old Style"/>
        </w:rPr>
        <w:t>ruang luar bangunan gedung.</w:t>
      </w:r>
    </w:p>
    <w:p w:rsidR="00422BE0" w:rsidRPr="00422BE0" w:rsidRDefault="00422BE0" w:rsidP="00422BE0">
      <w:pPr>
        <w:autoSpaceDE w:val="0"/>
        <w:autoSpaceDN w:val="0"/>
        <w:adjustRightInd w:val="0"/>
        <w:spacing w:line="360" w:lineRule="auto"/>
        <w:ind w:left="-284"/>
        <w:jc w:val="center"/>
        <w:rPr>
          <w:rFonts w:ascii="Bookman Old Style" w:hAnsi="Bookman Old Style"/>
          <w:bCs/>
          <w:lang w:val="en-US"/>
        </w:rPr>
      </w:pPr>
      <w:r w:rsidRPr="00422BE0">
        <w:rPr>
          <w:rFonts w:ascii="Bookman Old Style" w:hAnsi="Bookman Old Style"/>
          <w:bCs/>
        </w:rPr>
        <w:t>Pasal 31</w:t>
      </w:r>
    </w:p>
    <w:p w:rsidR="00422BE0" w:rsidRPr="00422BE0" w:rsidRDefault="00422BE0" w:rsidP="002933F7">
      <w:pPr>
        <w:numPr>
          <w:ilvl w:val="2"/>
          <w:numId w:val="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Ruang terbuka hijau pekarangan  sebagaimana dimaksud </w:t>
      </w:r>
      <w:r>
        <w:rPr>
          <w:rFonts w:ascii="Bookman Old Style" w:hAnsi="Bookman Old Style"/>
          <w:lang w:val="en-US"/>
        </w:rPr>
        <w:t>dalam</w:t>
      </w:r>
      <w:r w:rsidRPr="009528E5">
        <w:rPr>
          <w:rFonts w:ascii="Bookman Old Style" w:hAnsi="Bookman Old Style"/>
        </w:rPr>
        <w:t xml:space="preserve"> Pasal 30 ayat (2) huruf a sebagai ruang yang berhubungan langsung dengan dan terletak pada persil yang sama dengan bangunan gedung, berfungsi sebagai tempat tumbuhnya tanaman, peresapan air, sirkulasi, unsur estetik, sebagai ruang untuk kegiatan atau ruang fasilitas (amenitas).</w:t>
      </w:r>
    </w:p>
    <w:p w:rsidR="00422BE0" w:rsidRDefault="00422BE0" w:rsidP="00422BE0">
      <w:pPr>
        <w:autoSpaceDE w:val="0"/>
        <w:autoSpaceDN w:val="0"/>
        <w:adjustRightInd w:val="0"/>
        <w:spacing w:line="360" w:lineRule="auto"/>
        <w:jc w:val="both"/>
        <w:rPr>
          <w:rFonts w:ascii="Bookman Old Style" w:hAnsi="Bookman Old Style"/>
          <w:lang w:val="en-US"/>
        </w:rPr>
      </w:pPr>
    </w:p>
    <w:p w:rsidR="00422BE0" w:rsidRDefault="00422BE0" w:rsidP="00422BE0">
      <w:pPr>
        <w:autoSpaceDE w:val="0"/>
        <w:autoSpaceDN w:val="0"/>
        <w:adjustRightInd w:val="0"/>
        <w:spacing w:line="360" w:lineRule="auto"/>
        <w:jc w:val="both"/>
        <w:rPr>
          <w:rFonts w:ascii="Bookman Old Style" w:hAnsi="Bookman Old Style"/>
          <w:lang w:val="en-US"/>
        </w:rPr>
      </w:pPr>
    </w:p>
    <w:p w:rsidR="009D73AE" w:rsidRDefault="009D73AE" w:rsidP="00422BE0">
      <w:pPr>
        <w:autoSpaceDE w:val="0"/>
        <w:autoSpaceDN w:val="0"/>
        <w:adjustRightInd w:val="0"/>
        <w:spacing w:line="360" w:lineRule="auto"/>
        <w:jc w:val="both"/>
        <w:rPr>
          <w:rFonts w:ascii="Bookman Old Style" w:hAnsi="Bookman Old Style"/>
          <w:lang w:val="en-US"/>
        </w:rPr>
      </w:pPr>
    </w:p>
    <w:p w:rsidR="00422BE0" w:rsidRPr="009528E5" w:rsidRDefault="00422BE0" w:rsidP="00422BE0">
      <w:pPr>
        <w:autoSpaceDE w:val="0"/>
        <w:autoSpaceDN w:val="0"/>
        <w:adjustRightInd w:val="0"/>
        <w:spacing w:line="360" w:lineRule="auto"/>
        <w:jc w:val="both"/>
        <w:rPr>
          <w:rFonts w:ascii="Bookman Old Style" w:hAnsi="Bookman Old Style"/>
        </w:rPr>
      </w:pPr>
    </w:p>
    <w:p w:rsidR="00422BE0" w:rsidRPr="009528E5" w:rsidRDefault="00422BE0" w:rsidP="002933F7">
      <w:pPr>
        <w:numPr>
          <w:ilvl w:val="0"/>
          <w:numId w:val="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Persyaratan </w:t>
      </w:r>
      <w:r w:rsidR="00B561A4">
        <w:rPr>
          <w:rFonts w:ascii="Bookman Old Style" w:hAnsi="Bookman Old Style"/>
          <w:lang w:val="en-US"/>
        </w:rPr>
        <w:t xml:space="preserve">ruang terbuka hijau pekarangan </w:t>
      </w:r>
      <w:r w:rsidRPr="009528E5">
        <w:rPr>
          <w:rFonts w:ascii="Bookman Old Style" w:hAnsi="Bookman Old Style"/>
        </w:rPr>
        <w:t xml:space="preserve">ditetapkan dalam Peraturan Daerah tentang Rencana Tata Ruang Wilayah </w:t>
      </w:r>
      <w:r w:rsidR="00B904B4">
        <w:rPr>
          <w:rFonts w:ascii="Bookman Old Style" w:hAnsi="Bookman Old Style"/>
          <w:lang w:val="en-US"/>
        </w:rPr>
        <w:t xml:space="preserve">Daerah </w:t>
      </w:r>
      <w:r w:rsidRPr="009528E5">
        <w:rPr>
          <w:rFonts w:ascii="Bookman Old Style" w:hAnsi="Bookman Old Style"/>
        </w:rPr>
        <w:t>Kota Tangerang Selatan dan Peraturan Daerah tentang Rencana Tata Bangunan dan Lingkungan langsung atau tidak langsung dalam bentuk Garis Sempadan Bangunan, Koefisien Dasar Bangunan, Koefisien Dasar Hijau, Koefisien Lantai Bangunan, sirkulasi dan fasilitas parkir dan ketetapan lainnya yang bersifat mengikat semua pihak berkepentingan.</w:t>
      </w:r>
    </w:p>
    <w:p w:rsidR="00422BE0" w:rsidRPr="009528E5" w:rsidRDefault="00422BE0" w:rsidP="002933F7">
      <w:pPr>
        <w:numPr>
          <w:ilvl w:val="0"/>
          <w:numId w:val="51"/>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Sebelum persyaratan </w:t>
      </w:r>
      <w:r w:rsidR="00214D5A">
        <w:rPr>
          <w:rFonts w:ascii="Bookman Old Style" w:hAnsi="Bookman Old Style"/>
          <w:lang w:val="en-US"/>
        </w:rPr>
        <w:t>ruang terbuka hijau pekarangan</w:t>
      </w:r>
      <w:r w:rsidR="00214D5A" w:rsidRPr="009528E5">
        <w:rPr>
          <w:rFonts w:ascii="Bookman Old Style" w:hAnsi="Bookman Old Style"/>
        </w:rPr>
        <w:t xml:space="preserve"> </w:t>
      </w:r>
      <w:r w:rsidRPr="009528E5">
        <w:rPr>
          <w:rFonts w:ascii="Bookman Old Style" w:hAnsi="Bookman Old Style"/>
        </w:rPr>
        <w:t>ditetapkan sebagaimana dimaksud pada ayat (2)</w:t>
      </w:r>
      <w:r w:rsidR="00214D5A">
        <w:rPr>
          <w:rFonts w:ascii="Bookman Old Style" w:hAnsi="Bookman Old Style"/>
          <w:lang w:val="en-US"/>
        </w:rPr>
        <w:t>,</w:t>
      </w:r>
      <w:r w:rsidRPr="009528E5">
        <w:rPr>
          <w:rFonts w:ascii="Bookman Old Style" w:hAnsi="Bookman Old Style"/>
        </w:rPr>
        <w:t xml:space="preserve"> Walikota dapat menerbitkan penetapan sementara sebagai acuan bagi penerbitan IMB.</w:t>
      </w:r>
    </w:p>
    <w:p w:rsidR="00422BE0" w:rsidRPr="00422BE0" w:rsidRDefault="00422BE0" w:rsidP="00422BE0">
      <w:pPr>
        <w:autoSpaceDE w:val="0"/>
        <w:autoSpaceDN w:val="0"/>
        <w:adjustRightInd w:val="0"/>
        <w:spacing w:line="360" w:lineRule="auto"/>
        <w:ind w:left="-284"/>
        <w:jc w:val="center"/>
        <w:rPr>
          <w:rFonts w:ascii="Bookman Old Style" w:hAnsi="Bookman Old Style"/>
          <w:bCs/>
          <w:lang w:val="en-US"/>
        </w:rPr>
      </w:pPr>
      <w:r w:rsidRPr="00422BE0">
        <w:rPr>
          <w:rFonts w:ascii="Bookman Old Style" w:hAnsi="Bookman Old Style"/>
          <w:bCs/>
        </w:rPr>
        <w:t>Pasal 32</w:t>
      </w:r>
    </w:p>
    <w:p w:rsidR="00422BE0" w:rsidRPr="009528E5" w:rsidRDefault="00422BE0" w:rsidP="002933F7">
      <w:pPr>
        <w:numPr>
          <w:ilvl w:val="2"/>
          <w:numId w:val="5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ruang sempadan depan bangunan gedung sebagaimana dimaksud dalam Pasal 30 ayat (2) huruf b harus mengindahkan keserasian lansekap pada ruas jalan yang terkait sesuai dengan ketentuan rencana rinci tata ruang kota dan/atau rencana tata bangunan dan lingkungan yang mencakup pagar dan gerbang, tanaman keras/pohon dan bangunan penunjang.</w:t>
      </w:r>
    </w:p>
    <w:p w:rsidR="00422BE0" w:rsidRPr="009528E5" w:rsidRDefault="00422BE0" w:rsidP="002933F7">
      <w:pPr>
        <w:numPr>
          <w:ilvl w:val="2"/>
          <w:numId w:val="52"/>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Terhadap persyaratan ruang sempadan depan bangunan sebagaimana dimaksud pada ayat (1) dapat ditetapkan karakteristik lansekap jalan atau ruas jalan dengan mempertimbangkan keserasian tampak depan bangunan, ruang sempadan depan bangunan, pagar, jalur pejalan kaki, jalur kendaraan dan jalur hijau median jalan dan sarana utilitas umum lainnya.</w:t>
      </w:r>
    </w:p>
    <w:p w:rsidR="00986283" w:rsidRPr="00986283" w:rsidRDefault="00986283" w:rsidP="00986283">
      <w:pPr>
        <w:autoSpaceDE w:val="0"/>
        <w:autoSpaceDN w:val="0"/>
        <w:adjustRightInd w:val="0"/>
        <w:spacing w:line="360" w:lineRule="auto"/>
        <w:ind w:left="-284"/>
        <w:jc w:val="center"/>
        <w:rPr>
          <w:rFonts w:ascii="Bookman Old Style" w:hAnsi="Bookman Old Style"/>
          <w:bCs/>
          <w:lang w:val="en-US"/>
        </w:rPr>
      </w:pPr>
      <w:r w:rsidRPr="00986283">
        <w:rPr>
          <w:rFonts w:ascii="Bookman Old Style" w:hAnsi="Bookman Old Style"/>
          <w:bCs/>
        </w:rPr>
        <w:t>Pasal 33</w:t>
      </w:r>
    </w:p>
    <w:p w:rsidR="00986283" w:rsidRPr="009528E5" w:rsidRDefault="00986283" w:rsidP="002933F7">
      <w:pPr>
        <w:numPr>
          <w:ilvl w:val="2"/>
          <w:numId w:val="5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Persyaratan tapak besmen terhadap lingkungan sebagaimana dimaksud dalam Pasal 30 ayat (2) huruf c berupa kebutuhan besmen dan besaran </w:t>
      </w:r>
      <w:r w:rsidR="00BE1FF7">
        <w:rPr>
          <w:rFonts w:ascii="Bookman Old Style" w:hAnsi="Bookman Old Style"/>
        </w:rPr>
        <w:t>KTB</w:t>
      </w:r>
      <w:r w:rsidRPr="009528E5">
        <w:rPr>
          <w:rFonts w:ascii="Bookman Old Style" w:hAnsi="Bookman Old Style"/>
        </w:rPr>
        <w:t xml:space="preserve"> ditetapkan berdasarkan rencana peruntukan lahan, ketentuan teknis dan kebijakan daerah.</w:t>
      </w:r>
    </w:p>
    <w:p w:rsidR="00986283" w:rsidRPr="00986283" w:rsidRDefault="00986283" w:rsidP="002933F7">
      <w:pPr>
        <w:numPr>
          <w:ilvl w:val="2"/>
          <w:numId w:val="5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Untuk penyediaaan ruang terbuka hijau pekarangan yang memadai, lantai besmen pertama tidak dibenarkan keluar dari tapak bangunan di atas tanah dan atap besmen kedua harus berkedalaman sekurang kurangnya 2 (dua) meter dari permukaan tanah.</w:t>
      </w:r>
    </w:p>
    <w:p w:rsidR="00986283" w:rsidRDefault="00986283" w:rsidP="00986283">
      <w:pPr>
        <w:autoSpaceDE w:val="0"/>
        <w:autoSpaceDN w:val="0"/>
        <w:adjustRightInd w:val="0"/>
        <w:spacing w:line="360" w:lineRule="auto"/>
        <w:jc w:val="both"/>
        <w:rPr>
          <w:rFonts w:ascii="Bookman Old Style" w:hAnsi="Bookman Old Style"/>
          <w:lang w:val="en-US"/>
        </w:rPr>
      </w:pPr>
    </w:p>
    <w:p w:rsidR="00986283" w:rsidRPr="00986283" w:rsidRDefault="00986283" w:rsidP="00986283">
      <w:pPr>
        <w:autoSpaceDE w:val="0"/>
        <w:autoSpaceDN w:val="0"/>
        <w:adjustRightInd w:val="0"/>
        <w:spacing w:line="360" w:lineRule="auto"/>
        <w:jc w:val="both"/>
        <w:rPr>
          <w:rFonts w:ascii="Bookman Old Style" w:hAnsi="Bookman Old Style"/>
          <w:lang w:val="en-US"/>
        </w:rPr>
      </w:pPr>
    </w:p>
    <w:p w:rsidR="00986283" w:rsidRPr="00986283" w:rsidRDefault="00986283" w:rsidP="00986283">
      <w:pPr>
        <w:autoSpaceDE w:val="0"/>
        <w:autoSpaceDN w:val="0"/>
        <w:adjustRightInd w:val="0"/>
        <w:spacing w:line="360" w:lineRule="auto"/>
        <w:ind w:left="-284"/>
        <w:jc w:val="center"/>
        <w:rPr>
          <w:rFonts w:ascii="Bookman Old Style" w:hAnsi="Bookman Old Style"/>
          <w:bCs/>
          <w:lang w:val="en-US"/>
        </w:rPr>
      </w:pPr>
      <w:r w:rsidRPr="00986283">
        <w:rPr>
          <w:rFonts w:ascii="Bookman Old Style" w:hAnsi="Bookman Old Style"/>
          <w:bCs/>
        </w:rPr>
        <w:lastRenderedPageBreak/>
        <w:t>Pasal 34</w:t>
      </w:r>
    </w:p>
    <w:p w:rsidR="00986283" w:rsidRPr="009528E5" w:rsidRDefault="00986283" w:rsidP="002933F7">
      <w:pPr>
        <w:numPr>
          <w:ilvl w:val="2"/>
          <w:numId w:val="5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Daerah </w:t>
      </w:r>
      <w:r w:rsidR="0098647F" w:rsidRPr="009528E5">
        <w:rPr>
          <w:rFonts w:ascii="Bookman Old Style" w:hAnsi="Bookman Old Style"/>
        </w:rPr>
        <w:t xml:space="preserve">hijau bangunan </w:t>
      </w:r>
      <w:r w:rsidRPr="009528E5">
        <w:rPr>
          <w:rFonts w:ascii="Bookman Old Style" w:hAnsi="Bookman Old Style"/>
        </w:rPr>
        <w:t>sebagaimana dimaksud dalam Pasal 30 ayat (2) huruf e dapat berupa taman atap atau penanaman pada sisi bangunan.</w:t>
      </w:r>
    </w:p>
    <w:p w:rsidR="00986283" w:rsidRPr="009528E5" w:rsidRDefault="00986283" w:rsidP="002933F7">
      <w:pPr>
        <w:numPr>
          <w:ilvl w:val="2"/>
          <w:numId w:val="5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w:t>
      </w:r>
      <w:r w:rsidR="0098647F">
        <w:rPr>
          <w:rFonts w:ascii="Bookman Old Style" w:hAnsi="Bookman Old Style"/>
          <w:lang w:val="en-US"/>
        </w:rPr>
        <w:t>aerah hijau bangunan</w:t>
      </w:r>
      <w:r w:rsidRPr="009528E5">
        <w:rPr>
          <w:rFonts w:ascii="Bookman Old Style" w:hAnsi="Bookman Old Style"/>
        </w:rPr>
        <w:t xml:space="preserve"> merupakan bagian dari kewajiban pemohonan IMB untuk menyediakan </w:t>
      </w:r>
      <w:r w:rsidR="00BE1FF7" w:rsidRPr="009528E5">
        <w:rPr>
          <w:rFonts w:ascii="Bookman Old Style" w:hAnsi="Bookman Old Style"/>
        </w:rPr>
        <w:t xml:space="preserve">ruang terbuka hijau pekarangan </w:t>
      </w:r>
      <w:r w:rsidRPr="009528E5">
        <w:rPr>
          <w:rFonts w:ascii="Bookman Old Style" w:hAnsi="Bookman Old Style"/>
        </w:rPr>
        <w:t xml:space="preserve">dengan luas maksimum 25% </w:t>
      </w:r>
      <w:r w:rsidR="00BE1FF7" w:rsidRPr="009528E5">
        <w:rPr>
          <w:rFonts w:ascii="Bookman Old Style" w:hAnsi="Bookman Old Style"/>
        </w:rPr>
        <w:t>ruang terbuka hijau pekarangan</w:t>
      </w:r>
      <w:r w:rsidRPr="009528E5">
        <w:rPr>
          <w:rFonts w:ascii="Bookman Old Style" w:hAnsi="Bookman Old Style"/>
        </w:rPr>
        <w:t>.</w:t>
      </w:r>
    </w:p>
    <w:p w:rsidR="00986283" w:rsidRPr="00986283" w:rsidRDefault="00986283" w:rsidP="00986283">
      <w:pPr>
        <w:autoSpaceDE w:val="0"/>
        <w:autoSpaceDN w:val="0"/>
        <w:adjustRightInd w:val="0"/>
        <w:spacing w:line="360" w:lineRule="auto"/>
        <w:ind w:left="-284"/>
        <w:jc w:val="center"/>
        <w:rPr>
          <w:rFonts w:ascii="Bookman Old Style" w:hAnsi="Bookman Old Style"/>
          <w:bCs/>
          <w:lang w:val="en-US"/>
        </w:rPr>
      </w:pPr>
      <w:r w:rsidRPr="00986283">
        <w:rPr>
          <w:rFonts w:ascii="Bookman Old Style" w:hAnsi="Bookman Old Style"/>
          <w:bCs/>
        </w:rPr>
        <w:t>Pasal 35</w:t>
      </w:r>
    </w:p>
    <w:p w:rsidR="00986283" w:rsidRPr="00986283" w:rsidRDefault="00986283" w:rsidP="00986283">
      <w:pPr>
        <w:autoSpaceDE w:val="0"/>
        <w:autoSpaceDN w:val="0"/>
        <w:adjustRightInd w:val="0"/>
        <w:spacing w:after="240" w:line="360" w:lineRule="auto"/>
        <w:ind w:left="-284"/>
        <w:jc w:val="both"/>
        <w:rPr>
          <w:rFonts w:ascii="Bookman Old Style" w:hAnsi="Bookman Old Style"/>
        </w:rPr>
      </w:pPr>
      <w:r w:rsidRPr="00986283">
        <w:rPr>
          <w:rFonts w:ascii="Bookman Old Style" w:hAnsi="Bookman Old Style"/>
        </w:rPr>
        <w:t>Tata Tanaman sebagaimana dimaksud dalam Pasal 30 ayat (2) huruf f meliputi aspek pemilihan karakter tanaman dan penempatan tanaman dengan memperhitungkan tingkat kestabilan tanah/wadah tempat tanaman tumbuh dan tingkat bahaya yang ditimbulkannya.</w:t>
      </w:r>
    </w:p>
    <w:p w:rsidR="00986283" w:rsidRPr="00986283" w:rsidRDefault="00986283" w:rsidP="00986283">
      <w:pPr>
        <w:autoSpaceDE w:val="0"/>
        <w:autoSpaceDN w:val="0"/>
        <w:adjustRightInd w:val="0"/>
        <w:spacing w:line="360" w:lineRule="auto"/>
        <w:ind w:left="-284"/>
        <w:jc w:val="center"/>
        <w:rPr>
          <w:rFonts w:ascii="Bookman Old Style" w:hAnsi="Bookman Old Style"/>
          <w:bCs/>
          <w:lang w:val="en-US"/>
        </w:rPr>
      </w:pPr>
      <w:r w:rsidRPr="00986283">
        <w:rPr>
          <w:rFonts w:ascii="Bookman Old Style" w:hAnsi="Bookman Old Style"/>
          <w:bCs/>
        </w:rPr>
        <w:t>Pasal 36</w:t>
      </w:r>
    </w:p>
    <w:p w:rsidR="00986283" w:rsidRPr="009528E5" w:rsidRDefault="00986283" w:rsidP="002933F7">
      <w:pPr>
        <w:numPr>
          <w:ilvl w:val="2"/>
          <w:numId w:val="5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bukan rumah tinggal wajib menyediakan fasilitas parkir kendaraan yang proporsional dengan jumlah luas lantai bangunan sesuai standar teknis yang telah ditetapkan.</w:t>
      </w:r>
    </w:p>
    <w:p w:rsidR="00986283" w:rsidRPr="009528E5" w:rsidRDefault="00986283" w:rsidP="002933F7">
      <w:pPr>
        <w:numPr>
          <w:ilvl w:val="2"/>
          <w:numId w:val="5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Fasilitas parkir sebagaimana dimaksud dalam Pasal 30 ayat (2) huruf g tidak boleh mengurangi daerah hijau yang telah ditetapkan dan harus berorientasi pada pejalan kaki,</w:t>
      </w:r>
      <w:r>
        <w:rPr>
          <w:rFonts w:ascii="Bookman Old Style" w:hAnsi="Bookman Old Style"/>
          <w:lang w:val="en-US"/>
        </w:rPr>
        <w:t xml:space="preserve"> </w:t>
      </w:r>
      <w:r w:rsidRPr="009528E5">
        <w:rPr>
          <w:rFonts w:ascii="Bookman Old Style" w:hAnsi="Bookman Old Style"/>
        </w:rPr>
        <w:t>memudahkan aksesibilitas dan tidak terganggu oleh sirkulasi kendaraan.</w:t>
      </w:r>
    </w:p>
    <w:p w:rsidR="00986283" w:rsidRPr="009528E5" w:rsidRDefault="00986283" w:rsidP="002933F7">
      <w:pPr>
        <w:numPr>
          <w:ilvl w:val="2"/>
          <w:numId w:val="55"/>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Sistem sirkulasi sebagaimana dimaksud pada Pasal 30 ayat (2) huruf g harus saling mendukung antara sirkulasi ekternal dan sirkulasi internal bangunan gedung serta antara individu pemakai bangunan dengan sarana transportasinya.</w:t>
      </w:r>
    </w:p>
    <w:p w:rsidR="00986283" w:rsidRPr="00986283" w:rsidRDefault="00986283" w:rsidP="00986283">
      <w:pPr>
        <w:autoSpaceDE w:val="0"/>
        <w:autoSpaceDN w:val="0"/>
        <w:adjustRightInd w:val="0"/>
        <w:spacing w:line="360" w:lineRule="auto"/>
        <w:ind w:left="-284"/>
        <w:jc w:val="center"/>
        <w:rPr>
          <w:rFonts w:ascii="Bookman Old Style" w:hAnsi="Bookman Old Style"/>
          <w:bCs/>
          <w:lang w:val="en-US"/>
        </w:rPr>
      </w:pPr>
      <w:r w:rsidRPr="00986283">
        <w:rPr>
          <w:rFonts w:ascii="Bookman Old Style" w:hAnsi="Bookman Old Style"/>
          <w:bCs/>
        </w:rPr>
        <w:t>Pasal 37</w:t>
      </w:r>
    </w:p>
    <w:p w:rsidR="00986283" w:rsidRPr="009528E5" w:rsidRDefault="00986283" w:rsidP="002933F7">
      <w:pPr>
        <w:numPr>
          <w:ilvl w:val="2"/>
          <w:numId w:val="5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Pertandaan (</w:t>
      </w:r>
      <w:r w:rsidRPr="009528E5">
        <w:rPr>
          <w:rFonts w:ascii="Bookman Old Style" w:hAnsi="Bookman Old Style"/>
          <w:i/>
          <w:iCs/>
        </w:rPr>
        <w:t>Signage</w:t>
      </w:r>
      <w:r w:rsidRPr="009528E5">
        <w:rPr>
          <w:rFonts w:ascii="Bookman Old Style" w:hAnsi="Bookman Old Style"/>
        </w:rPr>
        <w:t>) sebagaimana dimaksud dalam Pasal 30 ayat (2) huruf h yang ditempatkan pada bangunan, pagar, kavling dan/atau ruang publik tidak boleh mengganggu karakter yang akan diciptakan/dipertahankan.</w:t>
      </w:r>
    </w:p>
    <w:p w:rsidR="00986283" w:rsidRPr="00986283" w:rsidRDefault="00986283" w:rsidP="002933F7">
      <w:pPr>
        <w:numPr>
          <w:ilvl w:val="2"/>
          <w:numId w:val="5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Walikota dapat mengatur lebih lanjut pengaturan tentang pertandaan (</w:t>
      </w:r>
      <w:r w:rsidRPr="009528E5">
        <w:rPr>
          <w:rFonts w:ascii="Bookman Old Style" w:hAnsi="Bookman Old Style"/>
          <w:i/>
          <w:iCs/>
        </w:rPr>
        <w:t>signage</w:t>
      </w:r>
      <w:r w:rsidRPr="009528E5">
        <w:rPr>
          <w:rFonts w:ascii="Bookman Old Style" w:hAnsi="Bookman Old Style"/>
        </w:rPr>
        <w:t>) dalam Peraturan Walikota.</w:t>
      </w:r>
    </w:p>
    <w:p w:rsidR="00986283" w:rsidRDefault="00986283" w:rsidP="00986283">
      <w:pPr>
        <w:autoSpaceDE w:val="0"/>
        <w:autoSpaceDN w:val="0"/>
        <w:adjustRightInd w:val="0"/>
        <w:spacing w:after="240" w:line="360" w:lineRule="auto"/>
        <w:jc w:val="both"/>
        <w:rPr>
          <w:rFonts w:ascii="Bookman Old Style" w:hAnsi="Bookman Old Style"/>
          <w:lang w:val="en-US"/>
        </w:rPr>
      </w:pPr>
    </w:p>
    <w:p w:rsidR="00986283" w:rsidRPr="009528E5" w:rsidRDefault="00986283" w:rsidP="00986283">
      <w:pPr>
        <w:autoSpaceDE w:val="0"/>
        <w:autoSpaceDN w:val="0"/>
        <w:adjustRightInd w:val="0"/>
        <w:spacing w:after="240" w:line="360" w:lineRule="auto"/>
        <w:jc w:val="both"/>
        <w:rPr>
          <w:rFonts w:ascii="Bookman Old Style" w:hAnsi="Bookman Old Style"/>
        </w:rPr>
      </w:pPr>
    </w:p>
    <w:p w:rsidR="00986283" w:rsidRPr="00986283" w:rsidRDefault="00986283" w:rsidP="00986283">
      <w:pPr>
        <w:autoSpaceDE w:val="0"/>
        <w:autoSpaceDN w:val="0"/>
        <w:adjustRightInd w:val="0"/>
        <w:spacing w:line="360" w:lineRule="auto"/>
        <w:ind w:left="-284"/>
        <w:jc w:val="center"/>
        <w:rPr>
          <w:rFonts w:ascii="Bookman Old Style" w:hAnsi="Bookman Old Style"/>
          <w:bCs/>
          <w:lang w:val="en-US"/>
        </w:rPr>
      </w:pPr>
      <w:r w:rsidRPr="00986283">
        <w:rPr>
          <w:rFonts w:ascii="Bookman Old Style" w:hAnsi="Bookman Old Style"/>
          <w:bCs/>
        </w:rPr>
        <w:lastRenderedPageBreak/>
        <w:t>Pasal 38</w:t>
      </w:r>
    </w:p>
    <w:p w:rsidR="00986283" w:rsidRPr="009528E5" w:rsidRDefault="00986283" w:rsidP="002933F7">
      <w:pPr>
        <w:numPr>
          <w:ilvl w:val="2"/>
          <w:numId w:val="5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Pencahayaan ruang luar bangunan gedung sebagaimana dimaksud dalam Pasal 30 ayat (2) huruf i harus disediakan dengan memperhatikan karakter lingkungan, fungsi dan arsitektur bangunan, estetika amenitas dan komponen promosi.</w:t>
      </w:r>
    </w:p>
    <w:p w:rsidR="00986283" w:rsidRPr="009528E5" w:rsidRDefault="00986283" w:rsidP="002933F7">
      <w:pPr>
        <w:numPr>
          <w:ilvl w:val="2"/>
          <w:numId w:val="5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Pencahayaan yang dihasilkan sebagaimana dimaksud pada ayat (1) harus memenuhi keserasian dengan pencahayaan dari dalam bangunan dan pencahayaan dari penerangan jalan umum.</w:t>
      </w:r>
    </w:p>
    <w:p w:rsidR="006A2E8A" w:rsidRPr="006A2E8A" w:rsidRDefault="006A2E8A" w:rsidP="006A2E8A">
      <w:pPr>
        <w:autoSpaceDE w:val="0"/>
        <w:autoSpaceDN w:val="0"/>
        <w:adjustRightInd w:val="0"/>
        <w:spacing w:line="360" w:lineRule="auto"/>
        <w:ind w:left="-284"/>
        <w:jc w:val="center"/>
        <w:rPr>
          <w:rFonts w:ascii="Bookman Old Style" w:hAnsi="Bookman Old Style"/>
          <w:bCs/>
        </w:rPr>
      </w:pPr>
      <w:r w:rsidRPr="006A2E8A">
        <w:rPr>
          <w:rFonts w:ascii="Bookman Old Style" w:hAnsi="Bookman Old Style"/>
          <w:bCs/>
        </w:rPr>
        <w:t>Paragraf 4</w:t>
      </w:r>
    </w:p>
    <w:p w:rsidR="006A2E8A" w:rsidRPr="006A2E8A" w:rsidRDefault="006A2E8A" w:rsidP="006A2E8A">
      <w:pPr>
        <w:autoSpaceDE w:val="0"/>
        <w:autoSpaceDN w:val="0"/>
        <w:adjustRightInd w:val="0"/>
        <w:spacing w:after="60" w:line="360" w:lineRule="auto"/>
        <w:ind w:left="-284"/>
        <w:jc w:val="center"/>
        <w:rPr>
          <w:rFonts w:ascii="Bookman Old Style" w:hAnsi="Bookman Old Style"/>
          <w:bCs/>
          <w:lang w:val="en-US"/>
        </w:rPr>
      </w:pPr>
      <w:r w:rsidRPr="006A2E8A">
        <w:rPr>
          <w:rFonts w:ascii="Bookman Old Style" w:hAnsi="Bookman Old Style"/>
          <w:bCs/>
        </w:rPr>
        <w:t>Pengendalian Dampak Lingkungan</w:t>
      </w:r>
    </w:p>
    <w:p w:rsidR="006A2E8A" w:rsidRPr="006A2E8A" w:rsidRDefault="006A2E8A" w:rsidP="006A2E8A">
      <w:pPr>
        <w:autoSpaceDE w:val="0"/>
        <w:autoSpaceDN w:val="0"/>
        <w:adjustRightInd w:val="0"/>
        <w:spacing w:line="360" w:lineRule="auto"/>
        <w:ind w:left="-284"/>
        <w:jc w:val="center"/>
        <w:rPr>
          <w:rFonts w:ascii="Bookman Old Style" w:hAnsi="Bookman Old Style"/>
          <w:bCs/>
          <w:lang w:val="en-US"/>
        </w:rPr>
      </w:pPr>
      <w:r w:rsidRPr="006A2E8A">
        <w:rPr>
          <w:rFonts w:ascii="Bookman Old Style" w:hAnsi="Bookman Old Style"/>
          <w:bCs/>
        </w:rPr>
        <w:t>Pasal 39</w:t>
      </w:r>
    </w:p>
    <w:p w:rsidR="006A2E8A" w:rsidRPr="009528E5" w:rsidRDefault="006A2E8A" w:rsidP="002933F7">
      <w:pPr>
        <w:numPr>
          <w:ilvl w:val="2"/>
          <w:numId w:val="5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kegiatan dala</w:t>
      </w:r>
      <w:r w:rsidR="001C2160">
        <w:rPr>
          <w:rFonts w:ascii="Bookman Old Style" w:hAnsi="Bookman Old Style"/>
        </w:rPr>
        <w:t xml:space="preserve">m bangunan dan/atau lingkungan </w:t>
      </w:r>
      <w:r w:rsidRPr="009528E5">
        <w:rPr>
          <w:rFonts w:ascii="Bookman Old Style" w:hAnsi="Bookman Old Style"/>
        </w:rPr>
        <w:t xml:space="preserve">yang menimbulkan dampak besar dan penting harus dilengkapi dengan </w:t>
      </w:r>
      <w:r w:rsidR="00D873E3">
        <w:rPr>
          <w:rFonts w:ascii="Bookman Old Style" w:hAnsi="Bookman Old Style"/>
        </w:rPr>
        <w:t>AMDAL</w:t>
      </w:r>
      <w:r w:rsidRPr="009528E5">
        <w:rPr>
          <w:rFonts w:ascii="Bookman Old Style" w:hAnsi="Bookman Old Style"/>
        </w:rPr>
        <w:t xml:space="preserve"> dan Analisis Dampak Lalu Lintas.</w:t>
      </w:r>
    </w:p>
    <w:p w:rsidR="006A2E8A" w:rsidRPr="006A2E8A" w:rsidRDefault="006A2E8A" w:rsidP="002933F7">
      <w:pPr>
        <w:numPr>
          <w:ilvl w:val="2"/>
          <w:numId w:val="5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Kegiatan dalam bangunan dan/atau lingkungan yang tidak menimbulkan dampak besar dan penting harus dilengkapi UKL</w:t>
      </w:r>
      <w:r w:rsidR="00FE019B">
        <w:rPr>
          <w:rFonts w:ascii="Bookman Old Style" w:hAnsi="Bookman Old Style"/>
          <w:lang w:val="en-US"/>
        </w:rPr>
        <w:t>-</w:t>
      </w:r>
      <w:r w:rsidR="00FE019B">
        <w:rPr>
          <w:rFonts w:ascii="Bookman Old Style" w:hAnsi="Bookman Old Style"/>
        </w:rPr>
        <w:t>UPL</w:t>
      </w:r>
      <w:r w:rsidR="001C2160">
        <w:rPr>
          <w:rFonts w:ascii="Bookman Old Style" w:hAnsi="Bookman Old Style"/>
        </w:rPr>
        <w:t>, ata</w:t>
      </w:r>
      <w:r w:rsidR="001C2160">
        <w:rPr>
          <w:rFonts w:ascii="Bookman Old Style" w:hAnsi="Bookman Old Style"/>
          <w:lang w:val="en-US"/>
        </w:rPr>
        <w:t>u surat pernyataan pengelolaan lingkungan (</w:t>
      </w:r>
      <w:r w:rsidR="00FE019B">
        <w:rPr>
          <w:rFonts w:ascii="Bookman Old Style" w:hAnsi="Bookman Old Style"/>
        </w:rPr>
        <w:t>SPPL</w:t>
      </w:r>
      <w:r w:rsidR="001C2160">
        <w:rPr>
          <w:rFonts w:ascii="Bookman Old Style" w:hAnsi="Bookman Old Style"/>
          <w:lang w:val="en-US"/>
        </w:rPr>
        <w:t>)</w:t>
      </w:r>
      <w:r w:rsidRPr="009528E5">
        <w:rPr>
          <w:rFonts w:ascii="Bookman Old Style" w:hAnsi="Bookman Old Style"/>
        </w:rPr>
        <w:t>.</w:t>
      </w:r>
    </w:p>
    <w:p w:rsidR="006A2E8A" w:rsidRPr="006A2E8A" w:rsidRDefault="006A2E8A" w:rsidP="002933F7">
      <w:pPr>
        <w:numPr>
          <w:ilvl w:val="2"/>
          <w:numId w:val="58"/>
        </w:numPr>
        <w:autoSpaceDE w:val="0"/>
        <w:autoSpaceDN w:val="0"/>
        <w:adjustRightInd w:val="0"/>
        <w:spacing w:after="240" w:line="360" w:lineRule="auto"/>
        <w:ind w:left="283" w:hanging="567"/>
        <w:jc w:val="both"/>
        <w:rPr>
          <w:rFonts w:ascii="Bookman Old Style" w:hAnsi="Bookman Old Style"/>
        </w:rPr>
      </w:pPr>
      <w:r w:rsidRPr="006A2E8A">
        <w:rPr>
          <w:rFonts w:ascii="Bookman Old Style" w:hAnsi="Bookman Old Style"/>
        </w:rPr>
        <w:t xml:space="preserve">Kegiatan yang memerlukan AMDAL, UKL-UPL, atau </w:t>
      </w:r>
      <w:r w:rsidR="001C2160">
        <w:rPr>
          <w:rFonts w:ascii="Bookman Old Style" w:hAnsi="Bookman Old Style"/>
          <w:lang w:val="en-US"/>
        </w:rPr>
        <w:t>surat pernyataan pengelolaan lingkungan</w:t>
      </w:r>
      <w:r w:rsidR="001C2160" w:rsidRPr="006A2E8A">
        <w:rPr>
          <w:rFonts w:ascii="Bookman Old Style" w:hAnsi="Bookman Old Style"/>
        </w:rPr>
        <w:t xml:space="preserve"> </w:t>
      </w:r>
      <w:r w:rsidR="001C2160">
        <w:rPr>
          <w:rFonts w:ascii="Bookman Old Style" w:hAnsi="Bookman Old Style"/>
          <w:lang w:val="en-US"/>
        </w:rPr>
        <w:t>(</w:t>
      </w:r>
      <w:r w:rsidRPr="006A2E8A">
        <w:rPr>
          <w:rFonts w:ascii="Bookman Old Style" w:hAnsi="Bookman Old Style"/>
        </w:rPr>
        <w:t>SPPL</w:t>
      </w:r>
      <w:r w:rsidR="001C2160">
        <w:rPr>
          <w:rFonts w:ascii="Bookman Old Style" w:hAnsi="Bookman Old Style"/>
          <w:lang w:val="en-US"/>
        </w:rPr>
        <w:t>)</w:t>
      </w:r>
      <w:r w:rsidRPr="006A2E8A">
        <w:rPr>
          <w:rFonts w:ascii="Bookman Old Style" w:hAnsi="Bookman Old Style"/>
        </w:rPr>
        <w:t xml:space="preserve"> dilakukan sesuai dengan peraturan perundang-undangan yang berlaku.</w:t>
      </w:r>
    </w:p>
    <w:p w:rsidR="00CF1FDB" w:rsidRPr="00CF1FDB" w:rsidRDefault="00CF1FDB" w:rsidP="00CF1FDB">
      <w:pPr>
        <w:autoSpaceDE w:val="0"/>
        <w:autoSpaceDN w:val="0"/>
        <w:adjustRightInd w:val="0"/>
        <w:spacing w:line="360" w:lineRule="auto"/>
        <w:ind w:left="-284"/>
        <w:jc w:val="center"/>
        <w:rPr>
          <w:rFonts w:ascii="Bookman Old Style" w:hAnsi="Bookman Old Style"/>
          <w:bCs/>
        </w:rPr>
      </w:pPr>
      <w:r w:rsidRPr="00CF1FDB">
        <w:rPr>
          <w:rFonts w:ascii="Bookman Old Style" w:hAnsi="Bookman Old Style"/>
          <w:bCs/>
        </w:rPr>
        <w:t>Paragraf 5</w:t>
      </w:r>
    </w:p>
    <w:p w:rsidR="00CF1FDB" w:rsidRPr="00CF1FDB" w:rsidRDefault="00CF1FDB" w:rsidP="00CF1FDB">
      <w:pPr>
        <w:autoSpaceDE w:val="0"/>
        <w:autoSpaceDN w:val="0"/>
        <w:adjustRightInd w:val="0"/>
        <w:spacing w:after="60" w:line="360" w:lineRule="auto"/>
        <w:ind w:left="-284"/>
        <w:jc w:val="center"/>
        <w:rPr>
          <w:rFonts w:ascii="Bookman Old Style" w:hAnsi="Bookman Old Style"/>
          <w:bCs/>
          <w:lang w:val="en-US"/>
        </w:rPr>
      </w:pPr>
      <w:r w:rsidRPr="00CF1FDB">
        <w:rPr>
          <w:rFonts w:ascii="Bookman Old Style" w:hAnsi="Bookman Old Style"/>
          <w:bCs/>
        </w:rPr>
        <w:t>Rencana Tata Bangunan dan Lingkungan</w:t>
      </w:r>
    </w:p>
    <w:p w:rsidR="00CF1FDB" w:rsidRPr="00CF1FDB" w:rsidRDefault="00CF1FDB" w:rsidP="00CF1FDB">
      <w:pPr>
        <w:autoSpaceDE w:val="0"/>
        <w:autoSpaceDN w:val="0"/>
        <w:adjustRightInd w:val="0"/>
        <w:spacing w:line="360" w:lineRule="auto"/>
        <w:ind w:left="-284"/>
        <w:jc w:val="center"/>
        <w:rPr>
          <w:rFonts w:ascii="Bookman Old Style" w:hAnsi="Bookman Old Style"/>
          <w:bCs/>
          <w:lang w:val="en-US"/>
        </w:rPr>
      </w:pPr>
      <w:r w:rsidRPr="00CF1FDB">
        <w:rPr>
          <w:rFonts w:ascii="Bookman Old Style" w:hAnsi="Bookman Old Style"/>
          <w:bCs/>
        </w:rPr>
        <w:t>Pasal 40</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RTBL memuat program bangunan dan lingkungan, rencana umum dan panduan rancangan, rencana investasi dan ketentuan pengendalian rencana dan pedoman pengendalian pelaksanaan.</w:t>
      </w:r>
    </w:p>
    <w:p w:rsidR="00CF1FDB" w:rsidRPr="00F4274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Program bangunan dan lingkungan sebagaimana dimaksud pada ayat (1) memuat jenis, jumlah, besaran, dan luasan bangunan gedung, serta kebutuhan ruang terbuka hijau, fasilitas umum, fasilitas sosial, prasarana aksesibilitas, sarana pencahayaan, dan sarana penyehatan lingkungan, baik berupa penataan prasarana dan sarana yang sudah ada maupun baru.</w:t>
      </w:r>
    </w:p>
    <w:p w:rsidR="00F42745" w:rsidRDefault="00F42745" w:rsidP="00F42745">
      <w:pPr>
        <w:autoSpaceDE w:val="0"/>
        <w:autoSpaceDN w:val="0"/>
        <w:adjustRightInd w:val="0"/>
        <w:spacing w:line="360" w:lineRule="auto"/>
        <w:jc w:val="both"/>
        <w:rPr>
          <w:rFonts w:ascii="Bookman Old Style" w:hAnsi="Bookman Old Style"/>
          <w:lang w:val="en-US"/>
        </w:rPr>
      </w:pPr>
    </w:p>
    <w:p w:rsidR="00F42745" w:rsidRPr="002505FD" w:rsidRDefault="00F42745" w:rsidP="00F42745">
      <w:pPr>
        <w:autoSpaceDE w:val="0"/>
        <w:autoSpaceDN w:val="0"/>
        <w:adjustRightInd w:val="0"/>
        <w:spacing w:line="360" w:lineRule="auto"/>
        <w:jc w:val="both"/>
        <w:rPr>
          <w:rFonts w:ascii="Bookman Old Style" w:hAnsi="Bookman Old Style"/>
          <w:lang w:val="en-US"/>
        </w:rPr>
      </w:pP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Rencana umum dan panduan rancangan sebagaimana dimaksud pada ayat (1) merupakan ketentuan-ketentuan tata bangunan dan lingkungan pada suatu lingkungan/kawasan yang memuat rencana peruntukan lahan makro dan mikro, rencana perpetakan, rencana tapak, rencana sistem pergerakan, rencana aksesibilitas lingkungan, rencana prasarana dan sarana lingkungan, rencana wujud visual bangunan, dan ruang terbuka hijau.</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Rencana investasi sebagaimana dimaksud pada ayat (1) merupakan arahan program investasi bangunan gedung dan lingkungannya yang disusun berdasarkan program bangunan dan lingkungan serta ketentuan rencana umum dan panduan rencana yang memperhitungkan kebutuhan nyata para pemangku kepentingan dalam proses pengendalian investasi dan pembiayaan dalam penataan lingkungan/kawasan, dan merupakan rujukan bagi para pemangku kepentingan untuk menghitung kelayakan investasi dan pembiayaan suatu penataan atau</w:t>
      </w:r>
      <w:r w:rsidR="00A04836">
        <w:rPr>
          <w:rFonts w:ascii="Bookman Old Style" w:hAnsi="Bookman Old Style"/>
        </w:rPr>
        <w:t>pun menghitung tol</w:t>
      </w:r>
      <w:r w:rsidR="00A04836">
        <w:rPr>
          <w:rFonts w:ascii="Bookman Old Style" w:hAnsi="Bookman Old Style"/>
          <w:lang w:val="en-US"/>
        </w:rPr>
        <w:t>a</w:t>
      </w:r>
      <w:r w:rsidRPr="009528E5">
        <w:rPr>
          <w:rFonts w:ascii="Bookman Old Style" w:hAnsi="Bookman Old Style"/>
        </w:rPr>
        <w:t>k ukur keberhasilan investasi, sehingga tercapai kesinambungan pentahapan pelaksanaan pembangunan.</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Ketentuan pengendalian rencana sebagaimana dimaksud pada ayat (1) merupakan alat mobilisasi peran masing-masing pemangku kepentingan pada masa pelaksanaan atau masa pemberlakuan RTBL sesuai dengan kapasitasnya dalam suatu sistem yang disepakati bersama, dan berlaku sebagai rujukan bagi para pemangku kepentingan untuk mengukur tingkat keberhasilan kesinambungan pentahapan pelaksanaan pembangunan.</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Pedoman pengendalian pelaksanaan sebagaimana dimaksud pada ayat (1) merupakan alat untuk mengarahkan perwujudan pelaksanaan penataan bangunan dan lingkungan/kawasan yang berdasarkan dokumen RTBL, dan memandu pengelolaan kawasan agar dapat berkualitas, meningkat, dan berkelanjutan.</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RTBL disusun berdasarkan pada pola penataan bangunan gedung dan lingkungan yang</w:t>
      </w:r>
      <w:r w:rsidR="008659BB">
        <w:rPr>
          <w:rFonts w:ascii="Bookman Old Style" w:hAnsi="Bookman Old Style"/>
        </w:rPr>
        <w:t xml:space="preserve"> ditetapkan oleh Pemerintah </w:t>
      </w:r>
      <w:r w:rsidR="008659BB">
        <w:rPr>
          <w:rFonts w:ascii="Bookman Old Style" w:hAnsi="Bookman Old Style"/>
          <w:lang w:val="en-US"/>
        </w:rPr>
        <w:t>Daerah</w:t>
      </w:r>
      <w:r w:rsidRPr="009528E5">
        <w:rPr>
          <w:rFonts w:ascii="Bookman Old Style" w:hAnsi="Bookman Old Style"/>
        </w:rPr>
        <w:t xml:space="preserve"> dan/atau masyarakat dan dapat dilakukan m</w:t>
      </w:r>
      <w:r w:rsidR="00441640">
        <w:rPr>
          <w:rFonts w:ascii="Bookman Old Style" w:hAnsi="Bookman Old Style"/>
        </w:rPr>
        <w:t xml:space="preserve">elalui kemitraan Pemerintah </w:t>
      </w:r>
      <w:r w:rsidR="00441640">
        <w:rPr>
          <w:rFonts w:ascii="Bookman Old Style" w:hAnsi="Bookman Old Style"/>
          <w:lang w:val="en-US"/>
        </w:rPr>
        <w:t>Daerah</w:t>
      </w:r>
      <w:r w:rsidRPr="009528E5">
        <w:rPr>
          <w:rFonts w:ascii="Bookman Old Style" w:hAnsi="Bookman Old Style"/>
        </w:rPr>
        <w:t xml:space="preserve"> dengan swasta dan/atau masyarakat ses</w:t>
      </w:r>
      <w:r w:rsidR="008A5514">
        <w:rPr>
          <w:rFonts w:ascii="Bookman Old Style" w:hAnsi="Bookman Old Style"/>
        </w:rPr>
        <w:t>uai dengan tingkat permasalahan</w:t>
      </w:r>
      <w:r w:rsidR="008A5514">
        <w:rPr>
          <w:rFonts w:ascii="Bookman Old Style" w:hAnsi="Bookman Old Style"/>
          <w:lang w:val="en-US"/>
        </w:rPr>
        <w:t xml:space="preserve"> </w:t>
      </w:r>
      <w:r w:rsidR="008A5514">
        <w:rPr>
          <w:rFonts w:ascii="Bookman Old Style" w:hAnsi="Bookman Old Style"/>
        </w:rPr>
        <w:t>pada lingkungan/kawasan</w:t>
      </w:r>
      <w:r w:rsidR="008A5514">
        <w:rPr>
          <w:rFonts w:ascii="Bookman Old Style" w:hAnsi="Bookman Old Style"/>
          <w:lang w:val="en-US"/>
        </w:rPr>
        <w:t xml:space="preserve"> </w:t>
      </w:r>
      <w:r w:rsidRPr="009528E5">
        <w:rPr>
          <w:rFonts w:ascii="Bookman Old Style" w:hAnsi="Bookman Old Style"/>
        </w:rPr>
        <w:t>bersangkutan dengan mempertimbangkan pendapat para ahli dan masyarakat.</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Pola penataan bangunan gedung dan lingkungan sebagaimana dimaksud pada ayat (7) meliputi pembangunan baru (</w:t>
      </w:r>
      <w:r w:rsidRPr="009528E5">
        <w:rPr>
          <w:rFonts w:ascii="Bookman Old Style" w:hAnsi="Bookman Old Style"/>
          <w:i/>
          <w:iCs/>
        </w:rPr>
        <w:t>new development</w:t>
      </w:r>
      <w:r w:rsidRPr="009528E5">
        <w:rPr>
          <w:rFonts w:ascii="Bookman Old Style" w:hAnsi="Bookman Old Style"/>
        </w:rPr>
        <w:t>), pembangunan sisipan parsial (</w:t>
      </w:r>
      <w:r w:rsidRPr="009528E5">
        <w:rPr>
          <w:rFonts w:ascii="Bookman Old Style" w:hAnsi="Bookman Old Style"/>
          <w:i/>
          <w:iCs/>
        </w:rPr>
        <w:t>infilldevelopment</w:t>
      </w:r>
      <w:r w:rsidRPr="009528E5">
        <w:rPr>
          <w:rFonts w:ascii="Bookman Old Style" w:hAnsi="Bookman Old Style"/>
        </w:rPr>
        <w:t>), peremajaan kota (</w:t>
      </w:r>
      <w:r w:rsidRPr="009528E5">
        <w:rPr>
          <w:rFonts w:ascii="Bookman Old Style" w:hAnsi="Bookman Old Style"/>
          <w:i/>
          <w:iCs/>
        </w:rPr>
        <w:t>urban renewal</w:t>
      </w:r>
      <w:r w:rsidRPr="009528E5">
        <w:rPr>
          <w:rFonts w:ascii="Bookman Old Style" w:hAnsi="Bookman Old Style"/>
        </w:rPr>
        <w:t>), pembangunan kembali wilayah perkotaan (</w:t>
      </w:r>
      <w:r w:rsidRPr="009528E5">
        <w:rPr>
          <w:rFonts w:ascii="Bookman Old Style" w:hAnsi="Bookman Old Style"/>
          <w:i/>
          <w:iCs/>
        </w:rPr>
        <w:t>urban</w:t>
      </w:r>
      <w:r w:rsidRPr="009528E5">
        <w:rPr>
          <w:rFonts w:ascii="Bookman Old Style" w:hAnsi="Bookman Old Style"/>
        </w:rPr>
        <w:t xml:space="preserve"> </w:t>
      </w:r>
      <w:r w:rsidRPr="009528E5">
        <w:rPr>
          <w:rFonts w:ascii="Bookman Old Style" w:hAnsi="Bookman Old Style"/>
          <w:i/>
          <w:iCs/>
        </w:rPr>
        <w:t>redevelopment</w:t>
      </w:r>
      <w:r w:rsidRPr="009528E5">
        <w:rPr>
          <w:rFonts w:ascii="Bookman Old Style" w:hAnsi="Bookman Old Style"/>
        </w:rPr>
        <w:t>), pembangunan untuk menghidupkan kembali wilayah perkotaan (</w:t>
      </w:r>
      <w:r w:rsidRPr="009528E5">
        <w:rPr>
          <w:rFonts w:ascii="Bookman Old Style" w:hAnsi="Bookman Old Style"/>
          <w:i/>
          <w:iCs/>
        </w:rPr>
        <w:t>urban revitalization</w:t>
      </w:r>
      <w:r w:rsidRPr="009528E5">
        <w:rPr>
          <w:rFonts w:ascii="Bookman Old Style" w:hAnsi="Bookman Old Style"/>
        </w:rPr>
        <w:t>), dan pelestarian kawasan.</w:t>
      </w:r>
    </w:p>
    <w:p w:rsidR="00CF1FDB" w:rsidRPr="009528E5" w:rsidRDefault="00CF1FDB" w:rsidP="002933F7">
      <w:pPr>
        <w:numPr>
          <w:ilvl w:val="2"/>
          <w:numId w:val="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RTBL yang didasarkan pada berbagai pola penataan bangunan gedung dan lingkungan sebagaimana dimaksud pada ayat (8) ini ditujukan bagi berbagai status kawasan seperti kawasan baru yang potensial berkembang, kawasan terbangun, kawasan yang dilindungi dan dilestarikan, atau kawasan yang bersifat gabungan atau campuran dari ketiga jenis kawasan pada ayat ini.</w:t>
      </w:r>
    </w:p>
    <w:p w:rsidR="00CF1FDB" w:rsidRPr="009528E5" w:rsidRDefault="00CF1FDB" w:rsidP="002933F7">
      <w:pPr>
        <w:numPr>
          <w:ilvl w:val="2"/>
          <w:numId w:val="59"/>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RTBL ditetapkan dengan Peraturan Walikota.</w:t>
      </w:r>
    </w:p>
    <w:p w:rsidR="00A04836" w:rsidRPr="00A04836" w:rsidRDefault="00A04836" w:rsidP="00A04836">
      <w:pPr>
        <w:autoSpaceDE w:val="0"/>
        <w:autoSpaceDN w:val="0"/>
        <w:adjustRightInd w:val="0"/>
        <w:spacing w:line="360" w:lineRule="auto"/>
        <w:ind w:left="-284"/>
        <w:jc w:val="center"/>
        <w:rPr>
          <w:rFonts w:ascii="Bookman Old Style" w:hAnsi="Bookman Old Style"/>
          <w:bCs/>
        </w:rPr>
      </w:pPr>
      <w:r w:rsidRPr="00A04836">
        <w:rPr>
          <w:rFonts w:ascii="Bookman Old Style" w:hAnsi="Bookman Old Style"/>
          <w:bCs/>
        </w:rPr>
        <w:t>Paragraf 6</w:t>
      </w:r>
    </w:p>
    <w:p w:rsidR="00A04836" w:rsidRPr="00A04836" w:rsidRDefault="00A04836" w:rsidP="00A04836">
      <w:pPr>
        <w:autoSpaceDE w:val="0"/>
        <w:autoSpaceDN w:val="0"/>
        <w:adjustRightInd w:val="0"/>
        <w:spacing w:after="60" w:line="360" w:lineRule="auto"/>
        <w:ind w:left="-284"/>
        <w:jc w:val="center"/>
        <w:rPr>
          <w:rFonts w:ascii="Bookman Old Style" w:hAnsi="Bookman Old Style"/>
          <w:bCs/>
          <w:lang w:val="en-US"/>
        </w:rPr>
      </w:pPr>
      <w:r w:rsidRPr="00A04836">
        <w:rPr>
          <w:rFonts w:ascii="Bookman Old Style" w:hAnsi="Bookman Old Style"/>
          <w:bCs/>
        </w:rPr>
        <w:t>Persyaratan Keandalan Bangunan Gedung</w:t>
      </w:r>
    </w:p>
    <w:p w:rsidR="00A04836" w:rsidRPr="00A04836" w:rsidRDefault="00A04836" w:rsidP="00A04836">
      <w:pPr>
        <w:autoSpaceDE w:val="0"/>
        <w:autoSpaceDN w:val="0"/>
        <w:adjustRightInd w:val="0"/>
        <w:spacing w:line="360" w:lineRule="auto"/>
        <w:ind w:left="-284"/>
        <w:jc w:val="center"/>
        <w:rPr>
          <w:rFonts w:ascii="Bookman Old Style" w:hAnsi="Bookman Old Style"/>
          <w:b/>
          <w:bCs/>
          <w:lang w:val="en-US"/>
        </w:rPr>
      </w:pPr>
      <w:r w:rsidRPr="00A04836">
        <w:rPr>
          <w:rFonts w:ascii="Bookman Old Style" w:hAnsi="Bookman Old Style"/>
          <w:bCs/>
        </w:rPr>
        <w:t>Pasal 41</w:t>
      </w:r>
    </w:p>
    <w:p w:rsidR="00A04836" w:rsidRPr="00A04836" w:rsidRDefault="00A04836" w:rsidP="00A04836">
      <w:pPr>
        <w:autoSpaceDE w:val="0"/>
        <w:autoSpaceDN w:val="0"/>
        <w:adjustRightInd w:val="0"/>
        <w:spacing w:after="240" w:line="360" w:lineRule="auto"/>
        <w:ind w:left="-284"/>
        <w:jc w:val="both"/>
        <w:rPr>
          <w:rFonts w:ascii="Bookman Old Style" w:hAnsi="Bookman Old Style"/>
        </w:rPr>
      </w:pPr>
      <w:r w:rsidRPr="00A04836">
        <w:rPr>
          <w:rFonts w:ascii="Bookman Old Style" w:hAnsi="Bookman Old Style"/>
        </w:rPr>
        <w:t>Persyaratan keandalan bangunan gedung terdiri dari persyaratan keselamatan bangunan gedung, persyaratan kesehatan bangunan gedung, persyaratan kenyamanan bangunan gedung dan persyaratan kemudahan bangunan gedung.</w:t>
      </w:r>
    </w:p>
    <w:p w:rsidR="00A04836" w:rsidRPr="00A04836" w:rsidRDefault="00A04836" w:rsidP="00A04836">
      <w:pPr>
        <w:autoSpaceDE w:val="0"/>
        <w:autoSpaceDN w:val="0"/>
        <w:adjustRightInd w:val="0"/>
        <w:spacing w:line="360" w:lineRule="auto"/>
        <w:ind w:left="-284"/>
        <w:jc w:val="center"/>
        <w:rPr>
          <w:rFonts w:ascii="Bookman Old Style" w:hAnsi="Bookman Old Style"/>
          <w:bCs/>
          <w:lang w:val="en-US"/>
        </w:rPr>
      </w:pPr>
      <w:r w:rsidRPr="00A04836">
        <w:rPr>
          <w:rFonts w:ascii="Bookman Old Style" w:hAnsi="Bookman Old Style"/>
          <w:bCs/>
        </w:rPr>
        <w:t>Pasal 42</w:t>
      </w:r>
    </w:p>
    <w:p w:rsidR="00A04836" w:rsidRPr="009528E5" w:rsidRDefault="00A04836" w:rsidP="00A04836">
      <w:pPr>
        <w:autoSpaceDE w:val="0"/>
        <w:autoSpaceDN w:val="0"/>
        <w:adjustRightInd w:val="0"/>
        <w:spacing w:after="240" w:line="360" w:lineRule="auto"/>
        <w:ind w:left="-284"/>
        <w:jc w:val="both"/>
        <w:rPr>
          <w:rFonts w:ascii="Bookman Old Style" w:hAnsi="Bookman Old Style"/>
        </w:rPr>
      </w:pPr>
      <w:r w:rsidRPr="009528E5">
        <w:rPr>
          <w:rFonts w:ascii="Bookman Old Style" w:hAnsi="Bookman Old Style"/>
        </w:rPr>
        <w:t>Persyaratan keselamatan bangunan gedung sebagaimana dimaksud dalam Pasal 41 meliputi persyaratan kemampuan bangunan gedung terhadap beban muatan, persyaratan kemampuan bangunan gedung terhadap bahaya kebakaran dan persyaratan kemampuan bangunan gedung terhadap bahaya petir.</w:t>
      </w:r>
    </w:p>
    <w:p w:rsidR="00A04836" w:rsidRPr="00A04836" w:rsidRDefault="00A04836" w:rsidP="00A04836">
      <w:pPr>
        <w:autoSpaceDE w:val="0"/>
        <w:autoSpaceDN w:val="0"/>
        <w:adjustRightInd w:val="0"/>
        <w:spacing w:line="360" w:lineRule="auto"/>
        <w:ind w:left="-284"/>
        <w:jc w:val="center"/>
        <w:rPr>
          <w:rFonts w:ascii="Bookman Old Style" w:hAnsi="Bookman Old Style"/>
          <w:bCs/>
          <w:lang w:val="en-US"/>
        </w:rPr>
      </w:pPr>
      <w:r w:rsidRPr="00A04836">
        <w:rPr>
          <w:rFonts w:ascii="Bookman Old Style" w:hAnsi="Bookman Old Style"/>
          <w:bCs/>
        </w:rPr>
        <w:t>Pasal 43</w:t>
      </w:r>
    </w:p>
    <w:p w:rsidR="00A04836" w:rsidRPr="009528E5" w:rsidRDefault="00A04836" w:rsidP="002933F7">
      <w:pPr>
        <w:numPr>
          <w:ilvl w:val="2"/>
          <w:numId w:val="6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kemampuan bangunan gedung terhadap beban muatan sebagaimana dimaksud dalam Pasal 42 meliputi persyaratan struktur bangunan gedung, pembebanan pada bangunan gedung, struktur atas bangunan gedung, struktur bawah bangunan gedung, pondasi langsung, pondasi dalam, keselamatan struktur, keruntuhan struktur dan persyaratan bahan.</w:t>
      </w:r>
    </w:p>
    <w:p w:rsidR="00A04836" w:rsidRPr="009528E5" w:rsidRDefault="00A04836" w:rsidP="002933F7">
      <w:pPr>
        <w:numPr>
          <w:ilvl w:val="2"/>
          <w:numId w:val="6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Struktur bangunan gedung sebagaimana dimaksud pada ayat  (1) harus kokoh, stabil dalam memikul beban dan memenuhi persyaratan keselamatan, persyaratan pelayanan selama umur yang direncanakan dengan mempertimbangka</w:t>
      </w:r>
      <w:r w:rsidR="00234120">
        <w:rPr>
          <w:rFonts w:ascii="Bookman Old Style" w:hAnsi="Bookman Old Style"/>
        </w:rPr>
        <w:t>n</w:t>
      </w:r>
      <w:r w:rsidR="00234120">
        <w:rPr>
          <w:rFonts w:ascii="Bookman Old Style" w:hAnsi="Bookman Old Style"/>
          <w:lang w:val="en-US"/>
        </w:rPr>
        <w:t xml:space="preserve"> :</w:t>
      </w:r>
    </w:p>
    <w:p w:rsidR="00A04836" w:rsidRPr="009528E5" w:rsidRDefault="00A04836" w:rsidP="002933F7">
      <w:pPr>
        <w:numPr>
          <w:ilvl w:val="1"/>
          <w:numId w:val="61"/>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fungsi bangunan gedung, lokasi, keawetan dan kemungkinan pelaksanaan konstruksi bangunan gedung;</w:t>
      </w:r>
    </w:p>
    <w:p w:rsidR="00A04836" w:rsidRPr="009528E5" w:rsidRDefault="00A04836" w:rsidP="002933F7">
      <w:pPr>
        <w:numPr>
          <w:ilvl w:val="1"/>
          <w:numId w:val="61"/>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pengaruh aksi sebagai akibat dari beban yang bekerja selama umur layanan struktur baik beban muatan tetap maupun sementara yang timbul akibat gempa, angin, korosi, jamur dan serangga perusak;</w:t>
      </w:r>
    </w:p>
    <w:p w:rsidR="00A04836" w:rsidRPr="009528E5" w:rsidRDefault="00A04836" w:rsidP="002933F7">
      <w:pPr>
        <w:numPr>
          <w:ilvl w:val="1"/>
          <w:numId w:val="61"/>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pengaruh gempa terhadap substruktur maupun struktur bangunan gedung sesuai zona gempanya;</w:t>
      </w:r>
    </w:p>
    <w:p w:rsidR="00A04836" w:rsidRPr="009528E5" w:rsidRDefault="00A04836" w:rsidP="002933F7">
      <w:pPr>
        <w:numPr>
          <w:ilvl w:val="1"/>
          <w:numId w:val="61"/>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struktur bangunan yang direncanakan secara daktail pada kondisi pembebanan maksimum, sehingga pada saat terjadi keruntuhan, kondisi strukturnya masih memungkinkan penyelamatan diri penghuninya;</w:t>
      </w:r>
    </w:p>
    <w:p w:rsidR="00A04836" w:rsidRPr="009528E5" w:rsidRDefault="00A04836" w:rsidP="002933F7">
      <w:pPr>
        <w:numPr>
          <w:ilvl w:val="1"/>
          <w:numId w:val="61"/>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struktur bawah bangunan gedung pada lokasi tanah ya</w:t>
      </w:r>
      <w:r>
        <w:rPr>
          <w:rFonts w:ascii="Bookman Old Style" w:hAnsi="Bookman Old Style"/>
        </w:rPr>
        <w:t>ng dapat terjadi likulfaksi</w:t>
      </w:r>
      <w:r>
        <w:rPr>
          <w:rFonts w:ascii="Bookman Old Style" w:hAnsi="Bookman Old Style"/>
          <w:lang w:val="en-US"/>
        </w:rPr>
        <w:t>; dan</w:t>
      </w:r>
    </w:p>
    <w:p w:rsidR="00A04836" w:rsidRPr="009528E5" w:rsidRDefault="00A04836" w:rsidP="002933F7">
      <w:pPr>
        <w:numPr>
          <w:ilvl w:val="1"/>
          <w:numId w:val="61"/>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keandalan bangunan gedung.</w:t>
      </w:r>
    </w:p>
    <w:p w:rsidR="00A04836" w:rsidRPr="009528E5" w:rsidRDefault="00A04836" w:rsidP="002933F7">
      <w:pPr>
        <w:numPr>
          <w:ilvl w:val="0"/>
          <w:numId w:val="6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Pembebanan pada bangunan gedung sebagaimana dimaksud pada ayat (1) harus dianalisis dengan memeriksa respon struktur terhadap beban tetap, beban sementara atau beban khusus yang mungkin bekerja selama umur pelayanan dengan menggunakan standar nasional tata cara perencanaan ketahanan gempa untuk rumah dan gedung, standar nasional tata cara perencanaan pembebanan untuk rumah dan gedung, atau standar baku dan/atau pedoman teknis.</w:t>
      </w:r>
    </w:p>
    <w:p w:rsidR="00A04836" w:rsidRPr="00234120" w:rsidRDefault="00A04836" w:rsidP="002933F7">
      <w:pPr>
        <w:numPr>
          <w:ilvl w:val="0"/>
          <w:numId w:val="6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Struktur atas bangunan gedung sebagaimana dimaksud pada ayat (1) meliputi konstruksi beton, konstruksi baja, konstruksi kayu, konstruksi bambu, konstruksi dengan bahan dan teknologi khusus dilaksanakan dengan menggunakan standar </w:t>
      </w:r>
      <w:r w:rsidR="00234120">
        <w:rPr>
          <w:rFonts w:ascii="Bookman Old Style" w:hAnsi="Bookman Old Style"/>
        </w:rPr>
        <w:t>sebagai berikut</w:t>
      </w:r>
      <w:r w:rsidR="00234120">
        <w:rPr>
          <w:rFonts w:ascii="Bookman Old Style" w:hAnsi="Bookman Old Style"/>
          <w:lang w:val="en-US"/>
        </w:rPr>
        <w:t xml:space="preserve"> :</w:t>
      </w:r>
    </w:p>
    <w:p w:rsidR="00234120" w:rsidRDefault="00234120" w:rsidP="00234120">
      <w:pPr>
        <w:autoSpaceDE w:val="0"/>
        <w:autoSpaceDN w:val="0"/>
        <w:adjustRightInd w:val="0"/>
        <w:spacing w:line="360" w:lineRule="auto"/>
        <w:jc w:val="both"/>
        <w:rPr>
          <w:rFonts w:ascii="Bookman Old Style" w:hAnsi="Bookman Old Style"/>
          <w:lang w:val="en-US"/>
        </w:rPr>
      </w:pPr>
    </w:p>
    <w:p w:rsidR="00234120" w:rsidRDefault="00234120" w:rsidP="00234120">
      <w:pPr>
        <w:autoSpaceDE w:val="0"/>
        <w:autoSpaceDN w:val="0"/>
        <w:adjustRightInd w:val="0"/>
        <w:spacing w:line="360" w:lineRule="auto"/>
        <w:jc w:val="both"/>
        <w:rPr>
          <w:rFonts w:ascii="Bookman Old Style" w:hAnsi="Bookman Old Style"/>
          <w:lang w:val="en-US"/>
        </w:rPr>
      </w:pPr>
    </w:p>
    <w:p w:rsidR="00234120" w:rsidRDefault="00234120" w:rsidP="00234120">
      <w:pPr>
        <w:autoSpaceDE w:val="0"/>
        <w:autoSpaceDN w:val="0"/>
        <w:adjustRightInd w:val="0"/>
        <w:spacing w:line="360" w:lineRule="auto"/>
        <w:jc w:val="both"/>
        <w:rPr>
          <w:rFonts w:ascii="Bookman Old Style" w:hAnsi="Bookman Old Style"/>
          <w:lang w:val="en-US"/>
        </w:rPr>
      </w:pPr>
    </w:p>
    <w:p w:rsidR="00234120" w:rsidRDefault="00234120" w:rsidP="00234120">
      <w:pPr>
        <w:autoSpaceDE w:val="0"/>
        <w:autoSpaceDN w:val="0"/>
        <w:adjustRightInd w:val="0"/>
        <w:spacing w:line="360" w:lineRule="auto"/>
        <w:jc w:val="both"/>
        <w:rPr>
          <w:rFonts w:ascii="Bookman Old Style" w:hAnsi="Bookman Old Style"/>
          <w:lang w:val="en-US"/>
        </w:rPr>
      </w:pPr>
    </w:p>
    <w:p w:rsidR="00234120" w:rsidRDefault="00234120" w:rsidP="00234120">
      <w:pPr>
        <w:autoSpaceDE w:val="0"/>
        <w:autoSpaceDN w:val="0"/>
        <w:adjustRightInd w:val="0"/>
        <w:spacing w:line="360" w:lineRule="auto"/>
        <w:jc w:val="both"/>
        <w:rPr>
          <w:rFonts w:ascii="Bookman Old Style" w:hAnsi="Bookman Old Style"/>
          <w:lang w:val="en-US"/>
        </w:rPr>
      </w:pPr>
    </w:p>
    <w:p w:rsidR="00234120" w:rsidRPr="009528E5" w:rsidRDefault="00234120" w:rsidP="00234120">
      <w:pPr>
        <w:autoSpaceDE w:val="0"/>
        <w:autoSpaceDN w:val="0"/>
        <w:adjustRightInd w:val="0"/>
        <w:spacing w:line="360" w:lineRule="auto"/>
        <w:jc w:val="both"/>
        <w:rPr>
          <w:rFonts w:ascii="Bookman Old Style" w:hAnsi="Bookman Old Style"/>
        </w:rPr>
      </w:pPr>
    </w:p>
    <w:p w:rsidR="00A04836" w:rsidRPr="00234120" w:rsidRDefault="00A04836" w:rsidP="002933F7">
      <w:pPr>
        <w:numPr>
          <w:ilvl w:val="1"/>
          <w:numId w:val="63"/>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lastRenderedPageBreak/>
        <w:t>konstruksi beton</w:t>
      </w:r>
      <w:r w:rsidR="000F2E6D">
        <w:rPr>
          <w:rFonts w:ascii="Bookman Old Style" w:hAnsi="Bookman Old Style"/>
          <w:lang w:val="en-US"/>
        </w:rPr>
        <w:t xml:space="preserve"> </w:t>
      </w:r>
      <w:r w:rsidRPr="009528E5">
        <w:rPr>
          <w:rFonts w:ascii="Bookman Old Style" w:hAnsi="Bookman Old Style"/>
        </w:rPr>
        <w:t>: standar nasional tata cara perencanaan beton dan struktur dinding bertulang untuk rumah dan gedung, standar nasional tata cara penghitungan struktur beton untuk bangunan gedung, standar nasional tata cara perencanaan dinding struktur pasangan blok beton berongga bertulang untuk bangunan rumah dan gedung, standar nasional tata cara pengadukan pengecoran beton, standar nasional tata cara pembuatan rencana campuran beton normal, standar nasional tata cara rencana pembuatan campuran beton ringan dengan agregat ringan, standar nasional tata cara perencanaan dan palaksanaan konstruksi beton pracetak dan prategang untuk bangunan gedung, metode pengujian dan penentuan parameter perencanaan tahan gempa konstruksi beton pracetak dan prategang untuk bangunan gedung dan spesifikasi sistem dan material konstruksi beton pracetak dan prategang untuk bangunan gedung;</w:t>
      </w:r>
    </w:p>
    <w:p w:rsidR="00A04836" w:rsidRPr="00234120" w:rsidRDefault="00A04836" w:rsidP="002933F7">
      <w:pPr>
        <w:numPr>
          <w:ilvl w:val="1"/>
          <w:numId w:val="63"/>
        </w:numPr>
        <w:autoSpaceDE w:val="0"/>
        <w:autoSpaceDN w:val="0"/>
        <w:adjustRightInd w:val="0"/>
        <w:spacing w:line="360" w:lineRule="auto"/>
        <w:ind w:left="900" w:hanging="616"/>
        <w:jc w:val="both"/>
        <w:rPr>
          <w:rFonts w:ascii="Bookman Old Style" w:hAnsi="Bookman Old Style"/>
        </w:rPr>
      </w:pPr>
      <w:r w:rsidRPr="00234120">
        <w:rPr>
          <w:rFonts w:ascii="Bookman Old Style" w:hAnsi="Bookman Old Style"/>
        </w:rPr>
        <w:t>konstruksi baja</w:t>
      </w:r>
      <w:r w:rsidR="00234120">
        <w:rPr>
          <w:rFonts w:ascii="Bookman Old Style" w:hAnsi="Bookman Old Style"/>
          <w:lang w:val="en-US"/>
        </w:rPr>
        <w:t xml:space="preserve"> </w:t>
      </w:r>
      <w:r w:rsidRPr="00234120">
        <w:rPr>
          <w:rFonts w:ascii="Bookman Old Style" w:hAnsi="Bookman Old Style"/>
        </w:rPr>
        <w:t>: standar nasional ata cara pembuatan dan perakitan konstruksi baja, dan tata cara pemeliharaan konstruksi baja selama masa konstruksi;</w:t>
      </w:r>
    </w:p>
    <w:p w:rsidR="00A04836" w:rsidRPr="00234120" w:rsidRDefault="00A04836" w:rsidP="002933F7">
      <w:pPr>
        <w:numPr>
          <w:ilvl w:val="1"/>
          <w:numId w:val="63"/>
        </w:numPr>
        <w:autoSpaceDE w:val="0"/>
        <w:autoSpaceDN w:val="0"/>
        <w:adjustRightInd w:val="0"/>
        <w:spacing w:line="360" w:lineRule="auto"/>
        <w:ind w:left="900" w:hanging="616"/>
        <w:jc w:val="both"/>
        <w:rPr>
          <w:rFonts w:ascii="Bookman Old Style" w:hAnsi="Bookman Old Style"/>
        </w:rPr>
      </w:pPr>
      <w:r w:rsidRPr="00234120">
        <w:rPr>
          <w:rFonts w:ascii="Bookman Old Style" w:hAnsi="Bookman Old Style"/>
        </w:rPr>
        <w:t>konstruksi kayu</w:t>
      </w:r>
      <w:r w:rsidR="00234120" w:rsidRPr="00234120">
        <w:rPr>
          <w:rFonts w:ascii="Bookman Old Style" w:hAnsi="Bookman Old Style"/>
          <w:lang w:val="en-US"/>
        </w:rPr>
        <w:t xml:space="preserve"> </w:t>
      </w:r>
      <w:r w:rsidRPr="00234120">
        <w:rPr>
          <w:rFonts w:ascii="Bookman Old Style" w:hAnsi="Bookman Old Style"/>
        </w:rPr>
        <w:t>: standar nasional tata cara perencanaan konstruksi kayu untuk bangunan gedung, dan tata cara pembuatan dan perakitan konstruksi kayu;</w:t>
      </w:r>
    </w:p>
    <w:p w:rsidR="00A04836" w:rsidRPr="00CA2749" w:rsidRDefault="00A04836" w:rsidP="002933F7">
      <w:pPr>
        <w:numPr>
          <w:ilvl w:val="1"/>
          <w:numId w:val="63"/>
        </w:numPr>
        <w:autoSpaceDE w:val="0"/>
        <w:autoSpaceDN w:val="0"/>
        <w:adjustRightInd w:val="0"/>
        <w:spacing w:line="360" w:lineRule="auto"/>
        <w:ind w:left="900" w:hanging="616"/>
        <w:jc w:val="both"/>
        <w:rPr>
          <w:rFonts w:ascii="Bookman Old Style" w:hAnsi="Bookman Old Style"/>
        </w:rPr>
      </w:pPr>
      <w:r w:rsidRPr="00234120">
        <w:rPr>
          <w:rFonts w:ascii="Bookman Old Style" w:hAnsi="Bookman Old Style"/>
        </w:rPr>
        <w:t>konstruksi bambu</w:t>
      </w:r>
      <w:r w:rsidR="00234120">
        <w:rPr>
          <w:rFonts w:ascii="Bookman Old Style" w:hAnsi="Bookman Old Style"/>
          <w:lang w:val="en-US"/>
        </w:rPr>
        <w:t xml:space="preserve"> </w:t>
      </w:r>
      <w:r w:rsidRPr="00234120">
        <w:rPr>
          <w:rFonts w:ascii="Bookman Old Style" w:hAnsi="Bookman Old Style"/>
        </w:rPr>
        <w:t>: mengikuti kaidah perencanaan konstruksi berdasarkan pedom</w:t>
      </w:r>
      <w:r w:rsidR="00CA2749">
        <w:rPr>
          <w:rFonts w:ascii="Bookman Old Style" w:hAnsi="Bookman Old Style"/>
        </w:rPr>
        <w:t>an dan standar yang berlaku</w:t>
      </w:r>
      <w:r w:rsidR="00CA2749">
        <w:rPr>
          <w:rFonts w:ascii="Bookman Old Style" w:hAnsi="Bookman Old Style"/>
          <w:lang w:val="en-US"/>
        </w:rPr>
        <w:t>; dan</w:t>
      </w:r>
    </w:p>
    <w:p w:rsidR="00A04836" w:rsidRPr="00CA2749" w:rsidRDefault="00A04836" w:rsidP="002933F7">
      <w:pPr>
        <w:numPr>
          <w:ilvl w:val="1"/>
          <w:numId w:val="63"/>
        </w:numPr>
        <w:autoSpaceDE w:val="0"/>
        <w:autoSpaceDN w:val="0"/>
        <w:adjustRightInd w:val="0"/>
        <w:spacing w:line="360" w:lineRule="auto"/>
        <w:ind w:left="900" w:hanging="616"/>
        <w:jc w:val="both"/>
        <w:rPr>
          <w:rFonts w:ascii="Bookman Old Style" w:hAnsi="Bookman Old Style"/>
        </w:rPr>
      </w:pPr>
      <w:r w:rsidRPr="00CA2749">
        <w:rPr>
          <w:rFonts w:ascii="Bookman Old Style" w:hAnsi="Bookman Old Style"/>
        </w:rPr>
        <w:t>konstruksi dengan bahan dan teknologi khusus.</w:t>
      </w:r>
    </w:p>
    <w:p w:rsidR="00A04836" w:rsidRPr="009528E5" w:rsidRDefault="00A04836" w:rsidP="002933F7">
      <w:pPr>
        <w:numPr>
          <w:ilvl w:val="0"/>
          <w:numId w:val="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Struktur bawah bangunan gedung sebagaimana dimaksud pada ayat (1) meliputi pondasi langsung dan pondasi dalam.</w:t>
      </w:r>
    </w:p>
    <w:p w:rsidR="00A04836" w:rsidRPr="00CA2749" w:rsidRDefault="00A04836" w:rsidP="002933F7">
      <w:pPr>
        <w:numPr>
          <w:ilvl w:val="0"/>
          <w:numId w:val="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Pondasi langsung sebagaimana dimaksud pada ayat (5) harus direncanakan sehingga dasarnya terletak di atas lapisan tanah yang mantap dengan daya dukung tanah yang cukup kuat dan selama berfungsinya bangunan gedung tidak mengalami penurunan yang melampaui batas.</w:t>
      </w:r>
    </w:p>
    <w:p w:rsidR="00CA2749" w:rsidRDefault="00CA2749" w:rsidP="00CA2749">
      <w:pPr>
        <w:autoSpaceDE w:val="0"/>
        <w:autoSpaceDN w:val="0"/>
        <w:adjustRightInd w:val="0"/>
        <w:spacing w:line="360" w:lineRule="auto"/>
        <w:jc w:val="both"/>
        <w:rPr>
          <w:rFonts w:ascii="Bookman Old Style" w:hAnsi="Bookman Old Style"/>
          <w:lang w:val="en-US"/>
        </w:rPr>
      </w:pPr>
    </w:p>
    <w:p w:rsidR="00CA2749" w:rsidRDefault="00CA2749" w:rsidP="00CA2749">
      <w:pPr>
        <w:autoSpaceDE w:val="0"/>
        <w:autoSpaceDN w:val="0"/>
        <w:adjustRightInd w:val="0"/>
        <w:spacing w:line="360" w:lineRule="auto"/>
        <w:jc w:val="both"/>
        <w:rPr>
          <w:rFonts w:ascii="Bookman Old Style" w:hAnsi="Bookman Old Style"/>
          <w:lang w:val="en-US"/>
        </w:rPr>
      </w:pPr>
    </w:p>
    <w:p w:rsidR="00CA2749" w:rsidRDefault="00CA2749" w:rsidP="00CA2749">
      <w:pPr>
        <w:autoSpaceDE w:val="0"/>
        <w:autoSpaceDN w:val="0"/>
        <w:adjustRightInd w:val="0"/>
        <w:spacing w:line="360" w:lineRule="auto"/>
        <w:jc w:val="both"/>
        <w:rPr>
          <w:rFonts w:ascii="Bookman Old Style" w:hAnsi="Bookman Old Style"/>
          <w:lang w:val="en-US"/>
        </w:rPr>
      </w:pPr>
    </w:p>
    <w:p w:rsidR="00CA2749" w:rsidRPr="009528E5" w:rsidRDefault="00CA2749" w:rsidP="00CA2749">
      <w:pPr>
        <w:autoSpaceDE w:val="0"/>
        <w:autoSpaceDN w:val="0"/>
        <w:adjustRightInd w:val="0"/>
        <w:spacing w:line="360" w:lineRule="auto"/>
        <w:jc w:val="both"/>
        <w:rPr>
          <w:rFonts w:ascii="Bookman Old Style" w:hAnsi="Bookman Old Style"/>
        </w:rPr>
      </w:pPr>
    </w:p>
    <w:p w:rsidR="00A04836" w:rsidRPr="009528E5" w:rsidRDefault="00A04836" w:rsidP="002933F7">
      <w:pPr>
        <w:numPr>
          <w:ilvl w:val="0"/>
          <w:numId w:val="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Pondasi dalam sebagaimana dimaksud pada ayat (5) digunakan dalam hal lapisan tanah dengan daya dukung yang terletak cukup jauh di bawah permukaan tanah sehingga pengguna pondasi langsung dapat menyebabkan penurunan yang berlebihan atau ketidakstabilan konstruksi.</w:t>
      </w:r>
    </w:p>
    <w:p w:rsidR="00A04836" w:rsidRPr="009528E5" w:rsidRDefault="00A04836" w:rsidP="002933F7">
      <w:pPr>
        <w:numPr>
          <w:ilvl w:val="0"/>
          <w:numId w:val="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Keselamatan struktur sebagaimana dimaksud pada ayat (1) merupakan salah satu penentuan tingkat keandalan struktur bangunan yang diperoleh dari hasil pemeriksaan berkala oleh tenaga ahli yang bersertifikat sesuai dengan ketentuan </w:t>
      </w:r>
      <w:r w:rsidR="002505FD">
        <w:rPr>
          <w:rFonts w:ascii="Bookman Old Style" w:hAnsi="Bookman Old Style"/>
          <w:lang w:val="en-US"/>
        </w:rPr>
        <w:t>peraturan perundang-undangan</w:t>
      </w:r>
      <w:r w:rsidRPr="009528E5">
        <w:rPr>
          <w:rFonts w:ascii="Bookman Old Style" w:hAnsi="Bookman Old Style"/>
        </w:rPr>
        <w:t>.</w:t>
      </w:r>
    </w:p>
    <w:p w:rsidR="00A04836" w:rsidRPr="009528E5" w:rsidRDefault="00A04836" w:rsidP="002933F7">
      <w:pPr>
        <w:numPr>
          <w:ilvl w:val="0"/>
          <w:numId w:val="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Keruntuhan struktur sebagaimana dimaksud pada ayat (1) merupakan salah satu kondisi yang harus dihindari dengan cara melakukan pemeriksaan berkala tingkat keandalan bangunan gedung sesuai dengan Pedoman Teknis Pemeriksaan Berkala Bangunan Gedung.</w:t>
      </w:r>
    </w:p>
    <w:p w:rsidR="00A04836" w:rsidRPr="009528E5" w:rsidRDefault="00A04836" w:rsidP="002933F7">
      <w:pPr>
        <w:numPr>
          <w:ilvl w:val="0"/>
          <w:numId w:val="6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Persyaratan bahan sebagaimana dimaksud pada ayat (1) harus memenuhi persyaratan keamanan, keselamatan lingkungan dan pengguna bangunan gedung serta sesuai dengan SNI terkait.</w:t>
      </w:r>
    </w:p>
    <w:p w:rsidR="00CA2749" w:rsidRPr="00CA2749" w:rsidRDefault="00CA2749" w:rsidP="00CA2749">
      <w:pPr>
        <w:autoSpaceDE w:val="0"/>
        <w:autoSpaceDN w:val="0"/>
        <w:adjustRightInd w:val="0"/>
        <w:spacing w:line="360" w:lineRule="auto"/>
        <w:ind w:left="-284"/>
        <w:jc w:val="center"/>
        <w:rPr>
          <w:rFonts w:ascii="Bookman Old Style" w:hAnsi="Bookman Old Style"/>
          <w:bCs/>
          <w:lang w:val="en-US"/>
        </w:rPr>
      </w:pPr>
      <w:r w:rsidRPr="00CA2749">
        <w:rPr>
          <w:rFonts w:ascii="Bookman Old Style" w:hAnsi="Bookman Old Style"/>
          <w:bCs/>
        </w:rPr>
        <w:t>Pasal 44</w:t>
      </w:r>
    </w:p>
    <w:p w:rsidR="00CA2749" w:rsidRPr="009528E5" w:rsidRDefault="00CA2749" w:rsidP="002933F7">
      <w:pPr>
        <w:numPr>
          <w:ilvl w:val="2"/>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kemampuan bangunan gedung terhadap bahaya kebakaran meliputi sistem proteksi aktif, sistem proteksi pasif, persyaratan jalan ke luar dan aksesibilitas untuk pemadaman kebakaran, persyaratan pencahayaan darurat, tanda arah ke luar dan sistem peringatan bahaya, persyaratan komunikasi dalam bangunan gedung, persyaratan instalasi bahan bakar gas dan manajemen penanggulangan kebakaran.</w:t>
      </w:r>
    </w:p>
    <w:p w:rsidR="00CA2749" w:rsidRPr="00CA2749" w:rsidRDefault="00CA2749" w:rsidP="002933F7">
      <w:pPr>
        <w:numPr>
          <w:ilvl w:val="2"/>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kecuali rumah tinggal tunggal dan rumah deret sederhana harus dilindungi dari bahaya kebakaran dengan sistem proteksi aktif yang meliputi sistem pemadam kebakaran, sistem diteksi dan alarm kebakaran, sistem pengendali asap kebakaran dan pusat pengendali kebakaran.</w:t>
      </w:r>
    </w:p>
    <w:p w:rsidR="00CA2749" w:rsidRDefault="00CA2749" w:rsidP="00CA2749">
      <w:pPr>
        <w:autoSpaceDE w:val="0"/>
        <w:autoSpaceDN w:val="0"/>
        <w:adjustRightInd w:val="0"/>
        <w:spacing w:line="360" w:lineRule="auto"/>
        <w:jc w:val="both"/>
        <w:rPr>
          <w:rFonts w:ascii="Bookman Old Style" w:hAnsi="Bookman Old Style"/>
          <w:lang w:val="en-US"/>
        </w:rPr>
      </w:pPr>
    </w:p>
    <w:p w:rsidR="00CA2749" w:rsidRDefault="00CA2749" w:rsidP="00CA2749">
      <w:pPr>
        <w:autoSpaceDE w:val="0"/>
        <w:autoSpaceDN w:val="0"/>
        <w:adjustRightInd w:val="0"/>
        <w:spacing w:line="360" w:lineRule="auto"/>
        <w:jc w:val="both"/>
        <w:rPr>
          <w:rFonts w:ascii="Bookman Old Style" w:hAnsi="Bookman Old Style"/>
          <w:lang w:val="en-US"/>
        </w:rPr>
      </w:pPr>
    </w:p>
    <w:p w:rsidR="00CA2749" w:rsidRDefault="00CA2749" w:rsidP="00CA2749">
      <w:pPr>
        <w:autoSpaceDE w:val="0"/>
        <w:autoSpaceDN w:val="0"/>
        <w:adjustRightInd w:val="0"/>
        <w:spacing w:line="360" w:lineRule="auto"/>
        <w:jc w:val="both"/>
        <w:rPr>
          <w:rFonts w:ascii="Bookman Old Style" w:hAnsi="Bookman Old Style"/>
          <w:lang w:val="en-US"/>
        </w:rPr>
      </w:pPr>
    </w:p>
    <w:p w:rsidR="00CA2749" w:rsidRDefault="00CA2749" w:rsidP="00CA2749">
      <w:pPr>
        <w:autoSpaceDE w:val="0"/>
        <w:autoSpaceDN w:val="0"/>
        <w:adjustRightInd w:val="0"/>
        <w:spacing w:line="360" w:lineRule="auto"/>
        <w:jc w:val="both"/>
        <w:rPr>
          <w:rFonts w:ascii="Bookman Old Style" w:hAnsi="Bookman Old Style"/>
          <w:lang w:val="en-US"/>
        </w:rPr>
      </w:pPr>
    </w:p>
    <w:p w:rsidR="000F4CC2" w:rsidRDefault="000F4CC2" w:rsidP="00CA2749">
      <w:pPr>
        <w:autoSpaceDE w:val="0"/>
        <w:autoSpaceDN w:val="0"/>
        <w:adjustRightInd w:val="0"/>
        <w:spacing w:line="360" w:lineRule="auto"/>
        <w:jc w:val="both"/>
        <w:rPr>
          <w:rFonts w:ascii="Bookman Old Style" w:hAnsi="Bookman Old Style"/>
          <w:lang w:val="en-US"/>
        </w:rPr>
      </w:pPr>
    </w:p>
    <w:p w:rsidR="000F4CC2" w:rsidRPr="000F4CC2" w:rsidRDefault="000F4CC2" w:rsidP="00CA2749">
      <w:pPr>
        <w:autoSpaceDE w:val="0"/>
        <w:autoSpaceDN w:val="0"/>
        <w:adjustRightInd w:val="0"/>
        <w:spacing w:line="360" w:lineRule="auto"/>
        <w:jc w:val="both"/>
        <w:rPr>
          <w:rFonts w:ascii="Bookman Old Style" w:hAnsi="Bookman Old Style"/>
          <w:lang w:val="en-US"/>
        </w:rPr>
      </w:pPr>
    </w:p>
    <w:p w:rsidR="00CA2749" w:rsidRPr="009528E5" w:rsidRDefault="00CA2749" w:rsidP="002933F7">
      <w:pPr>
        <w:numPr>
          <w:ilvl w:val="2"/>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Setiap bangunan gedung kecuali rumah tinggal tunggal dan rumah deret sederhana harus dilindungi dari bahaya kebakaran dengan sistem proteksi pasif dengan mengikuti standar nasional tata cara perencanaan sistem proteksi pasif untuk pencegahan bahaya kebakaran pada bangunan gedung, dan tata cara perencanaan dan pemasangan sarana jalan ke luar untuk penyelamatan terhadap bahaya kebakaran pada bangunan gedung.</w:t>
      </w:r>
    </w:p>
    <w:p w:rsidR="00CA2749" w:rsidRPr="009528E5" w:rsidRDefault="00CA2749" w:rsidP="002933F7">
      <w:pPr>
        <w:numPr>
          <w:ilvl w:val="0"/>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jalan ke luar dan aksesibilitas untuk pemadaman kebakaran meliputi perencanaan akses bangunan dan lingkungan untuk pencegahan bahaya kebakaran dan perencanaan dan pemasangan jalan keluar untuk penyelamatan sesuai dengan standar nasional tata cara perencanaan bangunan dan lingkungan untuk pencegahan bahaya kebakaran pada bangunan rumah dan gedung,  dan standar nasional tata cara perencanaan sistem proteksi pasif untuk pencegahan bahaya kebakaran pada bangunan gedung.</w:t>
      </w:r>
    </w:p>
    <w:p w:rsidR="00CA2749" w:rsidRPr="009528E5" w:rsidRDefault="00CA2749" w:rsidP="002933F7">
      <w:pPr>
        <w:numPr>
          <w:ilvl w:val="0"/>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pencahayaan darurat, tanda arah ke luar dan sistem peringatan bahaya dimaksudkan untuk memberikan arahan bagi pengguna gedung dalam keadaaan darurat untuk menyelamatkan diri sesuai dengan standar nasional tata cara perancangan pencahayaan darurat, tanda arah dan sistem peringatan bahaya pada bangunan gedung.</w:t>
      </w:r>
    </w:p>
    <w:p w:rsidR="00CA2749" w:rsidRPr="009528E5" w:rsidRDefault="00CA2749" w:rsidP="002933F7">
      <w:pPr>
        <w:numPr>
          <w:ilvl w:val="0"/>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Persyaratan komunikasi dalam bangunan gedung sebagai penyediaan sistem komunikasi untuk keperluan internal maupun untuk hubungan ke luar pada saat terjadi kebakaran atau kondisi lainnya harus sesuai dengan </w:t>
      </w:r>
      <w:r w:rsidR="000F4CC2">
        <w:rPr>
          <w:rFonts w:ascii="Bookman Old Style" w:hAnsi="Bookman Old Style"/>
          <w:lang w:val="en-US"/>
        </w:rPr>
        <w:t>ketentuan perundang-undangan</w:t>
      </w:r>
      <w:r w:rsidRPr="009528E5">
        <w:rPr>
          <w:rFonts w:ascii="Bookman Old Style" w:hAnsi="Bookman Old Style"/>
        </w:rPr>
        <w:t>.</w:t>
      </w:r>
    </w:p>
    <w:p w:rsidR="00CA2749" w:rsidRPr="000F2E6D" w:rsidRDefault="00CA2749" w:rsidP="002933F7">
      <w:pPr>
        <w:numPr>
          <w:ilvl w:val="0"/>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instalasi bahan bakar gas meliputi jenis bahan bakar gas dan instalasi gas yang dipergunakan baik dalam jaringan gas kota maupun gas tabung mengikuti ketentuan yang ditetapkan oleh instansi yang berwenang.</w:t>
      </w:r>
    </w:p>
    <w:p w:rsidR="000F2E6D" w:rsidRDefault="000F2E6D" w:rsidP="000F2E6D">
      <w:pPr>
        <w:autoSpaceDE w:val="0"/>
        <w:autoSpaceDN w:val="0"/>
        <w:adjustRightInd w:val="0"/>
        <w:spacing w:line="360" w:lineRule="auto"/>
        <w:jc w:val="both"/>
        <w:rPr>
          <w:rFonts w:ascii="Bookman Old Style" w:hAnsi="Bookman Old Style"/>
          <w:lang w:val="en-US"/>
        </w:rPr>
      </w:pPr>
    </w:p>
    <w:p w:rsidR="000F2E6D" w:rsidRDefault="000F2E6D" w:rsidP="000F2E6D">
      <w:pPr>
        <w:autoSpaceDE w:val="0"/>
        <w:autoSpaceDN w:val="0"/>
        <w:adjustRightInd w:val="0"/>
        <w:spacing w:line="360" w:lineRule="auto"/>
        <w:jc w:val="both"/>
        <w:rPr>
          <w:rFonts w:ascii="Bookman Old Style" w:hAnsi="Bookman Old Style"/>
          <w:lang w:val="en-US"/>
        </w:rPr>
      </w:pPr>
    </w:p>
    <w:p w:rsidR="000F4CC2" w:rsidRDefault="000F4CC2" w:rsidP="000F2E6D">
      <w:pPr>
        <w:autoSpaceDE w:val="0"/>
        <w:autoSpaceDN w:val="0"/>
        <w:adjustRightInd w:val="0"/>
        <w:spacing w:line="360" w:lineRule="auto"/>
        <w:jc w:val="both"/>
        <w:rPr>
          <w:rFonts w:ascii="Bookman Old Style" w:hAnsi="Bookman Old Style"/>
          <w:lang w:val="en-US"/>
        </w:rPr>
      </w:pPr>
    </w:p>
    <w:p w:rsidR="000F4CC2" w:rsidRDefault="000F4CC2" w:rsidP="000F2E6D">
      <w:pPr>
        <w:autoSpaceDE w:val="0"/>
        <w:autoSpaceDN w:val="0"/>
        <w:adjustRightInd w:val="0"/>
        <w:spacing w:line="360" w:lineRule="auto"/>
        <w:jc w:val="both"/>
        <w:rPr>
          <w:rFonts w:ascii="Bookman Old Style" w:hAnsi="Bookman Old Style"/>
          <w:lang w:val="en-US"/>
        </w:rPr>
      </w:pPr>
    </w:p>
    <w:p w:rsidR="000F2E6D" w:rsidRPr="009528E5" w:rsidRDefault="000F2E6D" w:rsidP="000F2E6D">
      <w:pPr>
        <w:autoSpaceDE w:val="0"/>
        <w:autoSpaceDN w:val="0"/>
        <w:adjustRightInd w:val="0"/>
        <w:spacing w:line="360" w:lineRule="auto"/>
        <w:jc w:val="both"/>
        <w:rPr>
          <w:rFonts w:ascii="Bookman Old Style" w:hAnsi="Bookman Old Style"/>
        </w:rPr>
      </w:pPr>
    </w:p>
    <w:p w:rsidR="000F2E6D" w:rsidRPr="000F2E6D" w:rsidRDefault="00CA2749" w:rsidP="002933F7">
      <w:pPr>
        <w:numPr>
          <w:ilvl w:val="0"/>
          <w:numId w:val="6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Setiap bangunan gedung dengan fungsi, klasifikasi, luas, jumlah lantai dan/atau jumlah penghuni tertentu harus mempunyai unit manajemen proteksi kebakaran bangunan gedung.</w:t>
      </w:r>
    </w:p>
    <w:p w:rsidR="00CA2749" w:rsidRPr="009528E5" w:rsidRDefault="00A80184" w:rsidP="002933F7">
      <w:pPr>
        <w:numPr>
          <w:ilvl w:val="0"/>
          <w:numId w:val="65"/>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Ketentuan</w:t>
      </w:r>
      <w:r w:rsidR="00CA2749" w:rsidRPr="009528E5">
        <w:rPr>
          <w:rFonts w:ascii="Bookman Old Style" w:hAnsi="Bookman Old Style"/>
        </w:rPr>
        <w:t xml:space="preserve"> lebih lanjut </w:t>
      </w:r>
      <w:r>
        <w:rPr>
          <w:rFonts w:ascii="Bookman Old Style" w:hAnsi="Bookman Old Style"/>
          <w:lang w:val="en-US"/>
        </w:rPr>
        <w:t>mengenai</w:t>
      </w:r>
      <w:r w:rsidR="00CA2749" w:rsidRPr="009528E5">
        <w:rPr>
          <w:rFonts w:ascii="Bookman Old Style" w:hAnsi="Bookman Old Style"/>
        </w:rPr>
        <w:t xml:space="preserve"> Proteksi Kebakaran </w:t>
      </w:r>
      <w:r>
        <w:rPr>
          <w:rFonts w:ascii="Bookman Old Style" w:hAnsi="Bookman Old Style"/>
          <w:lang w:val="en-US"/>
        </w:rPr>
        <w:t xml:space="preserve">sebagaimana dimaksud pada ayat (8) </w:t>
      </w:r>
      <w:r w:rsidR="00CA2749" w:rsidRPr="009528E5">
        <w:rPr>
          <w:rFonts w:ascii="Bookman Old Style" w:hAnsi="Bookman Old Style"/>
        </w:rPr>
        <w:t>diatur d</w:t>
      </w:r>
      <w:r>
        <w:rPr>
          <w:rFonts w:ascii="Bookman Old Style" w:hAnsi="Bookman Old Style"/>
          <w:lang w:val="en-US"/>
        </w:rPr>
        <w:t>engan</w:t>
      </w:r>
      <w:r w:rsidR="00CA2749" w:rsidRPr="009528E5">
        <w:rPr>
          <w:rFonts w:ascii="Bookman Old Style" w:hAnsi="Bookman Old Style"/>
        </w:rPr>
        <w:t xml:space="preserve"> Peraturan Walikota. </w:t>
      </w:r>
    </w:p>
    <w:p w:rsidR="000F2E6D" w:rsidRPr="000F2E6D" w:rsidRDefault="000F2E6D" w:rsidP="000F2E6D">
      <w:pPr>
        <w:autoSpaceDE w:val="0"/>
        <w:autoSpaceDN w:val="0"/>
        <w:adjustRightInd w:val="0"/>
        <w:spacing w:line="360" w:lineRule="auto"/>
        <w:ind w:left="-284"/>
        <w:jc w:val="center"/>
        <w:rPr>
          <w:rFonts w:ascii="Bookman Old Style" w:hAnsi="Bookman Old Style"/>
          <w:bCs/>
          <w:lang w:val="en-US"/>
        </w:rPr>
      </w:pPr>
      <w:r w:rsidRPr="000F2E6D">
        <w:rPr>
          <w:rFonts w:ascii="Bookman Old Style" w:hAnsi="Bookman Old Style"/>
          <w:bCs/>
        </w:rPr>
        <w:t>Pasal 45</w:t>
      </w:r>
    </w:p>
    <w:p w:rsidR="000F2E6D" w:rsidRPr="009528E5" w:rsidRDefault="000F2E6D" w:rsidP="002933F7">
      <w:pPr>
        <w:numPr>
          <w:ilvl w:val="2"/>
          <w:numId w:val="6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kemampuan bangunan gedung terhadap bahaya petir dan bahaya kelistrikan meliputi persyaratan instalasi proteksi petir dan persyaratan sistem kelistrikan.</w:t>
      </w:r>
    </w:p>
    <w:p w:rsidR="000F2E6D" w:rsidRPr="000F2E6D" w:rsidRDefault="000F2E6D" w:rsidP="002933F7">
      <w:pPr>
        <w:numPr>
          <w:ilvl w:val="2"/>
          <w:numId w:val="6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instalasi proteksi petir harus memperhatikan perencanaan sistem proteksi petir, instalasi proteksi petir, pemeriksaan dan pemeliharaan serta memenuhi standar nasional sistem proteksi petir pada bangunan gedung, dan/atau standar teknis lainnya.</w:t>
      </w:r>
    </w:p>
    <w:p w:rsidR="000F2E6D" w:rsidRPr="009528E5" w:rsidRDefault="000F2E6D" w:rsidP="002933F7">
      <w:pPr>
        <w:numPr>
          <w:ilvl w:val="2"/>
          <w:numId w:val="6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Persyaratan sistem kelistrikan harus memperhatikan perencanaan instalasi listrik, jaringan distribusi listrik, beban listrik, sumber daya listrik, transformator distribusi, pemeriksaan, pengujian dan pemeliharaan dan memenuhi standar nasional tegangan standar, standar nasional persyaratan umum instalasi listrik, standar nasional sistem pasokan daya listrik darurat dan siaga, standar nasional sistem pasokan daya listrik darurat menggunakan energi tersimpan, dan/atau standar teknis lainnya.</w:t>
      </w:r>
    </w:p>
    <w:p w:rsidR="000F2E6D" w:rsidRPr="000F2E6D" w:rsidRDefault="000F2E6D" w:rsidP="000F2E6D">
      <w:pPr>
        <w:autoSpaceDE w:val="0"/>
        <w:autoSpaceDN w:val="0"/>
        <w:adjustRightInd w:val="0"/>
        <w:spacing w:line="360" w:lineRule="auto"/>
        <w:ind w:left="-284"/>
        <w:jc w:val="center"/>
        <w:rPr>
          <w:rFonts w:ascii="Bookman Old Style" w:hAnsi="Bookman Old Style"/>
          <w:bCs/>
        </w:rPr>
      </w:pPr>
      <w:r w:rsidRPr="000F2E6D">
        <w:rPr>
          <w:rFonts w:ascii="Bookman Old Style" w:hAnsi="Bookman Old Style"/>
          <w:bCs/>
        </w:rPr>
        <w:t>Paragraf 7</w:t>
      </w:r>
    </w:p>
    <w:p w:rsidR="000F2E6D" w:rsidRPr="000F2E6D" w:rsidRDefault="000F2E6D" w:rsidP="000F2E6D">
      <w:pPr>
        <w:autoSpaceDE w:val="0"/>
        <w:autoSpaceDN w:val="0"/>
        <w:adjustRightInd w:val="0"/>
        <w:spacing w:after="60" w:line="360" w:lineRule="auto"/>
        <w:ind w:left="-284"/>
        <w:jc w:val="center"/>
        <w:rPr>
          <w:rFonts w:ascii="Bookman Old Style" w:hAnsi="Bookman Old Style"/>
          <w:bCs/>
          <w:lang w:val="en-US"/>
        </w:rPr>
      </w:pPr>
      <w:r w:rsidRPr="000F2E6D">
        <w:rPr>
          <w:rFonts w:ascii="Bookman Old Style" w:hAnsi="Bookman Old Style"/>
          <w:bCs/>
        </w:rPr>
        <w:t>Persyaratan Kesehatan Bangunan Gedung</w:t>
      </w:r>
    </w:p>
    <w:p w:rsidR="000F2E6D" w:rsidRPr="000F2E6D" w:rsidRDefault="000F2E6D" w:rsidP="000F2E6D">
      <w:pPr>
        <w:autoSpaceDE w:val="0"/>
        <w:autoSpaceDN w:val="0"/>
        <w:adjustRightInd w:val="0"/>
        <w:spacing w:line="360" w:lineRule="auto"/>
        <w:ind w:left="-284"/>
        <w:jc w:val="center"/>
        <w:rPr>
          <w:rFonts w:ascii="Bookman Old Style" w:hAnsi="Bookman Old Style"/>
          <w:b/>
          <w:bCs/>
          <w:lang w:val="en-US"/>
        </w:rPr>
      </w:pPr>
      <w:r w:rsidRPr="000F2E6D">
        <w:rPr>
          <w:rFonts w:ascii="Bookman Old Style" w:hAnsi="Bookman Old Style"/>
          <w:bCs/>
        </w:rPr>
        <w:t>Pasal 46</w:t>
      </w:r>
    </w:p>
    <w:p w:rsidR="000F2E6D" w:rsidRPr="000F2E6D" w:rsidRDefault="000F2E6D" w:rsidP="000F2E6D">
      <w:pPr>
        <w:autoSpaceDE w:val="0"/>
        <w:autoSpaceDN w:val="0"/>
        <w:adjustRightInd w:val="0"/>
        <w:spacing w:after="240" w:line="360" w:lineRule="auto"/>
        <w:ind w:left="-284"/>
        <w:jc w:val="both"/>
        <w:rPr>
          <w:rFonts w:ascii="Bookman Old Style" w:hAnsi="Bookman Old Style"/>
        </w:rPr>
      </w:pPr>
      <w:r w:rsidRPr="000F2E6D">
        <w:rPr>
          <w:rFonts w:ascii="Bookman Old Style" w:hAnsi="Bookman Old Style"/>
        </w:rPr>
        <w:t>Persyaratan kesehatan bangunan gedung meliputi persyaratan sistem penghawaan, pencahayaan, sanitasi dan penggunaan bahan bangunan.</w:t>
      </w:r>
    </w:p>
    <w:p w:rsidR="000F2E6D" w:rsidRPr="000F2E6D" w:rsidRDefault="000F2E6D" w:rsidP="000F2E6D">
      <w:pPr>
        <w:autoSpaceDE w:val="0"/>
        <w:autoSpaceDN w:val="0"/>
        <w:adjustRightInd w:val="0"/>
        <w:spacing w:line="360" w:lineRule="auto"/>
        <w:ind w:left="-284"/>
        <w:jc w:val="center"/>
        <w:rPr>
          <w:rFonts w:ascii="Bookman Old Style" w:hAnsi="Bookman Old Style"/>
          <w:bCs/>
          <w:lang w:val="en-US"/>
        </w:rPr>
      </w:pPr>
      <w:r w:rsidRPr="000F2E6D">
        <w:rPr>
          <w:rFonts w:ascii="Bookman Old Style" w:hAnsi="Bookman Old Style"/>
          <w:bCs/>
        </w:rPr>
        <w:t>Pasal 47</w:t>
      </w:r>
    </w:p>
    <w:p w:rsidR="000F2E6D" w:rsidRPr="009528E5" w:rsidRDefault="000F2E6D" w:rsidP="002933F7">
      <w:pPr>
        <w:numPr>
          <w:ilvl w:val="2"/>
          <w:numId w:val="6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penghawaan bangunan gedung sebagaimana dimaksud dalam Pasal 46 dapat berupa ventilasi alami dan/atau ventilasi mekanik/buatan sesuai dengan fungsinya.</w:t>
      </w:r>
    </w:p>
    <w:p w:rsidR="000F2E6D" w:rsidRPr="009528E5" w:rsidRDefault="000F2E6D" w:rsidP="002933F7">
      <w:pPr>
        <w:numPr>
          <w:ilvl w:val="2"/>
          <w:numId w:val="6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tempat tinggal dan bangunan gedung untuk pelayanan umum harus mempunyai bukaan permanen atau yang dapat dibuka untuk kepentingan ventilasi alami dan kisi-kisi pada pintu dan jendela.</w:t>
      </w:r>
    </w:p>
    <w:p w:rsidR="000F2E6D" w:rsidRPr="009528E5" w:rsidRDefault="000F2E6D" w:rsidP="002933F7">
      <w:pPr>
        <w:numPr>
          <w:ilvl w:val="2"/>
          <w:numId w:val="6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lastRenderedPageBreak/>
        <w:t>Persyaratan teknis sistem dan kebutuhan ventilasi ha</w:t>
      </w:r>
      <w:r w:rsidR="00346641">
        <w:rPr>
          <w:rFonts w:ascii="Bookman Old Style" w:hAnsi="Bookman Old Style"/>
        </w:rPr>
        <w:t xml:space="preserve">rus mengikuti standar nasional </w:t>
      </w:r>
      <w:r w:rsidRPr="009528E5">
        <w:rPr>
          <w:rFonts w:ascii="Bookman Old Style" w:hAnsi="Bookman Old Style"/>
        </w:rPr>
        <w:t>Konservasi energi sistem tata udara pada bangunan gedung, dan standar nasional Tata cara perancangan sistem ventilasi dan pengkondisian udara pada bangunan gedung, standar nasional tata cata perencanaan, pemasangan dan pemeliharaan sistem ventilasi dan/atau standar teknis terkait.</w:t>
      </w:r>
    </w:p>
    <w:p w:rsidR="00CE352D" w:rsidRPr="00CE352D" w:rsidRDefault="00CE352D" w:rsidP="00CE352D">
      <w:pPr>
        <w:autoSpaceDE w:val="0"/>
        <w:autoSpaceDN w:val="0"/>
        <w:adjustRightInd w:val="0"/>
        <w:spacing w:line="360" w:lineRule="auto"/>
        <w:ind w:left="-284"/>
        <w:jc w:val="center"/>
        <w:rPr>
          <w:rFonts w:ascii="Bookman Old Style" w:hAnsi="Bookman Old Style"/>
          <w:bCs/>
          <w:lang w:val="en-US"/>
        </w:rPr>
      </w:pPr>
      <w:r w:rsidRPr="00CE352D">
        <w:rPr>
          <w:rFonts w:ascii="Bookman Old Style" w:hAnsi="Bookman Old Style"/>
          <w:bCs/>
        </w:rPr>
        <w:t>Pasal 48</w:t>
      </w:r>
    </w:p>
    <w:p w:rsidR="00CE352D" w:rsidRPr="009528E5" w:rsidRDefault="00CE352D" w:rsidP="002933F7">
      <w:pPr>
        <w:numPr>
          <w:ilvl w:val="2"/>
          <w:numId w:val="6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pencahayaan bangunan gedung sebagaimana dimaksud dalam Pasal 46 dapat berupa sistem pencahayaan alami dan/atau buatan dan/atau pencahayaan darurat sesuai dengan fungsinya.</w:t>
      </w:r>
    </w:p>
    <w:p w:rsidR="00CE352D" w:rsidRPr="009528E5" w:rsidRDefault="00CE352D" w:rsidP="002933F7">
      <w:pPr>
        <w:numPr>
          <w:ilvl w:val="2"/>
          <w:numId w:val="6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tempat tinggal dan bangunan gedung untuk pelayanan umum harus mempunyai bukaan untuk pencahayaan alami yang optimal disesuaikan dengan fungsi bangunan gedung dan fungsi tiap-tiap ruangan dalam bangunan gedung.</w:t>
      </w:r>
    </w:p>
    <w:p w:rsidR="00CE352D" w:rsidRPr="009528E5" w:rsidRDefault="00CE352D" w:rsidP="002933F7">
      <w:pPr>
        <w:numPr>
          <w:ilvl w:val="2"/>
          <w:numId w:val="6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pencahayaan buatan sebagaimana dimaksud pada ayat</w:t>
      </w:r>
      <w:r>
        <w:rPr>
          <w:rFonts w:ascii="Bookman Old Style" w:hAnsi="Bookman Old Style"/>
        </w:rPr>
        <w:t xml:space="preserve"> (1) harus memenuhi persyaratan</w:t>
      </w:r>
      <w:r>
        <w:rPr>
          <w:rFonts w:ascii="Bookman Old Style" w:hAnsi="Bookman Old Style"/>
          <w:lang w:val="en-US"/>
        </w:rPr>
        <w:t xml:space="preserve"> :</w:t>
      </w:r>
    </w:p>
    <w:p w:rsidR="00CE352D" w:rsidRPr="009528E5" w:rsidRDefault="00CE352D" w:rsidP="002933F7">
      <w:pPr>
        <w:numPr>
          <w:ilvl w:val="1"/>
          <w:numId w:val="69"/>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mempunyai tingkat iluminasi yang disyaratkan sesuai fungsi ruang dalam dan tidak menimbulkan efek silau/ pantulan;</w:t>
      </w:r>
    </w:p>
    <w:p w:rsidR="00CE352D" w:rsidRPr="009528E5" w:rsidRDefault="00CE352D" w:rsidP="002933F7">
      <w:pPr>
        <w:numPr>
          <w:ilvl w:val="1"/>
          <w:numId w:val="69"/>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sistem pencahayaan darurat hanya dipakai pada bangunan gedung fungsi tertentu, dapat bekerja secara otomatis dan mempunyai tingkat pencahayaan yang cukup untuk evakuasi;</w:t>
      </w:r>
      <w:r>
        <w:rPr>
          <w:rFonts w:ascii="Bookman Old Style" w:hAnsi="Bookman Old Style"/>
          <w:lang w:val="en-US"/>
        </w:rPr>
        <w:t xml:space="preserve"> dan</w:t>
      </w:r>
    </w:p>
    <w:p w:rsidR="00CE352D" w:rsidRPr="00CE352D" w:rsidRDefault="00CE352D" w:rsidP="002933F7">
      <w:pPr>
        <w:numPr>
          <w:ilvl w:val="1"/>
          <w:numId w:val="69"/>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harus dilengkapi dengan pengendali manual/otomatis dan ditempatkan pada tempat yang mudah dicapai/ dibaca oleh pengguna ruangan.</w:t>
      </w:r>
    </w:p>
    <w:p w:rsidR="00D32C4F" w:rsidRDefault="00CE352D" w:rsidP="002933F7">
      <w:pPr>
        <w:pStyle w:val="ListParagraph"/>
        <w:numPr>
          <w:ilvl w:val="0"/>
          <w:numId w:val="70"/>
        </w:numPr>
        <w:autoSpaceDE w:val="0"/>
        <w:autoSpaceDN w:val="0"/>
        <w:adjustRightInd w:val="0"/>
        <w:spacing w:after="240" w:line="360" w:lineRule="auto"/>
        <w:ind w:left="283" w:hanging="567"/>
        <w:jc w:val="both"/>
        <w:rPr>
          <w:rFonts w:ascii="Bookman Old Style" w:hAnsi="Bookman Old Style"/>
          <w:lang w:val="en-US"/>
        </w:rPr>
      </w:pPr>
      <w:r w:rsidRPr="00CE352D">
        <w:rPr>
          <w:rFonts w:ascii="Bookman Old Style" w:hAnsi="Bookman Old Style"/>
        </w:rPr>
        <w:t>Persyaratan teknis sistem pencahayaan harus mengikuti standar nasional Konservasi energi sistem pencahayaan buatan pada bangunan gedung, standar nasional Tata cara perancangan sistem pencahayaan alami pada bangunan gedung, standar nasional Tata cara perancangan sistem pencahayaan buatan pada bangunan gedung, dan/atau standar teknis terkait.</w:t>
      </w:r>
    </w:p>
    <w:p w:rsidR="00CD5F09" w:rsidRDefault="00CD5F09" w:rsidP="00CD5F09">
      <w:pPr>
        <w:autoSpaceDE w:val="0"/>
        <w:autoSpaceDN w:val="0"/>
        <w:adjustRightInd w:val="0"/>
        <w:spacing w:after="240" w:line="360" w:lineRule="auto"/>
        <w:jc w:val="both"/>
        <w:rPr>
          <w:rFonts w:ascii="Bookman Old Style" w:hAnsi="Bookman Old Style"/>
          <w:lang w:val="en-US"/>
        </w:rPr>
      </w:pPr>
    </w:p>
    <w:p w:rsidR="00CD5F09" w:rsidRDefault="00CD5F09" w:rsidP="00CD5F09">
      <w:pPr>
        <w:autoSpaceDE w:val="0"/>
        <w:autoSpaceDN w:val="0"/>
        <w:adjustRightInd w:val="0"/>
        <w:spacing w:after="240" w:line="360" w:lineRule="auto"/>
        <w:jc w:val="both"/>
        <w:rPr>
          <w:rFonts w:ascii="Bookman Old Style" w:hAnsi="Bookman Old Style"/>
          <w:lang w:val="en-US"/>
        </w:rPr>
      </w:pPr>
    </w:p>
    <w:p w:rsidR="00CD5F09" w:rsidRPr="00CD5F09" w:rsidRDefault="00CD5F09" w:rsidP="00CD5F09">
      <w:pPr>
        <w:autoSpaceDE w:val="0"/>
        <w:autoSpaceDN w:val="0"/>
        <w:adjustRightInd w:val="0"/>
        <w:spacing w:after="240" w:line="360" w:lineRule="auto"/>
        <w:jc w:val="both"/>
        <w:rPr>
          <w:rFonts w:ascii="Bookman Old Style" w:hAnsi="Bookman Old Style"/>
          <w:lang w:val="en-US"/>
        </w:rPr>
      </w:pPr>
    </w:p>
    <w:p w:rsidR="00CD5F09" w:rsidRPr="00CD5F09" w:rsidRDefault="00CD5F09" w:rsidP="00CD5F09">
      <w:pPr>
        <w:autoSpaceDE w:val="0"/>
        <w:autoSpaceDN w:val="0"/>
        <w:adjustRightInd w:val="0"/>
        <w:spacing w:line="360" w:lineRule="auto"/>
        <w:ind w:left="-284"/>
        <w:jc w:val="center"/>
        <w:rPr>
          <w:rFonts w:ascii="Bookman Old Style" w:hAnsi="Bookman Old Style"/>
          <w:bCs/>
          <w:lang w:val="en-US"/>
        </w:rPr>
      </w:pPr>
      <w:r w:rsidRPr="00CD5F09">
        <w:rPr>
          <w:rFonts w:ascii="Bookman Old Style" w:hAnsi="Bookman Old Style"/>
          <w:bCs/>
        </w:rPr>
        <w:lastRenderedPageBreak/>
        <w:t xml:space="preserve">Pasal 49 </w:t>
      </w:r>
    </w:p>
    <w:p w:rsidR="00CD5F09" w:rsidRPr="009528E5" w:rsidRDefault="00CD5F09" w:rsidP="002933F7">
      <w:pPr>
        <w:numPr>
          <w:ilvl w:val="2"/>
          <w:numId w:val="7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sanitasi bangunan gedung sebagaimana dimaksud dalam pasal 46 dapat berupa sistem air minum dalam bangunan gedung, sistem pengolahan dan pembuangan air limbah/kotor, persyaratan instalasi gas medik, persyaratan penyaluran air hujan, persyaratan fasilitasi sanitasi dalam bangunan gedung (saluran pembuangan air kotor, tempat sampah, penampungan sampah dan/atau pengolahan sampah).</w:t>
      </w:r>
    </w:p>
    <w:p w:rsidR="00CD5F09" w:rsidRPr="009528E5" w:rsidRDefault="00CD5F09" w:rsidP="002933F7">
      <w:pPr>
        <w:numPr>
          <w:ilvl w:val="2"/>
          <w:numId w:val="7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air minum dalam bangunan gedung sebagaimana dimaksud pada ayat (1) harus direncanakan dengan mempertimbangkan sumber air minum, kualitas air bersih, sistem distribusi dan penampungannya.</w:t>
      </w:r>
    </w:p>
    <w:p w:rsidR="00CD5F09" w:rsidRPr="009528E5" w:rsidRDefault="00CD5F09" w:rsidP="002933F7">
      <w:pPr>
        <w:numPr>
          <w:ilvl w:val="2"/>
          <w:numId w:val="7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Persyaratan air minum dalam bangunan gedung harus </w:t>
      </w:r>
      <w:r>
        <w:rPr>
          <w:rFonts w:ascii="Bookman Old Style" w:hAnsi="Bookman Old Style"/>
        </w:rPr>
        <w:t>mengikuti</w:t>
      </w:r>
      <w:r>
        <w:rPr>
          <w:rFonts w:ascii="Bookman Old Style" w:hAnsi="Bookman Old Style"/>
          <w:lang w:val="en-US"/>
        </w:rPr>
        <w:t xml:space="preserve"> :</w:t>
      </w:r>
    </w:p>
    <w:p w:rsidR="00CD5F09" w:rsidRPr="009528E5" w:rsidRDefault="00CD5F09" w:rsidP="002933F7">
      <w:pPr>
        <w:numPr>
          <w:ilvl w:val="1"/>
          <w:numId w:val="72"/>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kualitas air minum sesuai dengan peraturan perundang-undangan tentang Pengembangan Sistem Pen</w:t>
      </w:r>
      <w:r w:rsidR="008B65FB">
        <w:rPr>
          <w:rFonts w:ascii="Bookman Old Style" w:hAnsi="Bookman Old Style"/>
        </w:rPr>
        <w:t>golahan Air Minum dan peraturan</w:t>
      </w:r>
      <w:r w:rsidR="008B65FB">
        <w:rPr>
          <w:rFonts w:ascii="Bookman Old Style" w:hAnsi="Bookman Old Style"/>
          <w:lang w:val="en-US"/>
        </w:rPr>
        <w:t xml:space="preserve"> </w:t>
      </w:r>
      <w:r w:rsidR="008B65FB">
        <w:rPr>
          <w:rFonts w:ascii="Bookman Old Style" w:hAnsi="Bookman Old Style"/>
        </w:rPr>
        <w:t xml:space="preserve">perundang-undangan tentang </w:t>
      </w:r>
      <w:r w:rsidR="008B65FB">
        <w:rPr>
          <w:rFonts w:ascii="Bookman Old Style" w:hAnsi="Bookman Old Style"/>
          <w:lang w:val="en-US"/>
        </w:rPr>
        <w:t>s</w:t>
      </w:r>
      <w:r w:rsidRPr="009528E5">
        <w:rPr>
          <w:rFonts w:ascii="Bookman Old Style" w:hAnsi="Bookman Old Style"/>
        </w:rPr>
        <w:t>yarat-syarat dan Pengawasan Kualitas Air Minum, dan Pedoman Plumbing;</w:t>
      </w:r>
    </w:p>
    <w:p w:rsidR="00CD5F09" w:rsidRPr="00CD5F09" w:rsidRDefault="00CD5F09" w:rsidP="002933F7">
      <w:pPr>
        <w:numPr>
          <w:ilvl w:val="1"/>
          <w:numId w:val="72"/>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standar nasional </w:t>
      </w:r>
      <w:r>
        <w:rPr>
          <w:rFonts w:ascii="Bookman Old Style" w:hAnsi="Bookman Old Style"/>
        </w:rPr>
        <w:t>Sistem Plambing</w:t>
      </w:r>
      <w:r>
        <w:rPr>
          <w:rFonts w:ascii="Bookman Old Style" w:hAnsi="Bookman Old Style"/>
          <w:lang w:val="en-US"/>
        </w:rPr>
        <w:t xml:space="preserve">; </w:t>
      </w:r>
      <w:r w:rsidRPr="009528E5">
        <w:rPr>
          <w:rFonts w:ascii="Bookman Old Style" w:hAnsi="Bookman Old Style"/>
        </w:rPr>
        <w:t>dan</w:t>
      </w:r>
    </w:p>
    <w:p w:rsidR="00CD5F09" w:rsidRPr="00CD5F09" w:rsidRDefault="00CD5F09" w:rsidP="002933F7">
      <w:pPr>
        <w:numPr>
          <w:ilvl w:val="1"/>
          <w:numId w:val="72"/>
        </w:numPr>
        <w:autoSpaceDE w:val="0"/>
        <w:autoSpaceDN w:val="0"/>
        <w:adjustRightInd w:val="0"/>
        <w:spacing w:after="240" w:line="360" w:lineRule="auto"/>
        <w:ind w:left="902" w:hanging="618"/>
        <w:jc w:val="both"/>
        <w:rPr>
          <w:rFonts w:ascii="Bookman Old Style" w:hAnsi="Bookman Old Style"/>
        </w:rPr>
      </w:pPr>
      <w:r w:rsidRPr="00CD5F09">
        <w:rPr>
          <w:rFonts w:ascii="Bookman Old Style" w:hAnsi="Bookman Old Style"/>
        </w:rPr>
        <w:t>Pedoman dan/atau pedoman teknis terkait.</w:t>
      </w:r>
    </w:p>
    <w:p w:rsidR="00CD5F09" w:rsidRPr="00BD03D5" w:rsidRDefault="00CD5F09" w:rsidP="00BD03D5">
      <w:pPr>
        <w:autoSpaceDE w:val="0"/>
        <w:autoSpaceDN w:val="0"/>
        <w:adjustRightInd w:val="0"/>
        <w:spacing w:line="360" w:lineRule="auto"/>
        <w:ind w:left="-284"/>
        <w:jc w:val="center"/>
        <w:rPr>
          <w:rFonts w:ascii="Bookman Old Style" w:hAnsi="Bookman Old Style"/>
          <w:bCs/>
          <w:lang w:val="en-US"/>
        </w:rPr>
      </w:pPr>
      <w:r w:rsidRPr="00BD03D5">
        <w:rPr>
          <w:rFonts w:ascii="Bookman Old Style" w:hAnsi="Bookman Old Style"/>
          <w:bCs/>
        </w:rPr>
        <w:t>Pasal 50</w:t>
      </w:r>
    </w:p>
    <w:p w:rsidR="00CD5F09" w:rsidRPr="009528E5" w:rsidRDefault="00CD5F09" w:rsidP="002933F7">
      <w:pPr>
        <w:numPr>
          <w:ilvl w:val="2"/>
          <w:numId w:val="7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Sistem pengolahan dan pembuangan air limbah/kotor sebagaimana dimaksud dalam Pasal 46 harus direncanakan dan dipasang dengan mempertimbangkan jenis limbah yang dihasilkan dan tingkat </w:t>
      </w:r>
      <w:r w:rsidR="00F85A0C">
        <w:rPr>
          <w:rFonts w:ascii="Bookman Old Style" w:hAnsi="Bookman Old Style"/>
        </w:rPr>
        <w:t>bahayanya yang</w:t>
      </w:r>
      <w:r w:rsidR="00F85A0C">
        <w:rPr>
          <w:rFonts w:ascii="Bookman Old Style" w:hAnsi="Bookman Old Style"/>
          <w:lang w:val="en-US"/>
        </w:rPr>
        <w:t xml:space="preserve"> </w:t>
      </w:r>
      <w:r w:rsidRPr="009528E5">
        <w:rPr>
          <w:rFonts w:ascii="Bookman Old Style" w:hAnsi="Bookman Old Style"/>
        </w:rPr>
        <w:t xml:space="preserve">diwujudkan dalam bentuk pemilihan </w:t>
      </w:r>
      <w:r w:rsidR="00BD5FB3">
        <w:rPr>
          <w:rFonts w:ascii="Bookman Old Style" w:hAnsi="Bookman Old Style"/>
        </w:rPr>
        <w:t>s</w:t>
      </w:r>
      <w:r w:rsidR="00BD5FB3">
        <w:rPr>
          <w:rFonts w:ascii="Bookman Old Style" w:hAnsi="Bookman Old Style"/>
          <w:lang w:val="en-US"/>
        </w:rPr>
        <w:t>i</w:t>
      </w:r>
      <w:r w:rsidRPr="009528E5">
        <w:rPr>
          <w:rFonts w:ascii="Bookman Old Style" w:hAnsi="Bookman Old Style"/>
        </w:rPr>
        <w:t>stem pengaliran/pembuangan dan penggunaan peralatan yang dibutuhkan dan sistem pengolahan limbah dan pembuangannya.</w:t>
      </w:r>
    </w:p>
    <w:p w:rsidR="00CD5F09" w:rsidRPr="00CD5F09" w:rsidRDefault="00CD5F09" w:rsidP="002933F7">
      <w:pPr>
        <w:numPr>
          <w:ilvl w:val="2"/>
          <w:numId w:val="7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Air limbah beracun dan berbahaya tidak boleh digabung dengan air limbah rumah tangga, yang sebelum dibuang ke saluran terbuka harus diproses sesuai dengan pedoman dan standar teknis terkait.</w:t>
      </w:r>
    </w:p>
    <w:p w:rsidR="00CD5F09" w:rsidRPr="00BD03D5" w:rsidRDefault="00CD5F09" w:rsidP="002933F7">
      <w:pPr>
        <w:numPr>
          <w:ilvl w:val="2"/>
          <w:numId w:val="73"/>
        </w:numPr>
        <w:autoSpaceDE w:val="0"/>
        <w:autoSpaceDN w:val="0"/>
        <w:adjustRightInd w:val="0"/>
        <w:spacing w:after="240" w:line="360" w:lineRule="auto"/>
        <w:ind w:left="283" w:hanging="567"/>
        <w:jc w:val="both"/>
        <w:rPr>
          <w:rFonts w:ascii="Bookman Old Style" w:hAnsi="Bookman Old Style"/>
        </w:rPr>
      </w:pPr>
      <w:r w:rsidRPr="00CD5F09">
        <w:rPr>
          <w:rFonts w:ascii="Bookman Old Style" w:hAnsi="Bookman Old Style"/>
        </w:rPr>
        <w:t>Persyaratan teknis sistem air limbah harus mengikuti standar nasional Sistem Plambing 2000, standar nasional Tata cara perencanaan tangki septik dengan sistem resapan, standar nasional Spesifikasi dan pemasangan perangkap bau, dan/atau standar teknis terkait.</w:t>
      </w:r>
    </w:p>
    <w:p w:rsidR="00BD03D5" w:rsidRDefault="00BD03D5" w:rsidP="00BD03D5">
      <w:pPr>
        <w:autoSpaceDE w:val="0"/>
        <w:autoSpaceDN w:val="0"/>
        <w:adjustRightInd w:val="0"/>
        <w:spacing w:after="240" w:line="360" w:lineRule="auto"/>
        <w:jc w:val="both"/>
        <w:rPr>
          <w:rFonts w:ascii="Bookman Old Style" w:hAnsi="Bookman Old Style"/>
          <w:lang w:val="en-US"/>
        </w:rPr>
      </w:pPr>
    </w:p>
    <w:p w:rsidR="00BD03D5" w:rsidRPr="00BD03D5" w:rsidRDefault="00BD03D5" w:rsidP="00BD03D5">
      <w:pPr>
        <w:autoSpaceDE w:val="0"/>
        <w:autoSpaceDN w:val="0"/>
        <w:adjustRightInd w:val="0"/>
        <w:spacing w:after="240" w:line="360" w:lineRule="auto"/>
        <w:jc w:val="both"/>
        <w:rPr>
          <w:rFonts w:ascii="Bookman Old Style" w:hAnsi="Bookman Old Style"/>
        </w:rPr>
      </w:pPr>
    </w:p>
    <w:p w:rsidR="00BD03D5" w:rsidRPr="00BD03D5" w:rsidRDefault="00BD03D5" w:rsidP="00BD03D5">
      <w:pPr>
        <w:autoSpaceDE w:val="0"/>
        <w:autoSpaceDN w:val="0"/>
        <w:adjustRightInd w:val="0"/>
        <w:spacing w:line="360" w:lineRule="auto"/>
        <w:ind w:left="-284"/>
        <w:jc w:val="center"/>
        <w:rPr>
          <w:rFonts w:ascii="Bookman Old Style" w:hAnsi="Bookman Old Style"/>
          <w:bCs/>
          <w:lang w:val="en-US"/>
        </w:rPr>
      </w:pPr>
      <w:r w:rsidRPr="00BD03D5">
        <w:rPr>
          <w:rFonts w:ascii="Bookman Old Style" w:hAnsi="Bookman Old Style"/>
          <w:bCs/>
        </w:rPr>
        <w:lastRenderedPageBreak/>
        <w:t>Pasal 51</w:t>
      </w:r>
    </w:p>
    <w:p w:rsidR="00BD03D5" w:rsidRPr="009528E5" w:rsidRDefault="00BD03D5" w:rsidP="002933F7">
      <w:pPr>
        <w:numPr>
          <w:ilvl w:val="2"/>
          <w:numId w:val="7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instalasi gas medik sebagaimana dimaksud dalam Pasal 46 wajib diberlakukan di fasilitas pelayanan kesehatan di rumah sakit, rumah perawatan, fasilitas hiperbank, klinik bersalin dan fasilitas kesehatan lainnya.</w:t>
      </w:r>
    </w:p>
    <w:p w:rsidR="00BD03D5" w:rsidRPr="00BD03D5" w:rsidRDefault="00BD03D5" w:rsidP="002933F7">
      <w:pPr>
        <w:numPr>
          <w:ilvl w:val="2"/>
          <w:numId w:val="7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Potensi bahaya kebakaran dan ledakan yang berkaitan dengan sistem perpipaan gas medik dan sistem vacum gas medik harus dipertimbangkan pada saat perancangan, pemasangan, pengujian, pengoperasian danpemeliharaannya.</w:t>
      </w:r>
    </w:p>
    <w:p w:rsidR="00BD03D5" w:rsidRPr="00A83524" w:rsidRDefault="00BD03D5" w:rsidP="002933F7">
      <w:pPr>
        <w:numPr>
          <w:ilvl w:val="2"/>
          <w:numId w:val="74"/>
        </w:numPr>
        <w:autoSpaceDE w:val="0"/>
        <w:autoSpaceDN w:val="0"/>
        <w:adjustRightInd w:val="0"/>
        <w:spacing w:after="240" w:line="360" w:lineRule="auto"/>
        <w:ind w:left="283" w:hanging="567"/>
        <w:jc w:val="both"/>
        <w:rPr>
          <w:rFonts w:ascii="Bookman Old Style" w:hAnsi="Bookman Old Style"/>
        </w:rPr>
      </w:pPr>
      <w:r w:rsidRPr="00BD03D5">
        <w:rPr>
          <w:rFonts w:ascii="Bookman Old Style" w:hAnsi="Bookman Old Style"/>
        </w:rPr>
        <w:t>Persyaratan instansi gas medik harus mengikuti Standar Nasional Keselamatan pada bangunan fasilitas pelayanan kesehatan, dan/atau standar baku/pedoman teknis terkait.</w:t>
      </w:r>
    </w:p>
    <w:p w:rsidR="00A83524" w:rsidRPr="00A83524" w:rsidRDefault="00A83524" w:rsidP="00A83524">
      <w:pPr>
        <w:autoSpaceDE w:val="0"/>
        <w:autoSpaceDN w:val="0"/>
        <w:adjustRightInd w:val="0"/>
        <w:spacing w:line="360" w:lineRule="auto"/>
        <w:ind w:left="-284"/>
        <w:jc w:val="center"/>
        <w:rPr>
          <w:rFonts w:ascii="Bookman Old Style" w:hAnsi="Bookman Old Style"/>
          <w:bCs/>
          <w:lang w:val="en-US"/>
        </w:rPr>
      </w:pPr>
      <w:r w:rsidRPr="00A83524">
        <w:rPr>
          <w:rFonts w:ascii="Bookman Old Style" w:hAnsi="Bookman Old Style"/>
          <w:bCs/>
        </w:rPr>
        <w:t>Pasal 52</w:t>
      </w:r>
    </w:p>
    <w:p w:rsidR="00A83524" w:rsidRPr="009528E5" w:rsidRDefault="00A83524" w:rsidP="002933F7">
      <w:pPr>
        <w:numPr>
          <w:ilvl w:val="2"/>
          <w:numId w:val="7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air hujan sebagaimana dimaksud dalam Pasal 46 harus direncanakan dan dipasang dengan mempertimbangkan ketinggian permukaan air tanah, permeabilitas tanah dan ketersediaan jaringan drainase lingkungan/kota.</w:t>
      </w:r>
    </w:p>
    <w:p w:rsidR="00A83524" w:rsidRPr="009528E5" w:rsidRDefault="00A83524" w:rsidP="002933F7">
      <w:pPr>
        <w:numPr>
          <w:ilvl w:val="2"/>
          <w:numId w:val="7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dan pekarangannya harus dilengkapi dengan sistem penyaluran air hujan baik dengan sistem peresapan air ke dalam tanah pekarangan dan/atau dialirkan ke dalam sumur resapan sebelum dialirkan ke jaringan drainase lingkungan.</w:t>
      </w:r>
    </w:p>
    <w:p w:rsidR="00A83524" w:rsidRPr="009528E5" w:rsidRDefault="00A83524" w:rsidP="002933F7">
      <w:pPr>
        <w:numPr>
          <w:ilvl w:val="2"/>
          <w:numId w:val="7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penyaluran air hujan harus dipelihara untuk mencegah terjadinya endapan dan penyumbatan pada saluran.</w:t>
      </w:r>
    </w:p>
    <w:p w:rsidR="00A83524" w:rsidRPr="009528E5" w:rsidRDefault="00A83524" w:rsidP="002933F7">
      <w:pPr>
        <w:numPr>
          <w:ilvl w:val="2"/>
          <w:numId w:val="7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penyaluran air hujan harus mengikuti ketentuan standar nasional Sistem plambing 2000, standar nasional Tata cara perencanaan sumur resapan air hujan untuk lahan pekarangan, standar nasional Spesifikasi sumur resapan air hujan untuk lahan pekarangan, dan standar tentang tata cara perencanaan, pemasangan dan pemeliharaan sistem penyaluran air hujan pada bangunan gedung atau standar baku dan/atau pedoman terkait.</w:t>
      </w:r>
    </w:p>
    <w:p w:rsidR="00A83524" w:rsidRPr="00663E03" w:rsidRDefault="007E3E49" w:rsidP="002933F7">
      <w:pPr>
        <w:numPr>
          <w:ilvl w:val="2"/>
          <w:numId w:val="75"/>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Tabel Sumur Resapan</w:t>
      </w:r>
      <w:r w:rsidRPr="009528E5">
        <w:rPr>
          <w:rFonts w:ascii="Bookman Old Style" w:hAnsi="Bookman Old Style"/>
        </w:rPr>
        <w:t xml:space="preserve"> sebagaimana </w:t>
      </w:r>
      <w:r>
        <w:rPr>
          <w:rFonts w:ascii="Bookman Old Style" w:hAnsi="Bookman Old Style"/>
          <w:lang w:val="en-US"/>
        </w:rPr>
        <w:t>tercantum</w:t>
      </w:r>
      <w:r w:rsidRPr="009528E5">
        <w:rPr>
          <w:rFonts w:ascii="Bookman Old Style" w:hAnsi="Bookman Old Style"/>
        </w:rPr>
        <w:t xml:space="preserve"> dalam lampiran</w:t>
      </w:r>
      <w:r>
        <w:rPr>
          <w:rFonts w:ascii="Bookman Old Style" w:hAnsi="Bookman Old Style"/>
          <w:lang w:val="en-US"/>
        </w:rPr>
        <w:t xml:space="preserve"> II</w:t>
      </w:r>
      <w:r w:rsidRPr="009528E5">
        <w:rPr>
          <w:rFonts w:ascii="Bookman Old Style" w:hAnsi="Bookman Old Style"/>
        </w:rPr>
        <w:t xml:space="preserve"> </w:t>
      </w:r>
      <w:r>
        <w:rPr>
          <w:rFonts w:ascii="Bookman Old Style" w:hAnsi="Bookman Old Style"/>
          <w:lang w:val="en-US"/>
        </w:rPr>
        <w:t xml:space="preserve">yang merupakan bagian tidak terpisahkan dengan </w:t>
      </w:r>
      <w:r w:rsidRPr="009528E5">
        <w:rPr>
          <w:rFonts w:ascii="Bookman Old Style" w:hAnsi="Bookman Old Style"/>
        </w:rPr>
        <w:t>Peraturan Daerah ini</w:t>
      </w:r>
      <w:r w:rsidR="00A83524" w:rsidRPr="009528E5">
        <w:rPr>
          <w:rFonts w:ascii="Bookman Old Style" w:hAnsi="Bookman Old Style"/>
        </w:rPr>
        <w:t>.</w:t>
      </w:r>
    </w:p>
    <w:p w:rsidR="00663E03" w:rsidRDefault="00663E03" w:rsidP="00663E03">
      <w:pPr>
        <w:autoSpaceDE w:val="0"/>
        <w:autoSpaceDN w:val="0"/>
        <w:adjustRightInd w:val="0"/>
        <w:spacing w:after="240" w:line="360" w:lineRule="auto"/>
        <w:jc w:val="both"/>
        <w:rPr>
          <w:rFonts w:ascii="Bookman Old Style" w:hAnsi="Bookman Old Style"/>
          <w:lang w:val="en-US"/>
        </w:rPr>
      </w:pPr>
    </w:p>
    <w:p w:rsidR="00663E03" w:rsidRPr="009528E5" w:rsidRDefault="00663E03" w:rsidP="00663E03">
      <w:pPr>
        <w:autoSpaceDE w:val="0"/>
        <w:autoSpaceDN w:val="0"/>
        <w:adjustRightInd w:val="0"/>
        <w:spacing w:after="240" w:line="360" w:lineRule="auto"/>
        <w:jc w:val="both"/>
        <w:rPr>
          <w:rFonts w:ascii="Bookman Old Style" w:hAnsi="Bookman Old Style"/>
        </w:rPr>
      </w:pPr>
    </w:p>
    <w:p w:rsidR="00663E03" w:rsidRPr="00663E03" w:rsidRDefault="00663E03" w:rsidP="00663E03">
      <w:pPr>
        <w:autoSpaceDE w:val="0"/>
        <w:autoSpaceDN w:val="0"/>
        <w:adjustRightInd w:val="0"/>
        <w:spacing w:line="360" w:lineRule="auto"/>
        <w:ind w:left="-284"/>
        <w:jc w:val="center"/>
        <w:rPr>
          <w:rFonts w:ascii="Bookman Old Style" w:hAnsi="Bookman Old Style"/>
          <w:bCs/>
          <w:lang w:val="en-US"/>
        </w:rPr>
      </w:pPr>
      <w:r w:rsidRPr="00663E03">
        <w:rPr>
          <w:rFonts w:ascii="Bookman Old Style" w:hAnsi="Bookman Old Style"/>
          <w:bCs/>
        </w:rPr>
        <w:lastRenderedPageBreak/>
        <w:t>Pasal 53</w:t>
      </w:r>
    </w:p>
    <w:p w:rsidR="00663E03" w:rsidRPr="009528E5" w:rsidRDefault="00663E03" w:rsidP="002933F7">
      <w:pPr>
        <w:numPr>
          <w:ilvl w:val="2"/>
          <w:numId w:val="7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Sistem pembuangan kotoran, dan sampah dalam bangunan gedung sebagaimana dimaksud dalam Pasal 46 harus direncanakan dan dipasang dengan mempertimbangkan fasilitas penampungan dan jenisnya.</w:t>
      </w:r>
    </w:p>
    <w:p w:rsidR="00663E03" w:rsidRPr="009528E5" w:rsidRDefault="00663E03" w:rsidP="002933F7">
      <w:pPr>
        <w:numPr>
          <w:ilvl w:val="2"/>
          <w:numId w:val="7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Pertimbangan fasilitas penampungan diwujudkan dalam bentuk penyediaan tempat penampungan kotoran dan sampah pada bangunan gedung dengan memperhitungkan fungsi bangunan, jumlah penghuni dan volume kotoran dan sampah.</w:t>
      </w:r>
    </w:p>
    <w:p w:rsidR="00663E03" w:rsidRPr="009528E5" w:rsidRDefault="00663E03" w:rsidP="002933F7">
      <w:pPr>
        <w:numPr>
          <w:ilvl w:val="2"/>
          <w:numId w:val="7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Pertimbangan jenis kotoran dan sampah diwujudkan dalam bentuk penempatan pewadahan dan/atau pengolahannya yang tidak mengganggu kesehatan penghuni, masyarakat dan lingkungannya.</w:t>
      </w:r>
    </w:p>
    <w:p w:rsidR="00663E03" w:rsidRPr="009528E5" w:rsidRDefault="00663E03" w:rsidP="002933F7">
      <w:pPr>
        <w:numPr>
          <w:ilvl w:val="2"/>
          <w:numId w:val="7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Pengembang perumahan wajib menyediakan wadah sampah, alat pengumpul dan tempat pembuangan sampah sementara, sedangkan pengangkatan dan pembuangan akhir dapat bergabung dengan sistem yang sudah ada.</w:t>
      </w:r>
    </w:p>
    <w:p w:rsidR="00663E03" w:rsidRPr="009528E5" w:rsidRDefault="00663E03" w:rsidP="002933F7">
      <w:pPr>
        <w:numPr>
          <w:ilvl w:val="2"/>
          <w:numId w:val="7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Potensi reduksi sampah dapat dilakukan dengan mendaur ulang dan/atau memanfaatkan kembali sampah bekas.</w:t>
      </w:r>
    </w:p>
    <w:p w:rsidR="00663E03" w:rsidRPr="009528E5" w:rsidRDefault="00663E03" w:rsidP="002933F7">
      <w:pPr>
        <w:numPr>
          <w:ilvl w:val="2"/>
          <w:numId w:val="7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Sampah beracun dan sampah rumah sakit, laboratoriun dan pelayanan medis harus dibakar dengan insinerator yang tidak menggangu lingkungan.</w:t>
      </w:r>
    </w:p>
    <w:p w:rsidR="00663E03" w:rsidRPr="00663E03" w:rsidRDefault="00663E03" w:rsidP="00663E03">
      <w:pPr>
        <w:autoSpaceDE w:val="0"/>
        <w:autoSpaceDN w:val="0"/>
        <w:adjustRightInd w:val="0"/>
        <w:spacing w:line="360" w:lineRule="auto"/>
        <w:ind w:left="-284"/>
        <w:jc w:val="center"/>
        <w:rPr>
          <w:rFonts w:ascii="Bookman Old Style" w:hAnsi="Bookman Old Style"/>
          <w:bCs/>
          <w:lang w:val="en-US"/>
        </w:rPr>
      </w:pPr>
      <w:r w:rsidRPr="00663E03">
        <w:rPr>
          <w:rFonts w:ascii="Bookman Old Style" w:hAnsi="Bookman Old Style"/>
          <w:bCs/>
        </w:rPr>
        <w:t>Pasal 54</w:t>
      </w:r>
    </w:p>
    <w:p w:rsidR="00663E03" w:rsidRPr="009528E5" w:rsidRDefault="00663E03" w:rsidP="002933F7">
      <w:pPr>
        <w:numPr>
          <w:ilvl w:val="2"/>
          <w:numId w:val="7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Bahan bangunan gedung sebagaimana dimaksud dalam Pasal 46 harus aman bagi kesehatan pengguna bangunan gedung dan tidak menimbulkan dampak penting terhadap lingkungan serta penggunannya dapat menunjang pelestarian lingkungan.</w:t>
      </w:r>
    </w:p>
    <w:p w:rsidR="00663E03" w:rsidRPr="009528E5" w:rsidRDefault="00663E03" w:rsidP="002933F7">
      <w:pPr>
        <w:numPr>
          <w:ilvl w:val="2"/>
          <w:numId w:val="7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Bahan bangunan yang aman bagi kesehatan dan tidak menimbulkan dampak penting harus memen</w:t>
      </w:r>
      <w:r>
        <w:rPr>
          <w:rFonts w:ascii="Bookman Old Style" w:hAnsi="Bookman Old Style"/>
        </w:rPr>
        <w:t>uhi kriteria</w:t>
      </w:r>
      <w:r>
        <w:rPr>
          <w:rFonts w:ascii="Bookman Old Style" w:hAnsi="Bookman Old Style"/>
          <w:lang w:val="en-US"/>
        </w:rPr>
        <w:t xml:space="preserve"> :</w:t>
      </w:r>
    </w:p>
    <w:p w:rsidR="00663E03" w:rsidRPr="009528E5" w:rsidRDefault="00663E03" w:rsidP="002933F7">
      <w:pPr>
        <w:numPr>
          <w:ilvl w:val="1"/>
          <w:numId w:val="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tidak mengandung bahan berbahaya/beracun bagi kesehatan pengguna bangunan gedung;</w:t>
      </w:r>
    </w:p>
    <w:p w:rsidR="00663E03" w:rsidRPr="009528E5" w:rsidRDefault="00663E03" w:rsidP="002933F7">
      <w:pPr>
        <w:numPr>
          <w:ilvl w:val="1"/>
          <w:numId w:val="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tidak menimbulkan efek silau bagi pengguna, masyarakat dan lingkungan sekitarnya;</w:t>
      </w:r>
    </w:p>
    <w:p w:rsidR="00663E03" w:rsidRPr="009528E5" w:rsidRDefault="00663E03" w:rsidP="002933F7">
      <w:pPr>
        <w:numPr>
          <w:ilvl w:val="1"/>
          <w:numId w:val="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tidak menimbulkan efek peningkatan temperatur;</w:t>
      </w:r>
    </w:p>
    <w:p w:rsidR="00663E03" w:rsidRPr="009528E5" w:rsidRDefault="00663E03" w:rsidP="002933F7">
      <w:pPr>
        <w:numPr>
          <w:ilvl w:val="1"/>
          <w:numId w:val="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sesuai dengan prinsip konservasi; dan</w:t>
      </w:r>
    </w:p>
    <w:p w:rsidR="00663E03" w:rsidRPr="009528E5" w:rsidRDefault="00663E03" w:rsidP="002933F7">
      <w:pPr>
        <w:numPr>
          <w:ilvl w:val="1"/>
          <w:numId w:val="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ramah lingkungan.</w:t>
      </w:r>
    </w:p>
    <w:p w:rsidR="00663E03" w:rsidRPr="00663E03" w:rsidRDefault="00663E03" w:rsidP="00663E03">
      <w:pPr>
        <w:autoSpaceDE w:val="0"/>
        <w:autoSpaceDN w:val="0"/>
        <w:adjustRightInd w:val="0"/>
        <w:spacing w:line="360" w:lineRule="auto"/>
        <w:ind w:left="-284"/>
        <w:jc w:val="center"/>
        <w:rPr>
          <w:rFonts w:ascii="Bookman Old Style" w:hAnsi="Bookman Old Style"/>
          <w:bCs/>
        </w:rPr>
      </w:pPr>
      <w:r w:rsidRPr="00663E03">
        <w:rPr>
          <w:rFonts w:ascii="Bookman Old Style" w:hAnsi="Bookman Old Style"/>
          <w:bCs/>
        </w:rPr>
        <w:lastRenderedPageBreak/>
        <w:t>Paragraf 8</w:t>
      </w:r>
    </w:p>
    <w:p w:rsidR="00663E03" w:rsidRPr="00663E03" w:rsidRDefault="00663E03" w:rsidP="00663E03">
      <w:pPr>
        <w:autoSpaceDE w:val="0"/>
        <w:autoSpaceDN w:val="0"/>
        <w:adjustRightInd w:val="0"/>
        <w:spacing w:after="60" w:line="360" w:lineRule="auto"/>
        <w:ind w:left="-284"/>
        <w:jc w:val="center"/>
        <w:rPr>
          <w:rFonts w:ascii="Bookman Old Style" w:hAnsi="Bookman Old Style"/>
          <w:bCs/>
          <w:lang w:val="en-US"/>
        </w:rPr>
      </w:pPr>
      <w:r w:rsidRPr="00663E03">
        <w:rPr>
          <w:rFonts w:ascii="Bookman Old Style" w:hAnsi="Bookman Old Style"/>
          <w:bCs/>
        </w:rPr>
        <w:t>Persyaratan Kenyamanan Bangunan Gedung</w:t>
      </w:r>
    </w:p>
    <w:p w:rsidR="00663E03" w:rsidRPr="00663E03" w:rsidRDefault="00663E03" w:rsidP="00663E03">
      <w:pPr>
        <w:autoSpaceDE w:val="0"/>
        <w:autoSpaceDN w:val="0"/>
        <w:adjustRightInd w:val="0"/>
        <w:spacing w:line="360" w:lineRule="auto"/>
        <w:ind w:left="-284"/>
        <w:jc w:val="center"/>
        <w:rPr>
          <w:rFonts w:ascii="Bookman Old Style" w:hAnsi="Bookman Old Style"/>
          <w:bCs/>
          <w:lang w:val="en-US"/>
        </w:rPr>
      </w:pPr>
      <w:r w:rsidRPr="00663E03">
        <w:rPr>
          <w:rFonts w:ascii="Bookman Old Style" w:hAnsi="Bookman Old Style"/>
          <w:bCs/>
        </w:rPr>
        <w:t>Pasal 55</w:t>
      </w:r>
    </w:p>
    <w:p w:rsidR="00663E03" w:rsidRPr="00663E03" w:rsidRDefault="00663E03" w:rsidP="00663E03">
      <w:pPr>
        <w:autoSpaceDE w:val="0"/>
        <w:autoSpaceDN w:val="0"/>
        <w:adjustRightInd w:val="0"/>
        <w:spacing w:after="240" w:line="360" w:lineRule="auto"/>
        <w:ind w:left="-284"/>
        <w:jc w:val="both"/>
        <w:rPr>
          <w:rFonts w:ascii="Bookman Old Style" w:hAnsi="Bookman Old Style"/>
        </w:rPr>
      </w:pPr>
      <w:r w:rsidRPr="00663E03">
        <w:rPr>
          <w:rFonts w:ascii="Bookman Old Style" w:hAnsi="Bookman Old Style"/>
        </w:rPr>
        <w:t>Persyaratan kenyamanan bangunan gedung meliputi kenyamanan ruang gerak dan hubungan antar ruang, kenyamanan kondisi udara dalam ruang, kenyamanan pandangan, serta kenyamanan terhadap tingkat getaran dan kebisingan.</w:t>
      </w:r>
    </w:p>
    <w:p w:rsidR="00663E03" w:rsidRPr="00663E03" w:rsidRDefault="00663E03" w:rsidP="00663E03">
      <w:pPr>
        <w:autoSpaceDE w:val="0"/>
        <w:autoSpaceDN w:val="0"/>
        <w:adjustRightInd w:val="0"/>
        <w:spacing w:line="360" w:lineRule="auto"/>
        <w:ind w:left="-284"/>
        <w:jc w:val="center"/>
        <w:rPr>
          <w:rFonts w:ascii="Bookman Old Style" w:hAnsi="Bookman Old Style"/>
          <w:bCs/>
          <w:lang w:val="en-US"/>
        </w:rPr>
      </w:pPr>
      <w:r w:rsidRPr="00663E03">
        <w:rPr>
          <w:rFonts w:ascii="Bookman Old Style" w:hAnsi="Bookman Old Style"/>
          <w:bCs/>
        </w:rPr>
        <w:t>Pasal 56</w:t>
      </w:r>
    </w:p>
    <w:p w:rsidR="00663E03" w:rsidRPr="00663E03" w:rsidRDefault="00663E03" w:rsidP="002933F7">
      <w:pPr>
        <w:numPr>
          <w:ilvl w:val="2"/>
          <w:numId w:val="7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Kenyamanan ruang gerak dan hubungan antar</w:t>
      </w:r>
      <w:r w:rsidR="00223C68">
        <w:rPr>
          <w:rFonts w:ascii="Bookman Old Style" w:hAnsi="Bookman Old Style"/>
          <w:lang w:val="en-US"/>
        </w:rPr>
        <w:t xml:space="preserve"> </w:t>
      </w:r>
      <w:r w:rsidRPr="009528E5">
        <w:rPr>
          <w:rFonts w:ascii="Bookman Old Style" w:hAnsi="Bookman Old Style"/>
        </w:rPr>
        <w:t>ruang sebagaimana dimaksud dalam Pasal 55 merupakan tingkat kenyamanan yang diperoleh dari dimensi ruang dan tata letak ruang serta sirkulasi antar</w:t>
      </w:r>
      <w:r>
        <w:rPr>
          <w:rFonts w:ascii="Bookman Old Style" w:hAnsi="Bookman Old Style"/>
          <w:lang w:val="en-US"/>
        </w:rPr>
        <w:t xml:space="preserve"> </w:t>
      </w:r>
      <w:r w:rsidRPr="009528E5">
        <w:rPr>
          <w:rFonts w:ascii="Bookman Old Style" w:hAnsi="Bookman Old Style"/>
        </w:rPr>
        <w:t>ruang yang memberikan kenyamanan bergerak dalam ruangan.</w:t>
      </w:r>
    </w:p>
    <w:p w:rsidR="00A83524" w:rsidRPr="00663E03" w:rsidRDefault="00663E03" w:rsidP="002933F7">
      <w:pPr>
        <w:numPr>
          <w:ilvl w:val="2"/>
          <w:numId w:val="79"/>
        </w:numPr>
        <w:autoSpaceDE w:val="0"/>
        <w:autoSpaceDN w:val="0"/>
        <w:adjustRightInd w:val="0"/>
        <w:spacing w:after="240" w:line="360" w:lineRule="auto"/>
        <w:ind w:left="283" w:hanging="567"/>
        <w:jc w:val="both"/>
        <w:rPr>
          <w:rFonts w:ascii="Bookman Old Style" w:hAnsi="Bookman Old Style"/>
        </w:rPr>
      </w:pPr>
      <w:r w:rsidRPr="00663E03">
        <w:rPr>
          <w:rFonts w:ascii="Bookman Old Style" w:hAnsi="Bookman Old Style"/>
        </w:rPr>
        <w:t>Kenyamanan sebagaimana dimaksud pada ayat (1) harus mempertimbangkan fungsi ruang, jumlah pengguna, perabot/furnitur, aksesibilitas ruang dan persyaratan keselamatan dan kesehatan.</w:t>
      </w:r>
    </w:p>
    <w:p w:rsidR="00663E03" w:rsidRPr="00663E03" w:rsidRDefault="00663E03" w:rsidP="00663E03">
      <w:pPr>
        <w:autoSpaceDE w:val="0"/>
        <w:autoSpaceDN w:val="0"/>
        <w:adjustRightInd w:val="0"/>
        <w:spacing w:line="360" w:lineRule="auto"/>
        <w:ind w:left="-284"/>
        <w:jc w:val="center"/>
        <w:rPr>
          <w:rFonts w:ascii="Bookman Old Style" w:hAnsi="Bookman Old Style"/>
          <w:bCs/>
          <w:lang w:val="en-US"/>
        </w:rPr>
      </w:pPr>
      <w:r w:rsidRPr="00663E03">
        <w:rPr>
          <w:rFonts w:ascii="Bookman Old Style" w:hAnsi="Bookman Old Style"/>
          <w:bCs/>
        </w:rPr>
        <w:t>Pasal 57</w:t>
      </w:r>
    </w:p>
    <w:p w:rsidR="00663E03" w:rsidRPr="009528E5" w:rsidRDefault="00663E03" w:rsidP="002933F7">
      <w:pPr>
        <w:numPr>
          <w:ilvl w:val="2"/>
          <w:numId w:val="8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kenyamanan kondisi udara di dalam ruang sebagaimana dimaksud dalam Pasal 55 merupakan tingkat kenyamanan yang diperoleh dari temperatur dan kelembaban di dalam ruang untuk terselenggaranya fungsi bangunan gedung.</w:t>
      </w:r>
    </w:p>
    <w:p w:rsidR="00663E03" w:rsidRPr="009528E5" w:rsidRDefault="00663E03" w:rsidP="002933F7">
      <w:pPr>
        <w:numPr>
          <w:ilvl w:val="2"/>
          <w:numId w:val="8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Persyaratan kenyamanan kondisi udara sebagaimana dimaksud pada ayat (1) harus mengikuti standar nasional Konservasi energi, selubung bangunan pada bangunan gedung, standar nasional Konservasi energi sistem tata udara pada bangunan gedung, standar nasional Prosedur audit energi pada bangunan gedung, standar nasional Tata cara perancangan sistem ventilasi dan pengkondisian udara pada bangunan gedung, dan/atau standar baku dan/atau pedoman teknis terkait.</w:t>
      </w:r>
    </w:p>
    <w:p w:rsidR="00663E03" w:rsidRPr="00663E03" w:rsidRDefault="00663E03" w:rsidP="00663E03">
      <w:pPr>
        <w:autoSpaceDE w:val="0"/>
        <w:autoSpaceDN w:val="0"/>
        <w:adjustRightInd w:val="0"/>
        <w:spacing w:line="360" w:lineRule="auto"/>
        <w:ind w:left="-284"/>
        <w:jc w:val="center"/>
        <w:rPr>
          <w:rFonts w:ascii="Bookman Old Style" w:hAnsi="Bookman Old Style"/>
          <w:bCs/>
          <w:lang w:val="en-US"/>
        </w:rPr>
      </w:pPr>
      <w:r w:rsidRPr="00663E03">
        <w:rPr>
          <w:rFonts w:ascii="Bookman Old Style" w:hAnsi="Bookman Old Style"/>
          <w:bCs/>
        </w:rPr>
        <w:t>Pasal 58</w:t>
      </w:r>
    </w:p>
    <w:p w:rsidR="00663E03" w:rsidRPr="00663E03" w:rsidRDefault="00663E03" w:rsidP="002933F7">
      <w:pPr>
        <w:numPr>
          <w:ilvl w:val="2"/>
          <w:numId w:val="8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kenyamanan pandangan sebagaimana dimaksud dalam Pasal 55 merupakan kondisi dari hak pribadi penggunan yang di dalam melaksanakan kegiatannya di dalam gedung tidak terganggu bangunan gedung lain di sekitarnya.</w:t>
      </w:r>
    </w:p>
    <w:p w:rsidR="00663E03" w:rsidRPr="009528E5" w:rsidRDefault="00663E03" w:rsidP="00663E03">
      <w:pPr>
        <w:autoSpaceDE w:val="0"/>
        <w:autoSpaceDN w:val="0"/>
        <w:adjustRightInd w:val="0"/>
        <w:spacing w:line="360" w:lineRule="auto"/>
        <w:ind w:left="284"/>
        <w:jc w:val="both"/>
        <w:rPr>
          <w:rFonts w:ascii="Bookman Old Style" w:hAnsi="Bookman Old Style"/>
        </w:rPr>
      </w:pPr>
    </w:p>
    <w:p w:rsidR="00663E03" w:rsidRPr="009528E5" w:rsidRDefault="00663E03" w:rsidP="002933F7">
      <w:pPr>
        <w:numPr>
          <w:ilvl w:val="2"/>
          <w:numId w:val="8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Persyaratan kenyamanan pandangan sebagaimana dimaksud pada ayat (1) harus mempertimbangkan kenyamanan pandangan dari dalam bangunan, ke luar bangunan, dan dari luar ke ruang-ruang tertentu dalam bangunan gedung.</w:t>
      </w:r>
    </w:p>
    <w:p w:rsidR="00663E03" w:rsidRPr="009528E5" w:rsidRDefault="00663E03" w:rsidP="002933F7">
      <w:pPr>
        <w:numPr>
          <w:ilvl w:val="2"/>
          <w:numId w:val="8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Persyaratan kenyamanan pandangan dari dalam ke luar bangunan sebagaimana dimaksud pada ayat (2) harus </w:t>
      </w:r>
      <w:r>
        <w:rPr>
          <w:rFonts w:ascii="Bookman Old Style" w:hAnsi="Bookman Old Style"/>
        </w:rPr>
        <w:t>mempertimbangkan</w:t>
      </w:r>
      <w:r>
        <w:rPr>
          <w:rFonts w:ascii="Bookman Old Style" w:hAnsi="Bookman Old Style"/>
          <w:lang w:val="en-US"/>
        </w:rPr>
        <w:t xml:space="preserve"> :</w:t>
      </w:r>
    </w:p>
    <w:p w:rsidR="00663E03" w:rsidRPr="009528E5" w:rsidRDefault="00663E03" w:rsidP="002933F7">
      <w:pPr>
        <w:numPr>
          <w:ilvl w:val="1"/>
          <w:numId w:val="82"/>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gubahan massa bangunan, rancangan bukaan, tata ruang dalam dan luar bangunan dan rancangan bentuk luar bangunan;</w:t>
      </w:r>
      <w:r>
        <w:rPr>
          <w:rFonts w:ascii="Bookman Old Style" w:hAnsi="Bookman Old Style"/>
          <w:lang w:val="en-US"/>
        </w:rPr>
        <w:t xml:space="preserve"> dan</w:t>
      </w:r>
    </w:p>
    <w:p w:rsidR="00663E03" w:rsidRPr="009528E5" w:rsidRDefault="00663E03" w:rsidP="002933F7">
      <w:pPr>
        <w:numPr>
          <w:ilvl w:val="1"/>
          <w:numId w:val="82"/>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pemanfaatan potensi ruang luar bangunan gedung dan penyediaan RTH.</w:t>
      </w:r>
    </w:p>
    <w:p w:rsidR="00663E03" w:rsidRPr="009528E5" w:rsidRDefault="00663E03" w:rsidP="002933F7">
      <w:pPr>
        <w:numPr>
          <w:ilvl w:val="0"/>
          <w:numId w:val="8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kenyamanan pandangan dari luar ke dalam bangunan sebagaimana dimaksud pada ayat (2) harus m</w:t>
      </w:r>
      <w:r>
        <w:rPr>
          <w:rFonts w:ascii="Bookman Old Style" w:hAnsi="Bookman Old Style"/>
        </w:rPr>
        <w:t>empertimbangkan</w:t>
      </w:r>
      <w:r>
        <w:rPr>
          <w:rFonts w:ascii="Bookman Old Style" w:hAnsi="Bookman Old Style"/>
          <w:lang w:val="en-US"/>
        </w:rPr>
        <w:t xml:space="preserve"> :</w:t>
      </w:r>
    </w:p>
    <w:p w:rsidR="00663E03" w:rsidRPr="009528E5" w:rsidRDefault="00663E03" w:rsidP="002933F7">
      <w:pPr>
        <w:numPr>
          <w:ilvl w:val="1"/>
          <w:numId w:val="84"/>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rancangan bukaan, tata ruang dalam dan luar bangunan dan rancangan bentuk luar bangunan;</w:t>
      </w:r>
    </w:p>
    <w:p w:rsidR="00663E03" w:rsidRPr="009528E5" w:rsidRDefault="00663E03" w:rsidP="002933F7">
      <w:pPr>
        <w:numPr>
          <w:ilvl w:val="1"/>
          <w:numId w:val="84"/>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keberadaan bangunan gedung yang ada dan/atau yang akan ada di sekitar bangunan gedung dan penyediaan </w:t>
      </w:r>
      <w:r>
        <w:rPr>
          <w:rFonts w:ascii="Bookman Old Style" w:hAnsi="Bookman Old Style"/>
        </w:rPr>
        <w:t>RTH</w:t>
      </w:r>
      <w:r>
        <w:rPr>
          <w:rFonts w:ascii="Bookman Old Style" w:hAnsi="Bookman Old Style"/>
          <w:lang w:val="en-US"/>
        </w:rPr>
        <w:t>; dan</w:t>
      </w:r>
    </w:p>
    <w:p w:rsidR="00663E03" w:rsidRPr="009528E5" w:rsidRDefault="00663E03" w:rsidP="002933F7">
      <w:pPr>
        <w:numPr>
          <w:ilvl w:val="1"/>
          <w:numId w:val="84"/>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pencegahan terhadap gangguan silau dan pantulan sinar.</w:t>
      </w:r>
    </w:p>
    <w:p w:rsidR="00663E03" w:rsidRPr="009528E5" w:rsidRDefault="00663E03" w:rsidP="002933F7">
      <w:pPr>
        <w:numPr>
          <w:ilvl w:val="0"/>
          <w:numId w:val="8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Untuk kenyamanan pandangan pada bangunan gedung harus dipenuhi persyaratan standar teknis kenyamanan pandangan pada bangunan gedung sebagaimana dimaksud pada ayat (3) dan ayat (4).</w:t>
      </w:r>
    </w:p>
    <w:p w:rsidR="00663E03" w:rsidRPr="009528E5" w:rsidRDefault="00663E03" w:rsidP="002933F7">
      <w:pPr>
        <w:numPr>
          <w:ilvl w:val="0"/>
          <w:numId w:val="85"/>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Dalam hal masih terdapat persyaratan lainnya yang belum tertampung atau belum mempunyai SNI digunakan standar baku dan/atau pedoman teknis.</w:t>
      </w:r>
    </w:p>
    <w:p w:rsidR="00886EA8" w:rsidRPr="00886EA8" w:rsidRDefault="00886EA8" w:rsidP="00886EA8">
      <w:pPr>
        <w:autoSpaceDE w:val="0"/>
        <w:autoSpaceDN w:val="0"/>
        <w:adjustRightInd w:val="0"/>
        <w:spacing w:line="360" w:lineRule="auto"/>
        <w:ind w:left="-284"/>
        <w:jc w:val="center"/>
        <w:rPr>
          <w:rFonts w:ascii="Bookman Old Style" w:hAnsi="Bookman Old Style"/>
          <w:bCs/>
          <w:lang w:val="en-US"/>
        </w:rPr>
      </w:pPr>
      <w:r w:rsidRPr="00886EA8">
        <w:rPr>
          <w:rFonts w:ascii="Bookman Old Style" w:hAnsi="Bookman Old Style"/>
          <w:bCs/>
        </w:rPr>
        <w:t>Pasal 59</w:t>
      </w:r>
    </w:p>
    <w:p w:rsidR="00886EA8" w:rsidRPr="009528E5" w:rsidRDefault="00886EA8" w:rsidP="002933F7">
      <w:pPr>
        <w:numPr>
          <w:ilvl w:val="2"/>
          <w:numId w:val="8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Kenyamanan terhadap tingkat getaran dan kebisingan sebagaimana dimaksud dalam Pasal 55 merupakan tingkat kenyamanan yang ditentukan oleh satu keadaan yang tidak mengakibatkan pengguna dan fungsi bangunan gedung terganggu oleh getaran dan/atau kebisingan yang timbul dari dalam bangunan gedung maupun lingkungannya.</w:t>
      </w:r>
    </w:p>
    <w:p w:rsidR="00886EA8" w:rsidRPr="009528E5" w:rsidRDefault="00886EA8" w:rsidP="002933F7">
      <w:pPr>
        <w:numPr>
          <w:ilvl w:val="2"/>
          <w:numId w:val="8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Untuk mendapatkan kenyamanan dari getaran dan kebisingan sebagaimana dimaksud pada ayat (1) penyelenggara bangunan gedung harus mempertimbangkan jenis kegiatan, penggunaan peralatan dan/atau sumber getar dan sumber bising lainnya yang berada di dalam maupun di luar bangunan gedung.</w:t>
      </w:r>
    </w:p>
    <w:p w:rsidR="00886EA8" w:rsidRPr="009528E5" w:rsidRDefault="00886EA8" w:rsidP="002933F7">
      <w:pPr>
        <w:numPr>
          <w:ilvl w:val="2"/>
          <w:numId w:val="8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Untuk mendapatkan tingkat kenyamanan terhadap getaran dan kebisingan pada bangunan gedung sebagaimana dimaksud pada ayat (2) harus mengikuti persyaratan teknis, yaitu standar tata cara perencanaan kenyamanan terhadap getaran dan kebisingan pada bangunan gedung.</w:t>
      </w:r>
    </w:p>
    <w:p w:rsidR="00886EA8" w:rsidRPr="0091136A" w:rsidRDefault="00886EA8" w:rsidP="002933F7">
      <w:pPr>
        <w:numPr>
          <w:ilvl w:val="2"/>
          <w:numId w:val="8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Dalam hal masih ada persyaratan lainnya yang belum tertampung, atau yang belum mempunyai SNI, digunakan standar baku dan/atau pedoman teknis.</w:t>
      </w:r>
    </w:p>
    <w:p w:rsidR="0091136A" w:rsidRPr="0091136A" w:rsidRDefault="0091136A" w:rsidP="0091136A">
      <w:pPr>
        <w:autoSpaceDE w:val="0"/>
        <w:autoSpaceDN w:val="0"/>
        <w:adjustRightInd w:val="0"/>
        <w:spacing w:line="360" w:lineRule="auto"/>
        <w:ind w:left="-284"/>
        <w:jc w:val="center"/>
        <w:rPr>
          <w:rFonts w:ascii="Bookman Old Style" w:hAnsi="Bookman Old Style"/>
          <w:bCs/>
        </w:rPr>
      </w:pPr>
      <w:r w:rsidRPr="0091136A">
        <w:rPr>
          <w:rFonts w:ascii="Bookman Old Style" w:hAnsi="Bookman Old Style"/>
          <w:bCs/>
        </w:rPr>
        <w:t>Paragraf 9</w:t>
      </w:r>
    </w:p>
    <w:p w:rsidR="0091136A" w:rsidRPr="0091136A" w:rsidRDefault="0091136A" w:rsidP="0091136A">
      <w:pPr>
        <w:autoSpaceDE w:val="0"/>
        <w:autoSpaceDN w:val="0"/>
        <w:adjustRightInd w:val="0"/>
        <w:spacing w:after="60" w:line="360" w:lineRule="auto"/>
        <w:ind w:left="-284"/>
        <w:jc w:val="center"/>
        <w:rPr>
          <w:rFonts w:ascii="Bookman Old Style" w:hAnsi="Bookman Old Style"/>
          <w:bCs/>
          <w:lang w:val="en-US"/>
        </w:rPr>
      </w:pPr>
      <w:r w:rsidRPr="0091136A">
        <w:rPr>
          <w:rFonts w:ascii="Bookman Old Style" w:hAnsi="Bookman Old Style"/>
          <w:bCs/>
        </w:rPr>
        <w:t>Persyaratan Kemudahan Bangunan Gedung</w:t>
      </w:r>
    </w:p>
    <w:p w:rsidR="0091136A" w:rsidRPr="0091136A" w:rsidRDefault="0091136A" w:rsidP="0091136A">
      <w:pPr>
        <w:autoSpaceDE w:val="0"/>
        <w:autoSpaceDN w:val="0"/>
        <w:adjustRightInd w:val="0"/>
        <w:spacing w:line="360" w:lineRule="auto"/>
        <w:ind w:left="-284"/>
        <w:jc w:val="center"/>
        <w:rPr>
          <w:rFonts w:ascii="Bookman Old Style" w:hAnsi="Bookman Old Style"/>
          <w:bCs/>
          <w:lang w:val="en-US"/>
        </w:rPr>
      </w:pPr>
      <w:r w:rsidRPr="0091136A">
        <w:rPr>
          <w:rFonts w:ascii="Bookman Old Style" w:hAnsi="Bookman Old Style"/>
          <w:bCs/>
        </w:rPr>
        <w:t>Pasal 60</w:t>
      </w:r>
    </w:p>
    <w:p w:rsidR="0091136A" w:rsidRPr="0091136A" w:rsidRDefault="0091136A" w:rsidP="0091136A">
      <w:pPr>
        <w:autoSpaceDE w:val="0"/>
        <w:autoSpaceDN w:val="0"/>
        <w:adjustRightInd w:val="0"/>
        <w:spacing w:after="240" w:line="360" w:lineRule="auto"/>
        <w:ind w:left="-284"/>
        <w:jc w:val="both"/>
        <w:rPr>
          <w:rFonts w:ascii="Bookman Old Style" w:hAnsi="Bookman Old Style"/>
          <w:lang w:val="en-US"/>
        </w:rPr>
      </w:pPr>
      <w:r w:rsidRPr="0091136A">
        <w:rPr>
          <w:rFonts w:ascii="Bookman Old Style" w:hAnsi="Bookman Old Style"/>
        </w:rPr>
        <w:t>Persyaratan kemudahan meliputi kemudahan hubungan ke, dari dan di dalam bangunan gedung serta kelengkapan sarana dan prasarana dalam pemanfaatan bangunan gedung.</w:t>
      </w:r>
    </w:p>
    <w:p w:rsidR="00886EA8" w:rsidRPr="00886EA8" w:rsidRDefault="00886EA8" w:rsidP="00886EA8">
      <w:pPr>
        <w:autoSpaceDE w:val="0"/>
        <w:autoSpaceDN w:val="0"/>
        <w:adjustRightInd w:val="0"/>
        <w:spacing w:line="360" w:lineRule="auto"/>
        <w:ind w:left="-284"/>
        <w:jc w:val="center"/>
        <w:rPr>
          <w:rFonts w:ascii="Bookman Old Style" w:hAnsi="Bookman Old Style"/>
          <w:bCs/>
          <w:lang w:val="en-US"/>
        </w:rPr>
      </w:pPr>
      <w:r w:rsidRPr="00886EA8">
        <w:rPr>
          <w:rFonts w:ascii="Bookman Old Style" w:hAnsi="Bookman Old Style"/>
          <w:bCs/>
        </w:rPr>
        <w:t>Pasal 61</w:t>
      </w:r>
    </w:p>
    <w:p w:rsidR="00886EA8" w:rsidRPr="009528E5" w:rsidRDefault="00886EA8" w:rsidP="002933F7">
      <w:pPr>
        <w:numPr>
          <w:ilvl w:val="2"/>
          <w:numId w:val="8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Kemudahan hubungan ke, dari dan di dalam bangunan gedung sebagaimana dimaksud dalam Pasal 60 meliputi tersedianya fasilitas dan aksesibilitas yang mudah, aman dan nyaman termasuk penyandang cacat dan lanjut usia.</w:t>
      </w:r>
    </w:p>
    <w:p w:rsidR="00886EA8" w:rsidRPr="009528E5" w:rsidRDefault="00886EA8" w:rsidP="002933F7">
      <w:pPr>
        <w:numPr>
          <w:ilvl w:val="2"/>
          <w:numId w:val="8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Penyediaan fasilitas dan aksesibilitas sebagaimana dimaksud pada ayat (1) harus mempertimbangkan tersedianya hubungan horizontal dan vertikal antarruang dalam bangunan gedung, akses evakuasi termasuk bagi penyandang cacat dan lanjut usia.</w:t>
      </w:r>
    </w:p>
    <w:p w:rsidR="00886EA8" w:rsidRPr="009528E5" w:rsidRDefault="00886EA8" w:rsidP="002933F7">
      <w:pPr>
        <w:numPr>
          <w:ilvl w:val="2"/>
          <w:numId w:val="8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umum yang fungsinya untuk kepentingan publik, harus menyediakan fasilitas dan kelengkapan sarana hubungan vertikal bagi semua orang termasuk manusia berkebutuhan khusus.</w:t>
      </w:r>
    </w:p>
    <w:p w:rsidR="00886EA8" w:rsidRPr="009528E5" w:rsidRDefault="00886EA8" w:rsidP="002933F7">
      <w:pPr>
        <w:numPr>
          <w:ilvl w:val="2"/>
          <w:numId w:val="8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harus memenuhi persyaratan kemudahan hubungan horizontal berupa tersedianya pintu dan/atau koridor yang memadai dalam jumlah, ukuran dan jenis pintu, arah bukaan pintu yang dipertimbangkan berdasarkan besaran ruangan, fungsi ruangan dan jumlah pengguna bangunan gedung.</w:t>
      </w:r>
    </w:p>
    <w:p w:rsidR="00886EA8" w:rsidRPr="009528E5" w:rsidRDefault="00886EA8" w:rsidP="002933F7">
      <w:pPr>
        <w:numPr>
          <w:ilvl w:val="2"/>
          <w:numId w:val="8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Ukuran koridor sebagai akses horizontal antar</w:t>
      </w:r>
      <w:r>
        <w:rPr>
          <w:rFonts w:ascii="Bookman Old Style" w:hAnsi="Bookman Old Style"/>
          <w:lang w:val="en-US"/>
        </w:rPr>
        <w:t xml:space="preserve"> </w:t>
      </w:r>
      <w:r w:rsidRPr="009528E5">
        <w:rPr>
          <w:rFonts w:ascii="Bookman Old Style" w:hAnsi="Bookman Old Style"/>
        </w:rPr>
        <w:t>ruang dipertimbangkan berdasarkan fungsi koridor, fungsi ruang dan jumlah pengguna.</w:t>
      </w:r>
    </w:p>
    <w:p w:rsidR="00886EA8" w:rsidRPr="009528E5" w:rsidRDefault="00886EA8" w:rsidP="002933F7">
      <w:pPr>
        <w:numPr>
          <w:ilvl w:val="2"/>
          <w:numId w:val="8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Kelengkapan sarana dan prasarana harus disesuaikan dengan fungsi bangunan gedung dan persyaratan lingkungan bangunan gedung.</w:t>
      </w:r>
    </w:p>
    <w:p w:rsidR="00970032" w:rsidRPr="00970032" w:rsidRDefault="00970032" w:rsidP="00970032">
      <w:pPr>
        <w:autoSpaceDE w:val="0"/>
        <w:autoSpaceDN w:val="0"/>
        <w:adjustRightInd w:val="0"/>
        <w:spacing w:line="360" w:lineRule="auto"/>
        <w:ind w:left="-284"/>
        <w:jc w:val="center"/>
        <w:rPr>
          <w:rFonts w:ascii="Bookman Old Style" w:hAnsi="Bookman Old Style"/>
          <w:bCs/>
          <w:lang w:val="en-US"/>
        </w:rPr>
      </w:pPr>
      <w:r w:rsidRPr="00970032">
        <w:rPr>
          <w:rFonts w:ascii="Bookman Old Style" w:hAnsi="Bookman Old Style"/>
          <w:bCs/>
        </w:rPr>
        <w:lastRenderedPageBreak/>
        <w:t>Pasal 62</w:t>
      </w:r>
    </w:p>
    <w:p w:rsidR="00970032" w:rsidRPr="009528E5" w:rsidRDefault="00970032" w:rsidP="002933F7">
      <w:pPr>
        <w:numPr>
          <w:ilvl w:val="2"/>
          <w:numId w:val="8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bertingkat harus menyediakan sarana hubungan vertikal antar lantai yang memadai untuk terselenggaranya fungsi bangunan gedung berupa tangga, ram, lif</w:t>
      </w:r>
      <w:r>
        <w:rPr>
          <w:rFonts w:ascii="Bookman Old Style" w:hAnsi="Bookman Old Style"/>
          <w:lang w:val="en-US"/>
        </w:rPr>
        <w:t>t</w:t>
      </w:r>
      <w:r w:rsidRPr="009528E5">
        <w:rPr>
          <w:rFonts w:ascii="Bookman Old Style" w:hAnsi="Bookman Old Style"/>
        </w:rPr>
        <w:t>, tangga berjalan (eskalator) atau lantai berjalan (travelator).</w:t>
      </w:r>
    </w:p>
    <w:p w:rsidR="00970032" w:rsidRPr="009528E5" w:rsidRDefault="00970032" w:rsidP="002933F7">
      <w:pPr>
        <w:numPr>
          <w:ilvl w:val="2"/>
          <w:numId w:val="8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Jumlah, ukuran dan konstruksi sarana hubungan vertikal harus berdasarkan fungsi bangunan gedung, luas bangunan dan jumlah pengguna ruang serta keselamatan pengguna bangunan gedung.</w:t>
      </w:r>
    </w:p>
    <w:p w:rsidR="00970032" w:rsidRPr="009528E5" w:rsidRDefault="00970032" w:rsidP="002933F7">
      <w:pPr>
        <w:numPr>
          <w:ilvl w:val="2"/>
          <w:numId w:val="8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dengan ketinggian di atas 5 (lima) lantai harus menyediakan lif</w:t>
      </w:r>
      <w:r>
        <w:rPr>
          <w:rFonts w:ascii="Bookman Old Style" w:hAnsi="Bookman Old Style"/>
          <w:lang w:val="en-US"/>
        </w:rPr>
        <w:t>t</w:t>
      </w:r>
      <w:r w:rsidRPr="009528E5">
        <w:rPr>
          <w:rFonts w:ascii="Bookman Old Style" w:hAnsi="Bookman Old Style"/>
        </w:rPr>
        <w:t xml:space="preserve"> penumpang.</w:t>
      </w:r>
    </w:p>
    <w:p w:rsidR="00970032" w:rsidRPr="009528E5" w:rsidRDefault="00970032" w:rsidP="002933F7">
      <w:pPr>
        <w:numPr>
          <w:ilvl w:val="2"/>
          <w:numId w:val="8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bangunan gedung yang memiliki lif</w:t>
      </w:r>
      <w:r>
        <w:rPr>
          <w:rFonts w:ascii="Bookman Old Style" w:hAnsi="Bookman Old Style"/>
          <w:lang w:val="en-US"/>
        </w:rPr>
        <w:t>t</w:t>
      </w:r>
      <w:r w:rsidRPr="009528E5">
        <w:rPr>
          <w:rFonts w:ascii="Bookman Old Style" w:hAnsi="Bookman Old Style"/>
        </w:rPr>
        <w:t xml:space="preserve"> penumpang harus menyediakan lif</w:t>
      </w:r>
      <w:r>
        <w:rPr>
          <w:rFonts w:ascii="Bookman Old Style" w:hAnsi="Bookman Old Style"/>
          <w:lang w:val="en-US"/>
        </w:rPr>
        <w:t>t</w:t>
      </w:r>
      <w:r w:rsidRPr="009528E5">
        <w:rPr>
          <w:rFonts w:ascii="Bookman Old Style" w:hAnsi="Bookman Old Style"/>
        </w:rPr>
        <w:t xml:space="preserve"> khusus kebakaran, atau lif</w:t>
      </w:r>
      <w:r>
        <w:rPr>
          <w:rFonts w:ascii="Bookman Old Style" w:hAnsi="Bookman Old Style"/>
          <w:lang w:val="en-US"/>
        </w:rPr>
        <w:t>t</w:t>
      </w:r>
      <w:r w:rsidRPr="009528E5">
        <w:rPr>
          <w:rFonts w:ascii="Bookman Old Style" w:hAnsi="Bookman Old Style"/>
        </w:rPr>
        <w:t xml:space="preserve"> penumpang yang dapat difungsikan sebagai lif</w:t>
      </w:r>
      <w:r>
        <w:rPr>
          <w:rFonts w:ascii="Bookman Old Style" w:hAnsi="Bookman Old Style"/>
          <w:lang w:val="en-US"/>
        </w:rPr>
        <w:t>t</w:t>
      </w:r>
      <w:r w:rsidRPr="009528E5">
        <w:rPr>
          <w:rFonts w:ascii="Bookman Old Style" w:hAnsi="Bookman Old Style"/>
        </w:rPr>
        <w:t xml:space="preserve"> kebakaran yang dimulai dari lantai dasar bangunan gedung.</w:t>
      </w:r>
    </w:p>
    <w:p w:rsidR="00886EA8" w:rsidRPr="0091136A" w:rsidRDefault="00970032" w:rsidP="002933F7">
      <w:pPr>
        <w:numPr>
          <w:ilvl w:val="2"/>
          <w:numId w:val="88"/>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Persyaratan kemudahan hubungan vertikal dalam bangunan sebagaimana dimaksud pada ayat (1) mengikuti standar nasional Tata cara perancangan sistem transportasi vertikal dalam gedung (lift).</w:t>
      </w:r>
    </w:p>
    <w:p w:rsidR="0091136A" w:rsidRPr="0091136A" w:rsidRDefault="0091136A" w:rsidP="0091136A">
      <w:pPr>
        <w:autoSpaceDE w:val="0"/>
        <w:autoSpaceDN w:val="0"/>
        <w:adjustRightInd w:val="0"/>
        <w:spacing w:line="360" w:lineRule="auto"/>
        <w:ind w:left="-284"/>
        <w:jc w:val="center"/>
        <w:rPr>
          <w:rFonts w:ascii="Bookman Old Style" w:hAnsi="Bookman Old Style"/>
          <w:bCs/>
        </w:rPr>
      </w:pPr>
      <w:r w:rsidRPr="0091136A">
        <w:rPr>
          <w:rFonts w:ascii="Bookman Old Style" w:hAnsi="Bookman Old Style"/>
          <w:bCs/>
        </w:rPr>
        <w:t>Paragraf 10</w:t>
      </w:r>
    </w:p>
    <w:p w:rsidR="0091136A" w:rsidRDefault="0091136A" w:rsidP="0091136A">
      <w:pPr>
        <w:autoSpaceDE w:val="0"/>
        <w:autoSpaceDN w:val="0"/>
        <w:adjustRightInd w:val="0"/>
        <w:spacing w:after="60" w:line="360" w:lineRule="auto"/>
        <w:ind w:left="-284"/>
        <w:jc w:val="center"/>
        <w:rPr>
          <w:rFonts w:ascii="Bookman Old Style" w:hAnsi="Bookman Old Style"/>
          <w:bCs/>
          <w:lang w:val="en-US"/>
        </w:rPr>
      </w:pPr>
      <w:r w:rsidRPr="0091136A">
        <w:rPr>
          <w:rFonts w:ascii="Bookman Old Style" w:hAnsi="Bookman Old Style"/>
          <w:bCs/>
        </w:rPr>
        <w:t xml:space="preserve">Pembangunan Bangunan Gedung di Atas atau di Bawah Tanah, </w:t>
      </w:r>
    </w:p>
    <w:p w:rsidR="0091136A" w:rsidRDefault="0091136A" w:rsidP="0091136A">
      <w:pPr>
        <w:autoSpaceDE w:val="0"/>
        <w:autoSpaceDN w:val="0"/>
        <w:adjustRightInd w:val="0"/>
        <w:spacing w:after="60" w:line="360" w:lineRule="auto"/>
        <w:ind w:left="-284"/>
        <w:jc w:val="center"/>
        <w:rPr>
          <w:rFonts w:ascii="Bookman Old Style" w:hAnsi="Bookman Old Style"/>
          <w:bCs/>
          <w:lang w:val="en-US"/>
        </w:rPr>
      </w:pPr>
      <w:r w:rsidRPr="0091136A">
        <w:rPr>
          <w:rFonts w:ascii="Bookman Old Style" w:hAnsi="Bookman Old Style"/>
          <w:bCs/>
        </w:rPr>
        <w:t xml:space="preserve">Air atau Prasarana/Sarana Umum, </w:t>
      </w:r>
    </w:p>
    <w:p w:rsidR="0091136A" w:rsidRDefault="0091136A" w:rsidP="0091136A">
      <w:pPr>
        <w:autoSpaceDE w:val="0"/>
        <w:autoSpaceDN w:val="0"/>
        <w:adjustRightInd w:val="0"/>
        <w:spacing w:after="60" w:line="360" w:lineRule="auto"/>
        <w:ind w:left="-284"/>
        <w:jc w:val="center"/>
        <w:rPr>
          <w:rFonts w:ascii="Bookman Old Style" w:hAnsi="Bookman Old Style"/>
          <w:bCs/>
          <w:lang w:val="en-US"/>
        </w:rPr>
      </w:pPr>
      <w:r w:rsidRPr="0091136A">
        <w:rPr>
          <w:rFonts w:ascii="Bookman Old Style" w:hAnsi="Bookman Old Style"/>
          <w:bCs/>
        </w:rPr>
        <w:t>dan pada Daerah Hantaran Udara Listrik Tegangan Tinggi/Ekstra Tinggi/</w:t>
      </w:r>
    </w:p>
    <w:p w:rsidR="0091136A" w:rsidRPr="0091136A" w:rsidRDefault="0091136A" w:rsidP="0091136A">
      <w:pPr>
        <w:autoSpaceDE w:val="0"/>
        <w:autoSpaceDN w:val="0"/>
        <w:adjustRightInd w:val="0"/>
        <w:spacing w:after="60" w:line="360" w:lineRule="auto"/>
        <w:ind w:left="-284"/>
        <w:jc w:val="center"/>
        <w:rPr>
          <w:rFonts w:ascii="Bookman Old Style" w:hAnsi="Bookman Old Style"/>
          <w:bCs/>
          <w:lang w:val="en-US"/>
        </w:rPr>
      </w:pPr>
      <w:r w:rsidRPr="0091136A">
        <w:rPr>
          <w:rFonts w:ascii="Bookman Old Style" w:hAnsi="Bookman Old Style"/>
          <w:bCs/>
        </w:rPr>
        <w:t>Ultra Tinggi dan/atau Menara Telekomunikasi dan/atau Menara Air</w:t>
      </w:r>
    </w:p>
    <w:p w:rsidR="0091136A" w:rsidRPr="0091136A" w:rsidRDefault="0091136A" w:rsidP="0091136A">
      <w:pPr>
        <w:autoSpaceDE w:val="0"/>
        <w:autoSpaceDN w:val="0"/>
        <w:adjustRightInd w:val="0"/>
        <w:spacing w:line="360" w:lineRule="auto"/>
        <w:ind w:left="-284"/>
        <w:jc w:val="center"/>
        <w:rPr>
          <w:rFonts w:ascii="Bookman Old Style" w:hAnsi="Bookman Old Style"/>
          <w:bCs/>
        </w:rPr>
      </w:pPr>
      <w:r w:rsidRPr="0091136A">
        <w:rPr>
          <w:rFonts w:ascii="Bookman Old Style" w:hAnsi="Bookman Old Style"/>
          <w:bCs/>
        </w:rPr>
        <w:t>Pasal 63</w:t>
      </w:r>
    </w:p>
    <w:p w:rsidR="0091136A" w:rsidRPr="009528E5" w:rsidRDefault="0091136A" w:rsidP="002933F7">
      <w:pPr>
        <w:numPr>
          <w:ilvl w:val="2"/>
          <w:numId w:val="8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Pembangunan bangunan gedung di atas prasarana dan/atau sarana umum harus memenuhi </w:t>
      </w:r>
      <w:r w:rsidR="00CD51BA">
        <w:rPr>
          <w:rFonts w:ascii="Bookman Old Style" w:hAnsi="Bookman Old Style"/>
        </w:rPr>
        <w:t>persyaratan sebagai berikut</w:t>
      </w:r>
      <w:r w:rsidR="00CD51BA">
        <w:rPr>
          <w:rFonts w:ascii="Bookman Old Style" w:hAnsi="Bookman Old Style"/>
          <w:lang w:val="en-US"/>
        </w:rPr>
        <w:t xml:space="preserve"> :</w:t>
      </w:r>
    </w:p>
    <w:p w:rsidR="0091136A" w:rsidRPr="009528E5" w:rsidRDefault="0091136A" w:rsidP="002933F7">
      <w:pPr>
        <w:numPr>
          <w:ilvl w:val="1"/>
          <w:numId w:val="9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sesuai dengan RTRW dan/atau RDTR dan/atau RTBL;</w:t>
      </w:r>
    </w:p>
    <w:p w:rsidR="0091136A" w:rsidRPr="009528E5" w:rsidRDefault="0091136A" w:rsidP="002933F7">
      <w:pPr>
        <w:numPr>
          <w:ilvl w:val="1"/>
          <w:numId w:val="9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tidak mengganggu fungsi sarana dan prasarana yang berada di bawahnya dan/atau di sekitarnya;</w:t>
      </w:r>
    </w:p>
    <w:p w:rsidR="0091136A" w:rsidRPr="009528E5" w:rsidRDefault="0091136A" w:rsidP="002933F7">
      <w:pPr>
        <w:numPr>
          <w:ilvl w:val="1"/>
          <w:numId w:val="9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tetap memperhatikan keserasian bangunan terhadap lingkungannya; dan</w:t>
      </w:r>
    </w:p>
    <w:p w:rsidR="0091136A" w:rsidRPr="00CD51BA" w:rsidRDefault="0091136A" w:rsidP="002933F7">
      <w:pPr>
        <w:numPr>
          <w:ilvl w:val="1"/>
          <w:numId w:val="9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mempertimbangkan pendapat </w:t>
      </w:r>
      <w:r w:rsidR="00CD51BA">
        <w:rPr>
          <w:rFonts w:ascii="Bookman Old Style" w:hAnsi="Bookman Old Style"/>
          <w:lang w:val="en-US"/>
        </w:rPr>
        <w:t>T</w:t>
      </w:r>
      <w:r w:rsidR="00110927">
        <w:rPr>
          <w:rFonts w:ascii="Bookman Old Style" w:hAnsi="Bookman Old Style"/>
          <w:lang w:val="en-US"/>
        </w:rPr>
        <w:t>ABG</w:t>
      </w:r>
      <w:r w:rsidR="00CD51BA">
        <w:rPr>
          <w:rFonts w:ascii="Bookman Old Style" w:hAnsi="Bookman Old Style"/>
          <w:lang w:val="en-US"/>
        </w:rPr>
        <w:t xml:space="preserve"> </w:t>
      </w:r>
      <w:r w:rsidRPr="009528E5">
        <w:rPr>
          <w:rFonts w:ascii="Bookman Old Style" w:hAnsi="Bookman Old Style"/>
        </w:rPr>
        <w:t>dan pendapat masyarakat.</w:t>
      </w:r>
    </w:p>
    <w:p w:rsidR="00CD51BA" w:rsidRDefault="00CD51BA" w:rsidP="00CD51BA">
      <w:pPr>
        <w:autoSpaceDE w:val="0"/>
        <w:autoSpaceDN w:val="0"/>
        <w:adjustRightInd w:val="0"/>
        <w:spacing w:line="360" w:lineRule="auto"/>
        <w:jc w:val="both"/>
        <w:rPr>
          <w:rFonts w:ascii="Bookman Old Style" w:hAnsi="Bookman Old Style"/>
          <w:lang w:val="en-US"/>
        </w:rPr>
      </w:pPr>
    </w:p>
    <w:p w:rsidR="00110927" w:rsidRPr="00110927" w:rsidRDefault="00110927" w:rsidP="00CD51BA">
      <w:pPr>
        <w:autoSpaceDE w:val="0"/>
        <w:autoSpaceDN w:val="0"/>
        <w:adjustRightInd w:val="0"/>
        <w:spacing w:line="360" w:lineRule="auto"/>
        <w:jc w:val="both"/>
        <w:rPr>
          <w:rFonts w:ascii="Bookman Old Style" w:hAnsi="Bookman Old Style"/>
          <w:lang w:val="en-US"/>
        </w:rPr>
      </w:pPr>
    </w:p>
    <w:p w:rsidR="0091136A" w:rsidRPr="009528E5" w:rsidRDefault="0091136A" w:rsidP="002933F7">
      <w:pPr>
        <w:numPr>
          <w:ilvl w:val="0"/>
          <w:numId w:val="9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Pembangunan bangunan gedung di bawah tanah yang melintasi prasarana dan/atau sarana umum harus memenuhi </w:t>
      </w:r>
      <w:r w:rsidR="00CD51BA">
        <w:rPr>
          <w:rFonts w:ascii="Bookman Old Style" w:hAnsi="Bookman Old Style"/>
        </w:rPr>
        <w:t>persyaratan sebagai berikut</w:t>
      </w:r>
      <w:r w:rsidR="00CD51BA">
        <w:rPr>
          <w:rFonts w:ascii="Bookman Old Style" w:hAnsi="Bookman Old Style"/>
          <w:lang w:val="en-US"/>
        </w:rPr>
        <w:t xml:space="preserve"> :</w:t>
      </w:r>
    </w:p>
    <w:p w:rsidR="0091136A" w:rsidRPr="009528E5" w:rsidRDefault="0091136A" w:rsidP="002933F7">
      <w:pPr>
        <w:numPr>
          <w:ilvl w:val="1"/>
          <w:numId w:val="9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sesuai dengan RTRW dan/atau RDTR dan/atau RTBL;</w:t>
      </w:r>
    </w:p>
    <w:p w:rsidR="0091136A" w:rsidRPr="009528E5" w:rsidRDefault="0091136A" w:rsidP="002933F7">
      <w:pPr>
        <w:numPr>
          <w:ilvl w:val="1"/>
          <w:numId w:val="9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tidak untuk fungsi hunian atau tempat tinggal;</w:t>
      </w:r>
    </w:p>
    <w:p w:rsidR="0091136A" w:rsidRPr="009528E5" w:rsidRDefault="0091136A" w:rsidP="002933F7">
      <w:pPr>
        <w:numPr>
          <w:ilvl w:val="1"/>
          <w:numId w:val="9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tidak mengganggu fungsi sarana dan prasarana yang berada di bawah tanah;</w:t>
      </w:r>
    </w:p>
    <w:p w:rsidR="0091136A" w:rsidRPr="009528E5" w:rsidRDefault="0091136A" w:rsidP="002933F7">
      <w:pPr>
        <w:numPr>
          <w:ilvl w:val="1"/>
          <w:numId w:val="9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memiliki sarana khusus untuk kepentingan keamanan dan keselamatan bagi pengguna bangunan; dan</w:t>
      </w:r>
    </w:p>
    <w:p w:rsidR="0091136A" w:rsidRPr="009528E5" w:rsidRDefault="0091136A" w:rsidP="002933F7">
      <w:pPr>
        <w:numPr>
          <w:ilvl w:val="1"/>
          <w:numId w:val="9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mempertimbangkan pendapat </w:t>
      </w:r>
      <w:r w:rsidR="00110927">
        <w:rPr>
          <w:rFonts w:ascii="Bookman Old Style" w:hAnsi="Bookman Old Style"/>
          <w:lang w:val="en-US"/>
        </w:rPr>
        <w:t>TABG</w:t>
      </w:r>
      <w:r w:rsidR="00CD51BA">
        <w:rPr>
          <w:rFonts w:ascii="Bookman Old Style" w:hAnsi="Bookman Old Style"/>
          <w:lang w:val="en-US"/>
        </w:rPr>
        <w:t xml:space="preserve"> </w:t>
      </w:r>
      <w:r w:rsidRPr="009528E5">
        <w:rPr>
          <w:rFonts w:ascii="Bookman Old Style" w:hAnsi="Bookman Old Style"/>
        </w:rPr>
        <w:t>dan pendapat masyarakat.</w:t>
      </w:r>
    </w:p>
    <w:p w:rsidR="0091136A" w:rsidRPr="009528E5" w:rsidRDefault="0091136A" w:rsidP="002933F7">
      <w:pPr>
        <w:numPr>
          <w:ilvl w:val="0"/>
          <w:numId w:val="9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Pembangunan bangunan gedung di bawah dan/atau di atas air harus memenuhi persyaratan </w:t>
      </w:r>
      <w:r w:rsidR="00CD51BA">
        <w:rPr>
          <w:rFonts w:ascii="Bookman Old Style" w:hAnsi="Bookman Old Style"/>
        </w:rPr>
        <w:t>sebagai berikut</w:t>
      </w:r>
      <w:r w:rsidR="00CD51BA">
        <w:rPr>
          <w:rFonts w:ascii="Bookman Old Style" w:hAnsi="Bookman Old Style"/>
          <w:lang w:val="en-US"/>
        </w:rPr>
        <w:t xml:space="preserve"> :</w:t>
      </w:r>
    </w:p>
    <w:p w:rsidR="0091136A" w:rsidRPr="00CD51BA" w:rsidRDefault="0091136A" w:rsidP="002933F7">
      <w:pPr>
        <w:numPr>
          <w:ilvl w:val="1"/>
          <w:numId w:val="9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sesuai dengan RTRW dan/atau RDTR dan/atau RTBL;</w:t>
      </w:r>
    </w:p>
    <w:p w:rsidR="0091136A" w:rsidRPr="00CD51BA" w:rsidRDefault="0091136A" w:rsidP="002933F7">
      <w:pPr>
        <w:numPr>
          <w:ilvl w:val="1"/>
          <w:numId w:val="94"/>
        </w:numPr>
        <w:autoSpaceDE w:val="0"/>
        <w:autoSpaceDN w:val="0"/>
        <w:adjustRightInd w:val="0"/>
        <w:spacing w:line="360" w:lineRule="auto"/>
        <w:ind w:left="851" w:hanging="567"/>
        <w:jc w:val="both"/>
        <w:rPr>
          <w:rFonts w:ascii="Bookman Old Style" w:hAnsi="Bookman Old Style"/>
        </w:rPr>
      </w:pPr>
      <w:r w:rsidRPr="00CD51BA">
        <w:rPr>
          <w:rFonts w:ascii="Bookman Old Style" w:hAnsi="Bookman Old Style"/>
        </w:rPr>
        <w:t>tidak mengganggu keseimbangan lingkungan dan fungsi lindung kawasan;</w:t>
      </w:r>
    </w:p>
    <w:p w:rsidR="0091136A" w:rsidRPr="00CD51BA" w:rsidRDefault="0091136A" w:rsidP="002933F7">
      <w:pPr>
        <w:numPr>
          <w:ilvl w:val="1"/>
          <w:numId w:val="94"/>
        </w:numPr>
        <w:autoSpaceDE w:val="0"/>
        <w:autoSpaceDN w:val="0"/>
        <w:adjustRightInd w:val="0"/>
        <w:spacing w:line="360" w:lineRule="auto"/>
        <w:ind w:left="851" w:hanging="567"/>
        <w:jc w:val="both"/>
        <w:rPr>
          <w:rFonts w:ascii="Bookman Old Style" w:hAnsi="Bookman Old Style"/>
        </w:rPr>
      </w:pPr>
      <w:r w:rsidRPr="00CD51BA">
        <w:rPr>
          <w:rFonts w:ascii="Bookman Old Style" w:hAnsi="Bookman Old Style"/>
        </w:rPr>
        <w:t>tidak menimbulkan pencemaran;</w:t>
      </w:r>
    </w:p>
    <w:p w:rsidR="0091136A" w:rsidRPr="00CD51BA" w:rsidRDefault="0050642A" w:rsidP="002933F7">
      <w:pPr>
        <w:numPr>
          <w:ilvl w:val="1"/>
          <w:numId w:val="94"/>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telah</w:t>
      </w:r>
      <w:r>
        <w:rPr>
          <w:rFonts w:ascii="Bookman Old Style" w:hAnsi="Bookman Old Style"/>
          <w:lang w:val="en-US"/>
        </w:rPr>
        <w:t xml:space="preserve"> </w:t>
      </w:r>
      <w:r w:rsidR="0091136A" w:rsidRPr="00CD51BA">
        <w:rPr>
          <w:rFonts w:ascii="Bookman Old Style" w:hAnsi="Bookman Old Style"/>
        </w:rPr>
        <w:t xml:space="preserve">mempertimbangkan faktor keselamatan, </w:t>
      </w:r>
      <w:r w:rsidR="00CD51BA">
        <w:rPr>
          <w:rFonts w:ascii="Bookman Old Style" w:hAnsi="Bookman Old Style"/>
        </w:rPr>
        <w:t>kenyamanan,</w:t>
      </w:r>
      <w:r w:rsidR="00CD51BA">
        <w:rPr>
          <w:rFonts w:ascii="Bookman Old Style" w:hAnsi="Bookman Old Style"/>
          <w:lang w:val="en-US"/>
        </w:rPr>
        <w:t xml:space="preserve"> </w:t>
      </w:r>
      <w:r w:rsidR="0091136A" w:rsidRPr="00CD51BA">
        <w:rPr>
          <w:rFonts w:ascii="Bookman Old Style" w:hAnsi="Bookman Old Style"/>
        </w:rPr>
        <w:t xml:space="preserve">kesehatan dan kemudahan bagi </w:t>
      </w:r>
      <w:r w:rsidR="00CD51BA">
        <w:rPr>
          <w:rFonts w:ascii="Bookman Old Style" w:hAnsi="Bookman Old Style"/>
        </w:rPr>
        <w:t>pengguna bangunan</w:t>
      </w:r>
      <w:r w:rsidR="00CD51BA">
        <w:rPr>
          <w:rFonts w:ascii="Bookman Old Style" w:hAnsi="Bookman Old Style"/>
          <w:lang w:val="en-US"/>
        </w:rPr>
        <w:t xml:space="preserve">; </w:t>
      </w:r>
      <w:r w:rsidR="0091136A" w:rsidRPr="00CD51BA">
        <w:rPr>
          <w:rFonts w:ascii="Bookman Old Style" w:hAnsi="Bookman Old Style"/>
        </w:rPr>
        <w:t>dan</w:t>
      </w:r>
    </w:p>
    <w:p w:rsidR="0091136A" w:rsidRPr="00CD51BA" w:rsidRDefault="0091136A" w:rsidP="002933F7">
      <w:pPr>
        <w:numPr>
          <w:ilvl w:val="1"/>
          <w:numId w:val="94"/>
        </w:numPr>
        <w:autoSpaceDE w:val="0"/>
        <w:autoSpaceDN w:val="0"/>
        <w:adjustRightInd w:val="0"/>
        <w:spacing w:line="360" w:lineRule="auto"/>
        <w:ind w:left="851" w:hanging="567"/>
        <w:jc w:val="both"/>
        <w:rPr>
          <w:rFonts w:ascii="Bookman Old Style" w:hAnsi="Bookman Old Style"/>
        </w:rPr>
      </w:pPr>
      <w:r w:rsidRPr="00CD51BA">
        <w:rPr>
          <w:rFonts w:ascii="Bookman Old Style" w:hAnsi="Bookman Old Style"/>
        </w:rPr>
        <w:t xml:space="preserve">mempertimbangkan pendapat </w:t>
      </w:r>
      <w:r w:rsidR="00CD51BA" w:rsidRPr="00CD51BA">
        <w:rPr>
          <w:rFonts w:ascii="Bookman Old Style" w:hAnsi="Bookman Old Style"/>
          <w:lang w:val="en-US"/>
        </w:rPr>
        <w:t xml:space="preserve">TABG </w:t>
      </w:r>
      <w:r w:rsidRPr="00CD51BA">
        <w:rPr>
          <w:rFonts w:ascii="Bookman Old Style" w:hAnsi="Bookman Old Style"/>
        </w:rPr>
        <w:t>dan pendapat masyarakat.</w:t>
      </w:r>
    </w:p>
    <w:p w:rsidR="0091136A" w:rsidRPr="009528E5" w:rsidRDefault="0091136A" w:rsidP="002933F7">
      <w:pPr>
        <w:numPr>
          <w:ilvl w:val="0"/>
          <w:numId w:val="9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Pembangunan bangunan gedung pada daerah hantaran udara listrik tegangan tinggi/ekstra tinggi/ultra tinggi dan/atau menara telekomunikasi dan/atau menara air harus memenuhi </w:t>
      </w:r>
      <w:r w:rsidR="00CD51BA">
        <w:rPr>
          <w:rFonts w:ascii="Bookman Old Style" w:hAnsi="Bookman Old Style"/>
        </w:rPr>
        <w:t>persyaratan sebagai berikut</w:t>
      </w:r>
      <w:r w:rsidR="00CD51BA">
        <w:rPr>
          <w:rFonts w:ascii="Bookman Old Style" w:hAnsi="Bookman Old Style"/>
          <w:lang w:val="en-US"/>
        </w:rPr>
        <w:t xml:space="preserve"> :</w:t>
      </w:r>
    </w:p>
    <w:p w:rsidR="0091136A" w:rsidRPr="009528E5" w:rsidRDefault="0091136A" w:rsidP="002933F7">
      <w:pPr>
        <w:numPr>
          <w:ilvl w:val="1"/>
          <w:numId w:val="9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sesuai dengan RTRW dan/atau RDTR dan/atau RTBL;</w:t>
      </w:r>
    </w:p>
    <w:p w:rsidR="0091136A" w:rsidRPr="009528E5" w:rsidRDefault="0091136A" w:rsidP="002933F7">
      <w:pPr>
        <w:numPr>
          <w:ilvl w:val="1"/>
          <w:numId w:val="9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telah mempertimbangkan faktor keselamatan, kenyamanan, kesehatan dan kemudahan bagi pengguna bangunan;</w:t>
      </w:r>
    </w:p>
    <w:p w:rsidR="00CD51BA" w:rsidRPr="00BE7199" w:rsidRDefault="0091136A" w:rsidP="002933F7">
      <w:pPr>
        <w:numPr>
          <w:ilvl w:val="1"/>
          <w:numId w:val="9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khusus untuk daerah hantaran listrik tegangan tinggi harus mengikuti pedoman dan/atau standar teknis tentang ruang bebas udara tegangan tinggi dan standar nasional Saluran Udara Tegangan Tinggi (SUTT) dan Saluran Udara Tegangan Ekstra Tinggi (SUTET) - Nilai ambang batas medan listrik dan medan magnet;</w:t>
      </w:r>
    </w:p>
    <w:p w:rsidR="0091136A" w:rsidRPr="009528E5" w:rsidRDefault="0091136A" w:rsidP="002933F7">
      <w:pPr>
        <w:numPr>
          <w:ilvl w:val="1"/>
          <w:numId w:val="96"/>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khusus menara telekomunikasi harus mengikuti peraturan yang dari instansi terkait</w:t>
      </w:r>
      <w:r w:rsidR="00435AEC">
        <w:rPr>
          <w:rFonts w:ascii="Bookman Old Style" w:hAnsi="Bookman Old Style"/>
          <w:lang w:val="en-US"/>
        </w:rPr>
        <w:t>; dan</w:t>
      </w:r>
    </w:p>
    <w:p w:rsidR="0091136A" w:rsidRPr="00BE7199" w:rsidRDefault="0091136A" w:rsidP="002933F7">
      <w:pPr>
        <w:numPr>
          <w:ilvl w:val="1"/>
          <w:numId w:val="96"/>
        </w:numPr>
        <w:autoSpaceDE w:val="0"/>
        <w:autoSpaceDN w:val="0"/>
        <w:adjustRightInd w:val="0"/>
        <w:spacing w:after="240" w:line="360" w:lineRule="auto"/>
        <w:ind w:left="902" w:hanging="618"/>
        <w:jc w:val="both"/>
        <w:rPr>
          <w:rFonts w:ascii="Bookman Old Style" w:hAnsi="Bookman Old Style"/>
        </w:rPr>
      </w:pPr>
      <w:r w:rsidRPr="009528E5">
        <w:rPr>
          <w:rFonts w:ascii="Bookman Old Style" w:hAnsi="Bookman Old Style"/>
        </w:rPr>
        <w:t xml:space="preserve">mempertimbangkan pendapat </w:t>
      </w:r>
      <w:r w:rsidR="00110927">
        <w:rPr>
          <w:rFonts w:ascii="Bookman Old Style" w:hAnsi="Bookman Old Style"/>
          <w:lang w:val="en-US"/>
        </w:rPr>
        <w:t xml:space="preserve">TABG </w:t>
      </w:r>
      <w:r w:rsidRPr="009528E5">
        <w:rPr>
          <w:rFonts w:ascii="Bookman Old Style" w:hAnsi="Bookman Old Style"/>
        </w:rPr>
        <w:t>dan pendapat masyarakat.</w:t>
      </w:r>
    </w:p>
    <w:p w:rsidR="00BE7199" w:rsidRPr="009528E5" w:rsidRDefault="00BE7199" w:rsidP="00BE7199">
      <w:pPr>
        <w:autoSpaceDE w:val="0"/>
        <w:autoSpaceDN w:val="0"/>
        <w:adjustRightInd w:val="0"/>
        <w:spacing w:after="240" w:line="360" w:lineRule="auto"/>
        <w:ind w:left="902"/>
        <w:jc w:val="both"/>
        <w:rPr>
          <w:rFonts w:ascii="Bookman Old Style" w:hAnsi="Bookman Old Style"/>
        </w:rPr>
      </w:pPr>
    </w:p>
    <w:p w:rsidR="001E6666" w:rsidRPr="001E6666" w:rsidRDefault="001E6666" w:rsidP="001E6666">
      <w:pPr>
        <w:autoSpaceDE w:val="0"/>
        <w:autoSpaceDN w:val="0"/>
        <w:adjustRightInd w:val="0"/>
        <w:spacing w:line="360" w:lineRule="auto"/>
        <w:ind w:left="-284"/>
        <w:jc w:val="center"/>
        <w:rPr>
          <w:rFonts w:ascii="Bookman Old Style" w:hAnsi="Bookman Old Style"/>
          <w:bCs/>
        </w:rPr>
      </w:pPr>
      <w:r w:rsidRPr="001E6666">
        <w:rPr>
          <w:rFonts w:ascii="Bookman Old Style" w:hAnsi="Bookman Old Style"/>
          <w:bCs/>
        </w:rPr>
        <w:lastRenderedPageBreak/>
        <w:t>Bagian Keempat</w:t>
      </w:r>
    </w:p>
    <w:p w:rsidR="001E6666" w:rsidRPr="001E6666" w:rsidRDefault="001E6666" w:rsidP="001E6666">
      <w:pPr>
        <w:autoSpaceDE w:val="0"/>
        <w:autoSpaceDN w:val="0"/>
        <w:adjustRightInd w:val="0"/>
        <w:spacing w:after="60" w:line="360" w:lineRule="auto"/>
        <w:ind w:left="-284"/>
        <w:jc w:val="center"/>
        <w:rPr>
          <w:rFonts w:ascii="Bookman Old Style" w:hAnsi="Bookman Old Style"/>
          <w:bCs/>
          <w:lang w:val="en-US"/>
        </w:rPr>
      </w:pPr>
      <w:r w:rsidRPr="001E6666">
        <w:rPr>
          <w:rFonts w:ascii="Bookman Old Style" w:hAnsi="Bookman Old Style"/>
          <w:bCs/>
        </w:rPr>
        <w:t>Bangunan Gedung Adat</w:t>
      </w:r>
    </w:p>
    <w:p w:rsidR="001E6666" w:rsidRPr="001E6666" w:rsidRDefault="001E6666" w:rsidP="001E6666">
      <w:pPr>
        <w:autoSpaceDE w:val="0"/>
        <w:autoSpaceDN w:val="0"/>
        <w:adjustRightInd w:val="0"/>
        <w:spacing w:line="360" w:lineRule="auto"/>
        <w:ind w:left="-284"/>
        <w:jc w:val="center"/>
        <w:rPr>
          <w:rFonts w:ascii="Bookman Old Style" w:hAnsi="Bookman Old Style"/>
          <w:bCs/>
        </w:rPr>
      </w:pPr>
      <w:r w:rsidRPr="001E6666">
        <w:rPr>
          <w:rFonts w:ascii="Bookman Old Style" w:hAnsi="Bookman Old Style"/>
          <w:bCs/>
        </w:rPr>
        <w:t>Paragraf 1</w:t>
      </w:r>
    </w:p>
    <w:p w:rsidR="001E6666" w:rsidRPr="001E6666" w:rsidRDefault="001E6666" w:rsidP="001E6666">
      <w:pPr>
        <w:autoSpaceDE w:val="0"/>
        <w:autoSpaceDN w:val="0"/>
        <w:adjustRightInd w:val="0"/>
        <w:spacing w:after="60" w:line="360" w:lineRule="auto"/>
        <w:ind w:left="-284"/>
        <w:jc w:val="center"/>
        <w:rPr>
          <w:rFonts w:ascii="Bookman Old Style" w:hAnsi="Bookman Old Style"/>
          <w:bCs/>
          <w:lang w:val="en-US"/>
        </w:rPr>
      </w:pPr>
      <w:r w:rsidRPr="001E6666">
        <w:rPr>
          <w:rFonts w:ascii="Bookman Old Style" w:hAnsi="Bookman Old Style"/>
          <w:bCs/>
        </w:rPr>
        <w:t>Umum</w:t>
      </w:r>
    </w:p>
    <w:p w:rsidR="001E6666" w:rsidRPr="001E6666" w:rsidRDefault="001E6666" w:rsidP="001E6666">
      <w:pPr>
        <w:autoSpaceDE w:val="0"/>
        <w:autoSpaceDN w:val="0"/>
        <w:adjustRightInd w:val="0"/>
        <w:spacing w:line="360" w:lineRule="auto"/>
        <w:ind w:left="-284"/>
        <w:jc w:val="center"/>
        <w:rPr>
          <w:rFonts w:ascii="Bookman Old Style" w:hAnsi="Bookman Old Style"/>
          <w:bCs/>
          <w:lang w:val="en-US"/>
        </w:rPr>
      </w:pPr>
      <w:r w:rsidRPr="001E6666">
        <w:rPr>
          <w:rFonts w:ascii="Bookman Old Style" w:hAnsi="Bookman Old Style"/>
          <w:bCs/>
        </w:rPr>
        <w:t>Pasal 64</w:t>
      </w:r>
    </w:p>
    <w:p w:rsidR="001E6666" w:rsidRPr="009528E5" w:rsidRDefault="001E6666" w:rsidP="002933F7">
      <w:pPr>
        <w:numPr>
          <w:ilvl w:val="2"/>
          <w:numId w:val="9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adat harus dibangun berdasarkan kaidah hukum adat atau tradisi masyarakat hukum adat sesuai dengan budaya dan sistem nilai yang berlaku di masyarakat hukum adatnya.</w:t>
      </w:r>
    </w:p>
    <w:p w:rsidR="000B763E" w:rsidRPr="000B763E" w:rsidRDefault="008A5514" w:rsidP="002933F7">
      <w:pPr>
        <w:numPr>
          <w:ilvl w:val="2"/>
          <w:numId w:val="97"/>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rPr>
        <w:t xml:space="preserve">Pemerintah </w:t>
      </w:r>
      <w:r>
        <w:rPr>
          <w:rFonts w:ascii="Bookman Old Style" w:hAnsi="Bookman Old Style"/>
          <w:lang w:val="en-US"/>
        </w:rPr>
        <w:t>Daerah</w:t>
      </w:r>
      <w:r w:rsidR="001E6666" w:rsidRPr="009528E5">
        <w:rPr>
          <w:rFonts w:ascii="Bookman Old Style" w:hAnsi="Bookman Old Style"/>
        </w:rPr>
        <w:t xml:space="preserve"> dapat menetapkan persyaratan administratif dan persyaratan</w:t>
      </w:r>
      <w:r w:rsidR="001E6666" w:rsidRPr="009528E5">
        <w:rPr>
          <w:rFonts w:ascii="Bookman Old Style" w:hAnsi="Bookman Old Style"/>
          <w:i/>
          <w:iCs/>
        </w:rPr>
        <w:t xml:space="preserve"> </w:t>
      </w:r>
      <w:r w:rsidR="001E6666" w:rsidRPr="009528E5">
        <w:rPr>
          <w:rFonts w:ascii="Bookman Old Style" w:hAnsi="Bookman Old Style"/>
        </w:rPr>
        <w:t>teknis tersendiri untuk bangunan rumah adat dalam</w:t>
      </w:r>
      <w:r w:rsidR="001E6666" w:rsidRPr="009528E5">
        <w:rPr>
          <w:rFonts w:ascii="Bookman Old Style" w:hAnsi="Bookman Old Style"/>
          <w:i/>
          <w:iCs/>
        </w:rPr>
        <w:t xml:space="preserve"> </w:t>
      </w:r>
      <w:r w:rsidR="001E6666" w:rsidRPr="009528E5">
        <w:rPr>
          <w:rFonts w:ascii="Bookman Old Style" w:hAnsi="Bookman Old Style"/>
        </w:rPr>
        <w:t>Peraturan Walikota.</w:t>
      </w:r>
    </w:p>
    <w:p w:rsidR="001E6666" w:rsidRPr="001E6666" w:rsidRDefault="001E6666" w:rsidP="001E6666">
      <w:pPr>
        <w:autoSpaceDE w:val="0"/>
        <w:autoSpaceDN w:val="0"/>
        <w:adjustRightInd w:val="0"/>
        <w:spacing w:line="360" w:lineRule="auto"/>
        <w:ind w:left="-284"/>
        <w:jc w:val="center"/>
        <w:rPr>
          <w:rFonts w:ascii="Bookman Old Style" w:hAnsi="Bookman Old Style"/>
          <w:bCs/>
        </w:rPr>
      </w:pPr>
      <w:r w:rsidRPr="001E6666">
        <w:rPr>
          <w:rFonts w:ascii="Bookman Old Style" w:hAnsi="Bookman Old Style"/>
          <w:bCs/>
        </w:rPr>
        <w:t>Paragraf 2</w:t>
      </w:r>
    </w:p>
    <w:p w:rsidR="001E6666" w:rsidRPr="001E6666" w:rsidRDefault="001E6666" w:rsidP="000B763E">
      <w:pPr>
        <w:autoSpaceDE w:val="0"/>
        <w:autoSpaceDN w:val="0"/>
        <w:adjustRightInd w:val="0"/>
        <w:spacing w:after="60" w:line="360" w:lineRule="auto"/>
        <w:ind w:left="-284"/>
        <w:jc w:val="center"/>
        <w:rPr>
          <w:rFonts w:ascii="Bookman Old Style" w:hAnsi="Bookman Old Style"/>
          <w:bCs/>
          <w:lang w:val="en-US"/>
        </w:rPr>
      </w:pPr>
      <w:r w:rsidRPr="001E6666">
        <w:rPr>
          <w:rFonts w:ascii="Bookman Old Style" w:hAnsi="Bookman Old Style"/>
          <w:bCs/>
        </w:rPr>
        <w:t>Kearifan Lokal</w:t>
      </w:r>
    </w:p>
    <w:p w:rsidR="001E6666" w:rsidRPr="001E6666" w:rsidRDefault="001E6666" w:rsidP="001E6666">
      <w:pPr>
        <w:autoSpaceDE w:val="0"/>
        <w:autoSpaceDN w:val="0"/>
        <w:adjustRightInd w:val="0"/>
        <w:spacing w:line="360" w:lineRule="auto"/>
        <w:ind w:left="-284"/>
        <w:jc w:val="center"/>
        <w:rPr>
          <w:rFonts w:ascii="Bookman Old Style" w:hAnsi="Bookman Old Style"/>
          <w:bCs/>
          <w:lang w:val="en-US"/>
        </w:rPr>
      </w:pPr>
      <w:r w:rsidRPr="001E6666">
        <w:rPr>
          <w:rFonts w:ascii="Bookman Old Style" w:hAnsi="Bookman Old Style"/>
          <w:bCs/>
        </w:rPr>
        <w:t>Pasal 65</w:t>
      </w:r>
    </w:p>
    <w:p w:rsidR="001E6666" w:rsidRPr="001E6666" w:rsidRDefault="001E6666" w:rsidP="000B763E">
      <w:pPr>
        <w:autoSpaceDE w:val="0"/>
        <w:autoSpaceDN w:val="0"/>
        <w:adjustRightInd w:val="0"/>
        <w:spacing w:after="240" w:line="360" w:lineRule="auto"/>
        <w:ind w:left="-284"/>
        <w:jc w:val="both"/>
        <w:rPr>
          <w:rFonts w:ascii="Bookman Old Style" w:hAnsi="Bookman Old Style"/>
        </w:rPr>
      </w:pPr>
      <w:r w:rsidRPr="001E6666">
        <w:rPr>
          <w:rFonts w:ascii="Bookman Old Style" w:hAnsi="Bookman Old Style"/>
        </w:rPr>
        <w:t>Penyelenggaraan bangunan rumah adat selain memperhatikan ketentuan sebagaimana dimaksud dalam Pasal 64 harus memperhatikan kearifan lokal dan sistem nilai yang berlaku di lingkungan masyarakat hukum adatnya.</w:t>
      </w:r>
    </w:p>
    <w:p w:rsidR="000B763E" w:rsidRPr="000B763E" w:rsidRDefault="000B763E" w:rsidP="000B763E">
      <w:pPr>
        <w:autoSpaceDE w:val="0"/>
        <w:autoSpaceDN w:val="0"/>
        <w:adjustRightInd w:val="0"/>
        <w:spacing w:line="360" w:lineRule="auto"/>
        <w:ind w:left="-284"/>
        <w:jc w:val="center"/>
        <w:rPr>
          <w:rFonts w:ascii="Bookman Old Style" w:hAnsi="Bookman Old Style"/>
          <w:bCs/>
        </w:rPr>
      </w:pPr>
      <w:r w:rsidRPr="000B763E">
        <w:rPr>
          <w:rFonts w:ascii="Bookman Old Style" w:hAnsi="Bookman Old Style"/>
          <w:bCs/>
        </w:rPr>
        <w:t>Paragraf 3</w:t>
      </w:r>
    </w:p>
    <w:p w:rsidR="000B763E" w:rsidRPr="000B763E" w:rsidRDefault="000B763E" w:rsidP="000B763E">
      <w:pPr>
        <w:autoSpaceDE w:val="0"/>
        <w:autoSpaceDN w:val="0"/>
        <w:adjustRightInd w:val="0"/>
        <w:spacing w:after="60" w:line="360" w:lineRule="auto"/>
        <w:ind w:left="-284"/>
        <w:jc w:val="center"/>
        <w:rPr>
          <w:rFonts w:ascii="Bookman Old Style" w:hAnsi="Bookman Old Style"/>
          <w:bCs/>
          <w:lang w:val="en-US"/>
        </w:rPr>
      </w:pPr>
      <w:r w:rsidRPr="000B763E">
        <w:rPr>
          <w:rFonts w:ascii="Bookman Old Style" w:hAnsi="Bookman Old Style"/>
          <w:bCs/>
        </w:rPr>
        <w:t>Kaidah Tradisional</w:t>
      </w:r>
    </w:p>
    <w:p w:rsidR="000B763E" w:rsidRPr="000B763E" w:rsidRDefault="000B763E" w:rsidP="000B763E">
      <w:pPr>
        <w:autoSpaceDE w:val="0"/>
        <w:autoSpaceDN w:val="0"/>
        <w:adjustRightInd w:val="0"/>
        <w:spacing w:line="360" w:lineRule="auto"/>
        <w:ind w:left="-284"/>
        <w:jc w:val="center"/>
        <w:rPr>
          <w:rFonts w:ascii="Bookman Old Style" w:hAnsi="Bookman Old Style"/>
          <w:bCs/>
          <w:lang w:val="en-US"/>
        </w:rPr>
      </w:pPr>
      <w:r w:rsidRPr="000B763E">
        <w:rPr>
          <w:rFonts w:ascii="Bookman Old Style" w:hAnsi="Bookman Old Style"/>
          <w:bCs/>
        </w:rPr>
        <w:t>Pasal 66</w:t>
      </w:r>
    </w:p>
    <w:p w:rsidR="000B763E" w:rsidRPr="009528E5" w:rsidRDefault="000B763E" w:rsidP="002933F7">
      <w:pPr>
        <w:numPr>
          <w:ilvl w:val="2"/>
          <w:numId w:val="9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Di dalam penyelenggaraan bangunan rumah adat pemilik bangunan gedung harus memperhatikan kaidah dan norma tradisional yang berlaku di lingkungan masyarakat hukum adatnya.</w:t>
      </w:r>
    </w:p>
    <w:p w:rsidR="000B763E" w:rsidRPr="00643E71" w:rsidRDefault="000B763E" w:rsidP="002933F7">
      <w:pPr>
        <w:numPr>
          <w:ilvl w:val="2"/>
          <w:numId w:val="98"/>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Kaidah dan norma tradisional sebagaimana dimaksud pada ayat (1) meliputi aspek perencanaan, pembangunan, pemanfaatan gedung atau bagian dari bangunan gedung, arah/orientasi bangunan gedung, aksesoris pada bangunan gedung dan aspek larangan dan/atau aspek ritual pada penyelenggaraan bangunan gedung rumah adat.</w:t>
      </w:r>
    </w:p>
    <w:p w:rsidR="00643E71" w:rsidRDefault="00643E71" w:rsidP="00643E71">
      <w:pPr>
        <w:autoSpaceDE w:val="0"/>
        <w:autoSpaceDN w:val="0"/>
        <w:adjustRightInd w:val="0"/>
        <w:spacing w:after="240" w:line="360" w:lineRule="auto"/>
        <w:ind w:left="1440"/>
        <w:jc w:val="both"/>
        <w:rPr>
          <w:rFonts w:ascii="Bookman Old Style" w:hAnsi="Bookman Old Style"/>
          <w:lang w:val="en-US"/>
        </w:rPr>
      </w:pPr>
    </w:p>
    <w:p w:rsidR="00BE7199" w:rsidRDefault="00BE7199" w:rsidP="00643E71">
      <w:pPr>
        <w:autoSpaceDE w:val="0"/>
        <w:autoSpaceDN w:val="0"/>
        <w:adjustRightInd w:val="0"/>
        <w:spacing w:after="240" w:line="360" w:lineRule="auto"/>
        <w:ind w:left="1440"/>
        <w:jc w:val="both"/>
        <w:rPr>
          <w:rFonts w:ascii="Bookman Old Style" w:hAnsi="Bookman Old Style"/>
          <w:lang w:val="en-US"/>
        </w:rPr>
      </w:pPr>
    </w:p>
    <w:p w:rsidR="00BE7199" w:rsidRDefault="00BE7199" w:rsidP="00643E71">
      <w:pPr>
        <w:autoSpaceDE w:val="0"/>
        <w:autoSpaceDN w:val="0"/>
        <w:adjustRightInd w:val="0"/>
        <w:spacing w:after="240" w:line="360" w:lineRule="auto"/>
        <w:ind w:left="1440"/>
        <w:jc w:val="both"/>
        <w:rPr>
          <w:rFonts w:ascii="Bookman Old Style" w:hAnsi="Bookman Old Style"/>
          <w:lang w:val="en-US"/>
        </w:rPr>
      </w:pPr>
    </w:p>
    <w:p w:rsidR="00BE7199" w:rsidRPr="00BE7199" w:rsidRDefault="00BE7199" w:rsidP="00643E71">
      <w:pPr>
        <w:autoSpaceDE w:val="0"/>
        <w:autoSpaceDN w:val="0"/>
        <w:adjustRightInd w:val="0"/>
        <w:spacing w:after="240" w:line="360" w:lineRule="auto"/>
        <w:ind w:left="1440"/>
        <w:jc w:val="both"/>
        <w:rPr>
          <w:rFonts w:ascii="Bookman Old Style" w:hAnsi="Bookman Old Style"/>
          <w:lang w:val="en-US"/>
        </w:rPr>
      </w:pPr>
    </w:p>
    <w:p w:rsidR="00643E71" w:rsidRPr="00643E71" w:rsidRDefault="00643E71" w:rsidP="00643E71">
      <w:pPr>
        <w:autoSpaceDE w:val="0"/>
        <w:autoSpaceDN w:val="0"/>
        <w:adjustRightInd w:val="0"/>
        <w:spacing w:line="360" w:lineRule="auto"/>
        <w:ind w:left="-284"/>
        <w:jc w:val="center"/>
        <w:rPr>
          <w:rFonts w:ascii="Bookman Old Style" w:hAnsi="Bookman Old Style"/>
          <w:bCs/>
        </w:rPr>
      </w:pPr>
      <w:r w:rsidRPr="00643E71">
        <w:rPr>
          <w:rFonts w:ascii="Bookman Old Style" w:hAnsi="Bookman Old Style"/>
          <w:bCs/>
        </w:rPr>
        <w:lastRenderedPageBreak/>
        <w:t>Paragraf 4</w:t>
      </w:r>
    </w:p>
    <w:p w:rsidR="00643E71" w:rsidRPr="00643E71" w:rsidRDefault="00643E71" w:rsidP="00643E71">
      <w:pPr>
        <w:autoSpaceDE w:val="0"/>
        <w:autoSpaceDN w:val="0"/>
        <w:adjustRightInd w:val="0"/>
        <w:spacing w:after="140" w:line="360" w:lineRule="auto"/>
        <w:ind w:left="-284"/>
        <w:jc w:val="center"/>
        <w:rPr>
          <w:rFonts w:ascii="Bookman Old Style" w:hAnsi="Bookman Old Style"/>
          <w:bCs/>
          <w:lang w:val="en-US"/>
        </w:rPr>
      </w:pPr>
      <w:r w:rsidRPr="00643E71">
        <w:rPr>
          <w:rFonts w:ascii="Bookman Old Style" w:hAnsi="Bookman Old Style"/>
          <w:bCs/>
        </w:rPr>
        <w:t>Pemanfaatan Simbol Tradisional pada Bangunan Gedung Baru</w:t>
      </w:r>
    </w:p>
    <w:p w:rsidR="00643E71" w:rsidRPr="00643E71" w:rsidRDefault="00643E71" w:rsidP="00643E71">
      <w:pPr>
        <w:autoSpaceDE w:val="0"/>
        <w:autoSpaceDN w:val="0"/>
        <w:adjustRightInd w:val="0"/>
        <w:spacing w:line="360" w:lineRule="auto"/>
        <w:ind w:left="-284"/>
        <w:jc w:val="center"/>
        <w:rPr>
          <w:rFonts w:ascii="Bookman Old Style" w:hAnsi="Bookman Old Style"/>
          <w:bCs/>
          <w:lang w:val="en-US"/>
        </w:rPr>
      </w:pPr>
      <w:r w:rsidRPr="00643E71">
        <w:rPr>
          <w:rFonts w:ascii="Bookman Old Style" w:hAnsi="Bookman Old Style"/>
          <w:bCs/>
        </w:rPr>
        <w:t>Pasal 67</w:t>
      </w:r>
    </w:p>
    <w:p w:rsidR="00643E71" w:rsidRPr="009528E5" w:rsidRDefault="00643E71" w:rsidP="002933F7">
      <w:pPr>
        <w:numPr>
          <w:ilvl w:val="2"/>
          <w:numId w:val="9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Perseorangan, kelompok masyarakat, lembaga swasta atau lembaga pemerintah dapat menggunakan simbol atau unsur tradisional yang terdapat pada bangunan gedung adat untuk digunakan pada bangunan gedung yang akan dibangun atau direhabilitasi atau direnovasi.</w:t>
      </w:r>
    </w:p>
    <w:p w:rsidR="00643E71" w:rsidRPr="009528E5" w:rsidRDefault="00643E71" w:rsidP="002933F7">
      <w:pPr>
        <w:numPr>
          <w:ilvl w:val="2"/>
          <w:numId w:val="9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Penggunaan simbol atau unsur tradisional yang terdapat pada bangunan gedung adat sebagaimana dimaksud pada ayat (1) harus tetap sesuai dengan makna simbol tradisional yang digunakan dan sistem nilai yang berlaku pada pemanfaatan bangunan gedung.</w:t>
      </w:r>
    </w:p>
    <w:p w:rsidR="00643E71" w:rsidRPr="009528E5" w:rsidRDefault="00C5438C" w:rsidP="002933F7">
      <w:pPr>
        <w:numPr>
          <w:ilvl w:val="2"/>
          <w:numId w:val="99"/>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Ketentuan</w:t>
      </w:r>
      <w:r w:rsidR="00643E71" w:rsidRPr="009528E5">
        <w:rPr>
          <w:rFonts w:ascii="Bookman Old Style" w:hAnsi="Bookman Old Style"/>
        </w:rPr>
        <w:t xml:space="preserve"> lebih lanjut mengenai penggunaan simbol atau unsur tradisional </w:t>
      </w:r>
      <w:r w:rsidR="00D117CD">
        <w:rPr>
          <w:rFonts w:ascii="Bookman Old Style" w:hAnsi="Bookman Old Style"/>
          <w:lang w:val="en-US"/>
        </w:rPr>
        <w:t xml:space="preserve">pada bangunan gedung </w:t>
      </w:r>
      <w:r w:rsidR="00AF7648">
        <w:rPr>
          <w:rFonts w:ascii="Bookman Old Style" w:hAnsi="Bookman Old Style"/>
          <w:lang w:val="en-US"/>
        </w:rPr>
        <w:t xml:space="preserve">sebagaimana dimaksud pada ayat (2) </w:t>
      </w:r>
      <w:r w:rsidR="00643E71" w:rsidRPr="009528E5">
        <w:rPr>
          <w:rFonts w:ascii="Bookman Old Style" w:hAnsi="Bookman Old Style"/>
        </w:rPr>
        <w:t xml:space="preserve">diatur </w:t>
      </w:r>
      <w:r>
        <w:rPr>
          <w:rFonts w:ascii="Bookman Old Style" w:hAnsi="Bookman Old Style"/>
          <w:lang w:val="en-US"/>
        </w:rPr>
        <w:t>dengan</w:t>
      </w:r>
      <w:r w:rsidR="00643E71" w:rsidRPr="009528E5">
        <w:rPr>
          <w:rFonts w:ascii="Bookman Old Style" w:hAnsi="Bookman Old Style"/>
        </w:rPr>
        <w:t xml:space="preserve"> Peraturan Walikota.</w:t>
      </w:r>
    </w:p>
    <w:p w:rsidR="00643E71" w:rsidRPr="00643E71" w:rsidRDefault="00643E71" w:rsidP="00643E71">
      <w:pPr>
        <w:autoSpaceDE w:val="0"/>
        <w:autoSpaceDN w:val="0"/>
        <w:adjustRightInd w:val="0"/>
        <w:spacing w:line="360" w:lineRule="auto"/>
        <w:ind w:left="-284"/>
        <w:jc w:val="center"/>
        <w:rPr>
          <w:rFonts w:ascii="Bookman Old Style" w:hAnsi="Bookman Old Style"/>
          <w:bCs/>
        </w:rPr>
      </w:pPr>
      <w:r w:rsidRPr="00643E71">
        <w:rPr>
          <w:rFonts w:ascii="Bookman Old Style" w:hAnsi="Bookman Old Style"/>
          <w:bCs/>
        </w:rPr>
        <w:t>Paragraf 5</w:t>
      </w:r>
    </w:p>
    <w:p w:rsidR="00643E71" w:rsidRPr="00643E71" w:rsidRDefault="00643E71" w:rsidP="00643E71">
      <w:pPr>
        <w:autoSpaceDE w:val="0"/>
        <w:autoSpaceDN w:val="0"/>
        <w:adjustRightInd w:val="0"/>
        <w:spacing w:line="360" w:lineRule="auto"/>
        <w:ind w:left="-284"/>
        <w:jc w:val="center"/>
        <w:rPr>
          <w:rFonts w:ascii="Bookman Old Style" w:hAnsi="Bookman Old Style"/>
          <w:bCs/>
          <w:lang w:val="en-US"/>
        </w:rPr>
      </w:pPr>
      <w:r w:rsidRPr="00643E71">
        <w:rPr>
          <w:rFonts w:ascii="Bookman Old Style" w:hAnsi="Bookman Old Style"/>
          <w:bCs/>
        </w:rPr>
        <w:t>Persyaratan Bangunan Gedung Adat/Tradisional</w:t>
      </w:r>
    </w:p>
    <w:p w:rsidR="00643E71" w:rsidRPr="00643E71" w:rsidRDefault="00643E71" w:rsidP="00643E71">
      <w:pPr>
        <w:autoSpaceDE w:val="0"/>
        <w:autoSpaceDN w:val="0"/>
        <w:adjustRightInd w:val="0"/>
        <w:spacing w:line="360" w:lineRule="auto"/>
        <w:ind w:left="-284"/>
        <w:jc w:val="center"/>
        <w:rPr>
          <w:rFonts w:ascii="Bookman Old Style" w:hAnsi="Bookman Old Style"/>
          <w:bCs/>
          <w:lang w:val="en-US"/>
        </w:rPr>
      </w:pPr>
      <w:r w:rsidRPr="00643E71">
        <w:rPr>
          <w:rFonts w:ascii="Bookman Old Style" w:hAnsi="Bookman Old Style"/>
          <w:bCs/>
        </w:rPr>
        <w:t>Pasal 68</w:t>
      </w:r>
    </w:p>
    <w:p w:rsidR="00643E71" w:rsidRPr="009528E5" w:rsidRDefault="00643E71" w:rsidP="002933F7">
      <w:pPr>
        <w:numPr>
          <w:ilvl w:val="2"/>
          <w:numId w:val="10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rumah adat atau tradisional dibangun dengan mengikuti persyaratan administrasi dan persyaratan teknis sebagaimana dimaksud dalam Pasal 11.</w:t>
      </w:r>
    </w:p>
    <w:p w:rsidR="00643E71" w:rsidRPr="009528E5" w:rsidRDefault="00643E71" w:rsidP="002933F7">
      <w:pPr>
        <w:numPr>
          <w:ilvl w:val="2"/>
          <w:numId w:val="10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lain yang bersifat khusus yang berlaku di lingkungan masyarakat hukum adatnya dapat melengkapi persyaratan sebagaimana dimaksud pada ayat (1).</w:t>
      </w:r>
    </w:p>
    <w:p w:rsidR="00643E71" w:rsidRPr="009528E5" w:rsidRDefault="00535869" w:rsidP="002933F7">
      <w:pPr>
        <w:numPr>
          <w:ilvl w:val="2"/>
          <w:numId w:val="100"/>
        </w:numPr>
        <w:autoSpaceDE w:val="0"/>
        <w:autoSpaceDN w:val="0"/>
        <w:adjustRightInd w:val="0"/>
        <w:spacing w:line="360" w:lineRule="auto"/>
        <w:ind w:left="284" w:hanging="568"/>
        <w:jc w:val="both"/>
        <w:rPr>
          <w:rFonts w:ascii="Bookman Old Style" w:hAnsi="Bookman Old Style"/>
        </w:rPr>
      </w:pPr>
      <w:r>
        <w:rPr>
          <w:rFonts w:ascii="Bookman Old Style" w:hAnsi="Bookman Old Style"/>
          <w:lang w:val="en-US"/>
        </w:rPr>
        <w:t>Ketentuan lebih lanjut mengenai p</w:t>
      </w:r>
      <w:r w:rsidR="00643E71" w:rsidRPr="009528E5">
        <w:rPr>
          <w:rFonts w:ascii="Bookman Old Style" w:hAnsi="Bookman Old Style"/>
        </w:rPr>
        <w:t>ersyaratan bangunan gedung adat/tradisional sebagaimana dimaksud pada ayat (1) dan ayat (2) diatur dengan Peraturan Walikota.</w:t>
      </w:r>
    </w:p>
    <w:p w:rsidR="00643E71" w:rsidRPr="00643E71" w:rsidRDefault="008A5514" w:rsidP="002933F7">
      <w:pPr>
        <w:numPr>
          <w:ilvl w:val="2"/>
          <w:numId w:val="100"/>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 xml:space="preserve">Pemerintah </w:t>
      </w:r>
      <w:r>
        <w:rPr>
          <w:rFonts w:ascii="Bookman Old Style" w:hAnsi="Bookman Old Style"/>
          <w:lang w:val="en-US"/>
        </w:rPr>
        <w:t>Daerah</w:t>
      </w:r>
      <w:r w:rsidR="00643E71" w:rsidRPr="009528E5">
        <w:rPr>
          <w:rFonts w:ascii="Bookman Old Style" w:hAnsi="Bookman Old Style"/>
        </w:rPr>
        <w:t xml:space="preserve"> dapat menetapkan persyaratan administratif dan persyaratan</w:t>
      </w:r>
      <w:r w:rsidR="00643E71" w:rsidRPr="009528E5">
        <w:rPr>
          <w:rFonts w:ascii="Bookman Old Style" w:hAnsi="Bookman Old Style"/>
          <w:i/>
          <w:iCs/>
        </w:rPr>
        <w:t xml:space="preserve"> </w:t>
      </w:r>
      <w:r w:rsidR="00643E71" w:rsidRPr="009528E5">
        <w:rPr>
          <w:rFonts w:ascii="Bookman Old Style" w:hAnsi="Bookman Old Style"/>
        </w:rPr>
        <w:t>teknis tersendiri untuk bangunan rumah adat di dalam</w:t>
      </w:r>
      <w:r w:rsidR="00643E71" w:rsidRPr="009528E5">
        <w:rPr>
          <w:rFonts w:ascii="Bookman Old Style" w:hAnsi="Bookman Old Style"/>
          <w:i/>
          <w:iCs/>
        </w:rPr>
        <w:t xml:space="preserve"> </w:t>
      </w:r>
      <w:r w:rsidR="00643E71" w:rsidRPr="009528E5">
        <w:rPr>
          <w:rFonts w:ascii="Bookman Old Style" w:hAnsi="Bookman Old Style"/>
        </w:rPr>
        <w:t>Peraturan Walikota.</w:t>
      </w:r>
    </w:p>
    <w:p w:rsidR="00643E71" w:rsidRDefault="00643E71" w:rsidP="00643E71">
      <w:pPr>
        <w:autoSpaceDE w:val="0"/>
        <w:autoSpaceDN w:val="0"/>
        <w:adjustRightInd w:val="0"/>
        <w:spacing w:line="360" w:lineRule="auto"/>
        <w:jc w:val="both"/>
        <w:rPr>
          <w:rFonts w:ascii="Bookman Old Style" w:hAnsi="Bookman Old Style"/>
          <w:lang w:val="en-US"/>
        </w:rPr>
      </w:pPr>
    </w:p>
    <w:p w:rsidR="00643E71" w:rsidRDefault="00643E71" w:rsidP="00643E71">
      <w:pPr>
        <w:autoSpaceDE w:val="0"/>
        <w:autoSpaceDN w:val="0"/>
        <w:adjustRightInd w:val="0"/>
        <w:spacing w:line="360" w:lineRule="auto"/>
        <w:jc w:val="both"/>
        <w:rPr>
          <w:rFonts w:ascii="Bookman Old Style" w:hAnsi="Bookman Old Style"/>
          <w:lang w:val="en-US"/>
        </w:rPr>
      </w:pPr>
    </w:p>
    <w:p w:rsidR="00643E71" w:rsidRDefault="00643E71" w:rsidP="00643E71">
      <w:pPr>
        <w:autoSpaceDE w:val="0"/>
        <w:autoSpaceDN w:val="0"/>
        <w:adjustRightInd w:val="0"/>
        <w:spacing w:line="360" w:lineRule="auto"/>
        <w:jc w:val="both"/>
        <w:rPr>
          <w:rFonts w:ascii="Bookman Old Style" w:hAnsi="Bookman Old Style"/>
          <w:lang w:val="en-US"/>
        </w:rPr>
      </w:pPr>
    </w:p>
    <w:p w:rsidR="00643E71" w:rsidRDefault="00643E71" w:rsidP="00643E71">
      <w:pPr>
        <w:autoSpaceDE w:val="0"/>
        <w:autoSpaceDN w:val="0"/>
        <w:adjustRightInd w:val="0"/>
        <w:spacing w:line="360" w:lineRule="auto"/>
        <w:jc w:val="both"/>
        <w:rPr>
          <w:rFonts w:ascii="Bookman Old Style" w:hAnsi="Bookman Old Style"/>
          <w:lang w:val="en-US"/>
        </w:rPr>
      </w:pPr>
    </w:p>
    <w:p w:rsidR="00643E71" w:rsidRDefault="00643E71" w:rsidP="00643E71">
      <w:pPr>
        <w:autoSpaceDE w:val="0"/>
        <w:autoSpaceDN w:val="0"/>
        <w:adjustRightInd w:val="0"/>
        <w:spacing w:line="360" w:lineRule="auto"/>
        <w:jc w:val="both"/>
        <w:rPr>
          <w:rFonts w:ascii="Bookman Old Style" w:hAnsi="Bookman Old Style"/>
          <w:lang w:val="en-US"/>
        </w:rPr>
      </w:pPr>
    </w:p>
    <w:p w:rsidR="00643E71" w:rsidRDefault="00643E71" w:rsidP="00643E71">
      <w:pPr>
        <w:autoSpaceDE w:val="0"/>
        <w:autoSpaceDN w:val="0"/>
        <w:adjustRightInd w:val="0"/>
        <w:spacing w:line="360" w:lineRule="auto"/>
        <w:jc w:val="both"/>
        <w:rPr>
          <w:rFonts w:ascii="Bookman Old Style" w:hAnsi="Bookman Old Style"/>
          <w:lang w:val="en-US"/>
        </w:rPr>
      </w:pPr>
    </w:p>
    <w:p w:rsidR="00643E71" w:rsidRPr="00535869" w:rsidRDefault="00643E71" w:rsidP="00643E71">
      <w:pPr>
        <w:autoSpaceDE w:val="0"/>
        <w:autoSpaceDN w:val="0"/>
        <w:adjustRightInd w:val="0"/>
        <w:spacing w:line="360" w:lineRule="auto"/>
        <w:jc w:val="both"/>
        <w:rPr>
          <w:rFonts w:ascii="Bookman Old Style" w:hAnsi="Bookman Old Style"/>
          <w:lang w:val="en-US"/>
        </w:rPr>
      </w:pPr>
    </w:p>
    <w:p w:rsidR="00643E71" w:rsidRPr="00643E71" w:rsidRDefault="00643E71" w:rsidP="00643E71">
      <w:pPr>
        <w:autoSpaceDE w:val="0"/>
        <w:autoSpaceDN w:val="0"/>
        <w:adjustRightInd w:val="0"/>
        <w:spacing w:line="360" w:lineRule="auto"/>
        <w:ind w:left="-284"/>
        <w:jc w:val="center"/>
        <w:rPr>
          <w:rFonts w:ascii="Bookman Old Style" w:hAnsi="Bookman Old Style"/>
          <w:bCs/>
        </w:rPr>
      </w:pPr>
      <w:r w:rsidRPr="00643E71">
        <w:rPr>
          <w:rFonts w:ascii="Bookman Old Style" w:hAnsi="Bookman Old Style"/>
          <w:bCs/>
        </w:rPr>
        <w:t>Bagian Kelima</w:t>
      </w:r>
    </w:p>
    <w:p w:rsidR="00643E71" w:rsidRPr="00643E71" w:rsidRDefault="00643E71" w:rsidP="00643E71">
      <w:pPr>
        <w:autoSpaceDE w:val="0"/>
        <w:autoSpaceDN w:val="0"/>
        <w:adjustRightInd w:val="0"/>
        <w:spacing w:after="60" w:line="360" w:lineRule="auto"/>
        <w:ind w:left="-284"/>
        <w:jc w:val="center"/>
        <w:rPr>
          <w:rFonts w:ascii="Bookman Old Style" w:hAnsi="Bookman Old Style"/>
          <w:bCs/>
          <w:lang w:val="en-US"/>
        </w:rPr>
      </w:pPr>
      <w:r w:rsidRPr="00643E71">
        <w:rPr>
          <w:rFonts w:ascii="Bookman Old Style" w:hAnsi="Bookman Old Style"/>
          <w:bCs/>
        </w:rPr>
        <w:t>Bangunan Gedung Semi Permanen dan Bangunan Gedung Darurat</w:t>
      </w:r>
    </w:p>
    <w:p w:rsidR="00643E71" w:rsidRPr="00643E71" w:rsidRDefault="00643E71" w:rsidP="00643E71">
      <w:pPr>
        <w:autoSpaceDE w:val="0"/>
        <w:autoSpaceDN w:val="0"/>
        <w:adjustRightInd w:val="0"/>
        <w:spacing w:line="360" w:lineRule="auto"/>
        <w:ind w:left="-284"/>
        <w:jc w:val="center"/>
        <w:rPr>
          <w:rFonts w:ascii="Bookman Old Style" w:hAnsi="Bookman Old Style"/>
          <w:bCs/>
        </w:rPr>
      </w:pPr>
      <w:r w:rsidRPr="00643E71">
        <w:rPr>
          <w:rFonts w:ascii="Bookman Old Style" w:hAnsi="Bookman Old Style"/>
          <w:bCs/>
        </w:rPr>
        <w:t>Paragraf 1</w:t>
      </w:r>
    </w:p>
    <w:p w:rsidR="00643E71" w:rsidRPr="00643E71" w:rsidRDefault="00643E71" w:rsidP="00643E71">
      <w:pPr>
        <w:autoSpaceDE w:val="0"/>
        <w:autoSpaceDN w:val="0"/>
        <w:adjustRightInd w:val="0"/>
        <w:spacing w:after="60" w:line="360" w:lineRule="auto"/>
        <w:ind w:left="-284"/>
        <w:jc w:val="center"/>
        <w:rPr>
          <w:rFonts w:ascii="Bookman Old Style" w:hAnsi="Bookman Old Style"/>
          <w:bCs/>
          <w:lang w:val="en-US"/>
        </w:rPr>
      </w:pPr>
      <w:r w:rsidRPr="00643E71">
        <w:rPr>
          <w:rFonts w:ascii="Bookman Old Style" w:hAnsi="Bookman Old Style"/>
          <w:bCs/>
        </w:rPr>
        <w:t>Bangunan Gedung Semi Permanen dan Darurat</w:t>
      </w:r>
    </w:p>
    <w:p w:rsidR="00643E71" w:rsidRPr="00643E71" w:rsidRDefault="00643E71" w:rsidP="00643E71">
      <w:pPr>
        <w:autoSpaceDE w:val="0"/>
        <w:autoSpaceDN w:val="0"/>
        <w:adjustRightInd w:val="0"/>
        <w:spacing w:line="360" w:lineRule="auto"/>
        <w:ind w:left="-284"/>
        <w:jc w:val="center"/>
        <w:rPr>
          <w:rFonts w:ascii="Bookman Old Style" w:hAnsi="Bookman Old Style"/>
          <w:bCs/>
          <w:lang w:val="en-US"/>
        </w:rPr>
      </w:pPr>
      <w:r w:rsidRPr="00643E71">
        <w:rPr>
          <w:rFonts w:ascii="Bookman Old Style" w:hAnsi="Bookman Old Style"/>
          <w:bCs/>
        </w:rPr>
        <w:t>Pasal 69</w:t>
      </w:r>
    </w:p>
    <w:p w:rsidR="00643E71" w:rsidRPr="009528E5" w:rsidRDefault="00643E71" w:rsidP="002933F7">
      <w:pPr>
        <w:numPr>
          <w:ilvl w:val="2"/>
          <w:numId w:val="10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semi permanen dan darurat merupakan bangunan gedung yang digunakan untuk fungsi yang ditetapkan dengan konstruksi semi permanen dan darurat yang dapat ditingkatkan menjadi permanen.</w:t>
      </w:r>
    </w:p>
    <w:p w:rsidR="00643E71" w:rsidRPr="00643E71" w:rsidRDefault="00643E71" w:rsidP="002933F7">
      <w:pPr>
        <w:numPr>
          <w:ilvl w:val="2"/>
          <w:numId w:val="10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Penyelenggaraan bangunan gedung sebagaimana dimaksud pada ayat (1) harus tetap dapat menjamin keamanan, keselamatan, kemudahan, keserasian dan keselarasan bangunan gedung dengan lingkungannya.</w:t>
      </w:r>
    </w:p>
    <w:p w:rsidR="00A83524" w:rsidRPr="0011433F" w:rsidRDefault="00535869" w:rsidP="002933F7">
      <w:pPr>
        <w:numPr>
          <w:ilvl w:val="2"/>
          <w:numId w:val="101"/>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Ketentuan lebih lanjut mengenai t</w:t>
      </w:r>
      <w:r w:rsidR="00643E71" w:rsidRPr="00643E71">
        <w:rPr>
          <w:rFonts w:ascii="Bookman Old Style" w:hAnsi="Bookman Old Style"/>
        </w:rPr>
        <w:t xml:space="preserve">ata cara penyelenggaraan bangunan gedung semi permanen dan darurat </w:t>
      </w:r>
      <w:r w:rsidR="00232D5D">
        <w:rPr>
          <w:rFonts w:ascii="Bookman Old Style" w:hAnsi="Bookman Old Style"/>
          <w:lang w:val="en-US"/>
        </w:rPr>
        <w:t xml:space="preserve">sebagaimana dimaksud pada ayat (1) </w:t>
      </w:r>
      <w:r w:rsidR="00643E71" w:rsidRPr="00643E71">
        <w:rPr>
          <w:rFonts w:ascii="Bookman Old Style" w:hAnsi="Bookman Old Style"/>
        </w:rPr>
        <w:t xml:space="preserve">diatur </w:t>
      </w:r>
      <w:r>
        <w:rPr>
          <w:rFonts w:ascii="Bookman Old Style" w:hAnsi="Bookman Old Style"/>
          <w:lang w:val="en-US"/>
        </w:rPr>
        <w:t>dengan</w:t>
      </w:r>
      <w:r w:rsidR="00643E71" w:rsidRPr="00643E71">
        <w:rPr>
          <w:rFonts w:ascii="Bookman Old Style" w:hAnsi="Bookman Old Style"/>
        </w:rPr>
        <w:t xml:space="preserve"> Peraturan Walikota.</w:t>
      </w:r>
    </w:p>
    <w:p w:rsidR="0011433F" w:rsidRPr="0011433F" w:rsidRDefault="0011433F" w:rsidP="0011433F">
      <w:pPr>
        <w:autoSpaceDE w:val="0"/>
        <w:autoSpaceDN w:val="0"/>
        <w:adjustRightInd w:val="0"/>
        <w:spacing w:line="360" w:lineRule="auto"/>
        <w:ind w:left="-284"/>
        <w:jc w:val="center"/>
        <w:rPr>
          <w:rFonts w:ascii="Bookman Old Style" w:hAnsi="Bookman Old Style"/>
          <w:bCs/>
        </w:rPr>
      </w:pPr>
      <w:r w:rsidRPr="0011433F">
        <w:rPr>
          <w:rFonts w:ascii="Bookman Old Style" w:hAnsi="Bookman Old Style"/>
          <w:bCs/>
        </w:rPr>
        <w:t>Bagian Keenam</w:t>
      </w:r>
    </w:p>
    <w:p w:rsidR="0011433F" w:rsidRPr="0011433F" w:rsidRDefault="0011433F" w:rsidP="0011433F">
      <w:pPr>
        <w:autoSpaceDE w:val="0"/>
        <w:autoSpaceDN w:val="0"/>
        <w:adjustRightInd w:val="0"/>
        <w:spacing w:after="60" w:line="360" w:lineRule="auto"/>
        <w:ind w:left="-284"/>
        <w:jc w:val="center"/>
        <w:rPr>
          <w:rFonts w:ascii="Bookman Old Style" w:hAnsi="Bookman Old Style"/>
          <w:bCs/>
          <w:lang w:val="en-US"/>
        </w:rPr>
      </w:pPr>
      <w:r w:rsidRPr="0011433F">
        <w:rPr>
          <w:rFonts w:ascii="Bookman Old Style" w:hAnsi="Bookman Old Style"/>
          <w:bCs/>
        </w:rPr>
        <w:t>Bangunan Gedung di Lokasi Yang Berpotensi Bencana Alam</w:t>
      </w:r>
    </w:p>
    <w:p w:rsidR="0011433F" w:rsidRPr="0011433F" w:rsidRDefault="0011433F" w:rsidP="0011433F">
      <w:pPr>
        <w:autoSpaceDE w:val="0"/>
        <w:autoSpaceDN w:val="0"/>
        <w:adjustRightInd w:val="0"/>
        <w:spacing w:line="360" w:lineRule="auto"/>
        <w:ind w:left="-284"/>
        <w:jc w:val="center"/>
        <w:rPr>
          <w:rFonts w:ascii="Bookman Old Style" w:hAnsi="Bookman Old Style"/>
          <w:bCs/>
        </w:rPr>
      </w:pPr>
      <w:r w:rsidRPr="0011433F">
        <w:rPr>
          <w:rFonts w:ascii="Bookman Old Style" w:hAnsi="Bookman Old Style"/>
          <w:bCs/>
        </w:rPr>
        <w:t>Paragraf 1</w:t>
      </w:r>
    </w:p>
    <w:p w:rsidR="0011433F" w:rsidRPr="0011433F" w:rsidRDefault="0011433F" w:rsidP="0011433F">
      <w:pPr>
        <w:autoSpaceDE w:val="0"/>
        <w:autoSpaceDN w:val="0"/>
        <w:adjustRightInd w:val="0"/>
        <w:spacing w:after="60" w:line="360" w:lineRule="auto"/>
        <w:ind w:left="-284"/>
        <w:jc w:val="center"/>
        <w:rPr>
          <w:rFonts w:ascii="Bookman Old Style" w:hAnsi="Bookman Old Style"/>
          <w:bCs/>
          <w:lang w:val="en-US"/>
        </w:rPr>
      </w:pPr>
      <w:r w:rsidRPr="0011433F">
        <w:rPr>
          <w:rFonts w:ascii="Bookman Old Style" w:hAnsi="Bookman Old Style"/>
          <w:bCs/>
        </w:rPr>
        <w:t>Di Lokasi Situ</w:t>
      </w:r>
    </w:p>
    <w:p w:rsidR="0011433F" w:rsidRPr="0011433F" w:rsidRDefault="0011433F" w:rsidP="0011433F">
      <w:pPr>
        <w:autoSpaceDE w:val="0"/>
        <w:autoSpaceDN w:val="0"/>
        <w:adjustRightInd w:val="0"/>
        <w:spacing w:line="360" w:lineRule="auto"/>
        <w:ind w:left="-284"/>
        <w:jc w:val="center"/>
        <w:rPr>
          <w:rFonts w:ascii="Bookman Old Style" w:hAnsi="Bookman Old Style"/>
          <w:bCs/>
          <w:lang w:val="en-US"/>
        </w:rPr>
      </w:pPr>
      <w:r w:rsidRPr="0011433F">
        <w:rPr>
          <w:rFonts w:ascii="Bookman Old Style" w:hAnsi="Bookman Old Style"/>
          <w:bCs/>
        </w:rPr>
        <w:t>Pasal 70</w:t>
      </w:r>
    </w:p>
    <w:p w:rsidR="0011433F" w:rsidRPr="009528E5" w:rsidRDefault="0011433F" w:rsidP="002933F7">
      <w:pPr>
        <w:numPr>
          <w:ilvl w:val="2"/>
          <w:numId w:val="10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Penyelenggaraan bangunan gedung di lokasi yang berpotensi bencana yang berasal dari situ harus sesuai dengan peraturan zonasi untuk kawasan rawan longsor.</w:t>
      </w:r>
    </w:p>
    <w:p w:rsidR="0011433F" w:rsidRPr="009528E5" w:rsidRDefault="0011433F" w:rsidP="002933F7">
      <w:pPr>
        <w:numPr>
          <w:ilvl w:val="2"/>
          <w:numId w:val="10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Dalam hal peraturan zonasi untuk kawasan rawan longsor sebagaimana dimaksud pada ayat (1) belum ditet</w:t>
      </w:r>
      <w:r w:rsidR="008A5514">
        <w:rPr>
          <w:rFonts w:ascii="Bookman Old Style" w:hAnsi="Bookman Old Style"/>
        </w:rPr>
        <w:t xml:space="preserve">apkan, Pemerintah </w:t>
      </w:r>
      <w:r w:rsidR="008A5514">
        <w:rPr>
          <w:rFonts w:ascii="Bookman Old Style" w:hAnsi="Bookman Old Style"/>
          <w:lang w:val="en-US"/>
        </w:rPr>
        <w:t>Daerah</w:t>
      </w:r>
      <w:r w:rsidRPr="009528E5">
        <w:rPr>
          <w:rFonts w:ascii="Bookman Old Style" w:hAnsi="Bookman Old Style"/>
        </w:rPr>
        <w:t xml:space="preserve"> dapat menetapkan peraturan zonasi untuk kawasan rawan bencana longsor.</w:t>
      </w:r>
    </w:p>
    <w:p w:rsidR="0011433F" w:rsidRPr="009528E5" w:rsidRDefault="008A5514" w:rsidP="002933F7">
      <w:pPr>
        <w:numPr>
          <w:ilvl w:val="2"/>
          <w:numId w:val="102"/>
        </w:numPr>
        <w:autoSpaceDE w:val="0"/>
        <w:autoSpaceDN w:val="0"/>
        <w:adjustRightInd w:val="0"/>
        <w:spacing w:line="360" w:lineRule="auto"/>
        <w:ind w:left="284" w:hanging="568"/>
        <w:jc w:val="both"/>
        <w:rPr>
          <w:rFonts w:ascii="Bookman Old Style" w:hAnsi="Bookman Old Style"/>
          <w:i/>
          <w:iCs/>
        </w:rPr>
      </w:pPr>
      <w:r>
        <w:rPr>
          <w:rFonts w:ascii="Bookman Old Style" w:hAnsi="Bookman Old Style"/>
        </w:rPr>
        <w:t xml:space="preserve">Pemerintah </w:t>
      </w:r>
      <w:r>
        <w:rPr>
          <w:rFonts w:ascii="Bookman Old Style" w:hAnsi="Bookman Old Style"/>
          <w:lang w:val="en-US"/>
        </w:rPr>
        <w:t>Daerah</w:t>
      </w:r>
      <w:r w:rsidR="0011433F" w:rsidRPr="009528E5">
        <w:rPr>
          <w:rFonts w:ascii="Bookman Old Style" w:hAnsi="Bookman Old Style"/>
        </w:rPr>
        <w:t xml:space="preserve"> dapat menetapkan suatu lokasi sebagai daerah bencana dan</w:t>
      </w:r>
      <w:r w:rsidR="0011433F" w:rsidRPr="009528E5">
        <w:rPr>
          <w:rFonts w:ascii="Bookman Old Style" w:hAnsi="Bookman Old Style"/>
          <w:i/>
          <w:iCs/>
        </w:rPr>
        <w:t xml:space="preserve"> </w:t>
      </w:r>
      <w:r w:rsidR="0011433F" w:rsidRPr="009528E5">
        <w:rPr>
          <w:rFonts w:ascii="Bookman Old Style" w:hAnsi="Bookman Old Style"/>
        </w:rPr>
        <w:t>menetapkan larangan membangun pada batas tertentu atau tak terbatas dengan pertimbangan keselamatan dan keamanan demi kepentingan umum.</w:t>
      </w:r>
    </w:p>
    <w:p w:rsidR="0011433F" w:rsidRPr="0011433F" w:rsidRDefault="008A5514" w:rsidP="002933F7">
      <w:pPr>
        <w:numPr>
          <w:ilvl w:val="2"/>
          <w:numId w:val="102"/>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 xml:space="preserve">Pemerintah </w:t>
      </w:r>
      <w:r>
        <w:rPr>
          <w:rFonts w:ascii="Bookman Old Style" w:hAnsi="Bookman Old Style"/>
          <w:lang w:val="en-US"/>
        </w:rPr>
        <w:t>Daerah</w:t>
      </w:r>
      <w:r w:rsidR="0011433F" w:rsidRPr="009528E5">
        <w:rPr>
          <w:rFonts w:ascii="Bookman Old Style" w:hAnsi="Bookman Old Style"/>
        </w:rPr>
        <w:t xml:space="preserve"> dapat menetapkan persyaratan khusus tata cara</w:t>
      </w:r>
      <w:r w:rsidR="0011433F" w:rsidRPr="009528E5">
        <w:rPr>
          <w:rFonts w:ascii="Bookman Old Style" w:hAnsi="Bookman Old Style"/>
          <w:i/>
          <w:iCs/>
        </w:rPr>
        <w:t xml:space="preserve"> </w:t>
      </w:r>
      <w:r w:rsidR="0011433F" w:rsidRPr="009528E5">
        <w:rPr>
          <w:rFonts w:ascii="Bookman Old Style" w:hAnsi="Bookman Old Style"/>
        </w:rPr>
        <w:t>pembangunan bangunan gedung di lokasi yang berpotensi</w:t>
      </w:r>
      <w:r w:rsidR="0011433F" w:rsidRPr="009528E5">
        <w:rPr>
          <w:rFonts w:ascii="Bookman Old Style" w:hAnsi="Bookman Old Style"/>
          <w:i/>
          <w:iCs/>
        </w:rPr>
        <w:t xml:space="preserve"> </w:t>
      </w:r>
      <w:r w:rsidR="0011433F" w:rsidRPr="009528E5">
        <w:rPr>
          <w:rFonts w:ascii="Bookman Old Style" w:hAnsi="Bookman Old Style"/>
        </w:rPr>
        <w:t>bencana yang berasal dari situ apabila daerah tersebut dinilai</w:t>
      </w:r>
      <w:r w:rsidR="0011433F" w:rsidRPr="009528E5">
        <w:rPr>
          <w:rFonts w:ascii="Bookman Old Style" w:hAnsi="Bookman Old Style"/>
          <w:i/>
          <w:iCs/>
        </w:rPr>
        <w:t xml:space="preserve"> </w:t>
      </w:r>
      <w:r w:rsidR="0011433F" w:rsidRPr="009528E5">
        <w:rPr>
          <w:rFonts w:ascii="Bookman Old Style" w:hAnsi="Bookman Old Style"/>
        </w:rPr>
        <w:t>membahayakan.</w:t>
      </w:r>
    </w:p>
    <w:p w:rsidR="0011433F" w:rsidRDefault="0011433F" w:rsidP="0011433F">
      <w:pPr>
        <w:autoSpaceDE w:val="0"/>
        <w:autoSpaceDN w:val="0"/>
        <w:adjustRightInd w:val="0"/>
        <w:spacing w:line="360" w:lineRule="auto"/>
        <w:jc w:val="both"/>
        <w:rPr>
          <w:rFonts w:ascii="Bookman Old Style" w:hAnsi="Bookman Old Style"/>
          <w:lang w:val="en-US"/>
        </w:rPr>
      </w:pPr>
    </w:p>
    <w:p w:rsidR="0011433F" w:rsidRPr="0022117E" w:rsidRDefault="0011433F" w:rsidP="0011433F">
      <w:pPr>
        <w:autoSpaceDE w:val="0"/>
        <w:autoSpaceDN w:val="0"/>
        <w:adjustRightInd w:val="0"/>
        <w:spacing w:line="360" w:lineRule="auto"/>
        <w:jc w:val="both"/>
        <w:rPr>
          <w:rFonts w:ascii="Bookman Old Style" w:hAnsi="Bookman Old Style"/>
          <w:lang w:val="en-US"/>
        </w:rPr>
      </w:pPr>
    </w:p>
    <w:p w:rsidR="0011433F" w:rsidRPr="0011433F" w:rsidRDefault="0011433F" w:rsidP="0011433F">
      <w:pPr>
        <w:autoSpaceDE w:val="0"/>
        <w:autoSpaceDN w:val="0"/>
        <w:adjustRightInd w:val="0"/>
        <w:spacing w:line="360" w:lineRule="auto"/>
        <w:ind w:left="-284"/>
        <w:jc w:val="center"/>
        <w:rPr>
          <w:rFonts w:ascii="Bookman Old Style" w:hAnsi="Bookman Old Style"/>
          <w:bCs/>
        </w:rPr>
      </w:pPr>
      <w:r w:rsidRPr="0011433F">
        <w:rPr>
          <w:rFonts w:ascii="Bookman Old Style" w:hAnsi="Bookman Old Style"/>
          <w:bCs/>
        </w:rPr>
        <w:lastRenderedPageBreak/>
        <w:t>Paragraf 2</w:t>
      </w:r>
    </w:p>
    <w:p w:rsidR="0011433F" w:rsidRPr="0011433F" w:rsidRDefault="0011433F" w:rsidP="0011433F">
      <w:pPr>
        <w:autoSpaceDE w:val="0"/>
        <w:autoSpaceDN w:val="0"/>
        <w:adjustRightInd w:val="0"/>
        <w:spacing w:after="60" w:line="360" w:lineRule="auto"/>
        <w:ind w:left="-284"/>
        <w:jc w:val="center"/>
        <w:rPr>
          <w:rFonts w:ascii="Bookman Old Style" w:hAnsi="Bookman Old Style"/>
          <w:bCs/>
          <w:lang w:val="en-US"/>
        </w:rPr>
      </w:pPr>
      <w:r w:rsidRPr="0011433F">
        <w:rPr>
          <w:rFonts w:ascii="Bookman Old Style" w:hAnsi="Bookman Old Style"/>
          <w:bCs/>
        </w:rPr>
        <w:t>Di Lokasi Jalur Gempa dan Bencana Alam Geologi</w:t>
      </w:r>
    </w:p>
    <w:p w:rsidR="0011433F" w:rsidRPr="0011433F" w:rsidRDefault="0011433F" w:rsidP="0011433F">
      <w:pPr>
        <w:autoSpaceDE w:val="0"/>
        <w:autoSpaceDN w:val="0"/>
        <w:adjustRightInd w:val="0"/>
        <w:spacing w:line="360" w:lineRule="auto"/>
        <w:ind w:left="-284"/>
        <w:jc w:val="center"/>
        <w:rPr>
          <w:rFonts w:ascii="Bookman Old Style" w:hAnsi="Bookman Old Style"/>
          <w:bCs/>
          <w:lang w:val="en-US"/>
        </w:rPr>
      </w:pPr>
      <w:r w:rsidRPr="0011433F">
        <w:rPr>
          <w:rFonts w:ascii="Bookman Old Style" w:hAnsi="Bookman Old Style"/>
          <w:bCs/>
        </w:rPr>
        <w:t>Pasal 71</w:t>
      </w:r>
    </w:p>
    <w:p w:rsidR="0011433F" w:rsidRPr="009528E5" w:rsidRDefault="0011433F" w:rsidP="002933F7">
      <w:pPr>
        <w:numPr>
          <w:ilvl w:val="2"/>
          <w:numId w:val="10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Penyelenggaraan bangunan gedung di lokasi yang berpotensi bencana gempa bumi harus sesuai dengan Peta Hazard Gempa Indonesia 2010.</w:t>
      </w:r>
    </w:p>
    <w:p w:rsidR="0011433F" w:rsidRPr="009528E5" w:rsidRDefault="0011433F" w:rsidP="002933F7">
      <w:pPr>
        <w:numPr>
          <w:ilvl w:val="2"/>
          <w:numId w:val="10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Penyelenggaraan bangunan gedung di lokasi yang berpotensi bencana geologi memperhatikan peraturan zonasi untuk kawasan bencana alam geologi.</w:t>
      </w:r>
    </w:p>
    <w:p w:rsidR="00852B24" w:rsidRPr="00852B24" w:rsidRDefault="0011433F" w:rsidP="002933F7">
      <w:pPr>
        <w:numPr>
          <w:ilvl w:val="2"/>
          <w:numId w:val="10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Dalam hal peraturan zonasi untuk kawasan bencana alam geologi sebagaimana dimaksud pada ayat (2) b</w:t>
      </w:r>
      <w:r w:rsidR="008A5514">
        <w:rPr>
          <w:rFonts w:ascii="Bookman Old Style" w:hAnsi="Bookman Old Style"/>
        </w:rPr>
        <w:t xml:space="preserve">elum ditetapkan, Pemerintah </w:t>
      </w:r>
      <w:r w:rsidR="008A5514">
        <w:rPr>
          <w:rFonts w:ascii="Bookman Old Style" w:hAnsi="Bookman Old Style"/>
          <w:lang w:val="en-US"/>
        </w:rPr>
        <w:t>Daerah</w:t>
      </w:r>
      <w:r w:rsidRPr="009528E5">
        <w:rPr>
          <w:rFonts w:ascii="Bookman Old Style" w:hAnsi="Bookman Old Style"/>
        </w:rPr>
        <w:t xml:space="preserve"> dapat menetapkan dengan Keputusan Walikota suatu lokasi yang berpotensi bencana alam geologi.</w:t>
      </w:r>
    </w:p>
    <w:p w:rsidR="00852B24" w:rsidRPr="00852B24" w:rsidRDefault="00852B24" w:rsidP="00852B24">
      <w:pPr>
        <w:autoSpaceDE w:val="0"/>
        <w:autoSpaceDN w:val="0"/>
        <w:adjustRightInd w:val="0"/>
        <w:spacing w:line="360" w:lineRule="auto"/>
        <w:ind w:left="-284"/>
        <w:jc w:val="center"/>
        <w:rPr>
          <w:rFonts w:ascii="Bookman Old Style" w:hAnsi="Bookman Old Style"/>
          <w:bCs/>
          <w:lang w:val="en-US"/>
        </w:rPr>
      </w:pPr>
      <w:r w:rsidRPr="00852B24">
        <w:rPr>
          <w:rFonts w:ascii="Bookman Old Style" w:hAnsi="Bookman Old Style"/>
          <w:bCs/>
        </w:rPr>
        <w:t>Pasal 72</w:t>
      </w:r>
    </w:p>
    <w:p w:rsidR="0011433F" w:rsidRDefault="00852B24" w:rsidP="00852B24">
      <w:pPr>
        <w:autoSpaceDE w:val="0"/>
        <w:autoSpaceDN w:val="0"/>
        <w:adjustRightInd w:val="0"/>
        <w:spacing w:after="240" w:line="360" w:lineRule="auto"/>
        <w:ind w:left="-284"/>
        <w:jc w:val="both"/>
        <w:rPr>
          <w:rFonts w:ascii="Bookman Old Style" w:hAnsi="Bookman Old Style"/>
          <w:lang w:val="en-US"/>
        </w:rPr>
      </w:pPr>
      <w:r w:rsidRPr="00852B24">
        <w:rPr>
          <w:rFonts w:ascii="Bookman Old Style" w:hAnsi="Bookman Old Style"/>
        </w:rPr>
        <w:t xml:space="preserve">Tata cara dan persyaratan penyelenggaraan bangunan gedung sebagaimana dimaksud </w:t>
      </w:r>
      <w:r w:rsidR="00435AEC">
        <w:rPr>
          <w:rFonts w:ascii="Bookman Old Style" w:hAnsi="Bookman Old Style"/>
          <w:lang w:val="en-US"/>
        </w:rPr>
        <w:t xml:space="preserve">dalam </w:t>
      </w:r>
      <w:r w:rsidRPr="00852B24">
        <w:rPr>
          <w:rFonts w:ascii="Bookman Old Style" w:hAnsi="Bookman Old Style"/>
        </w:rPr>
        <w:t>Pasal 70</w:t>
      </w:r>
      <w:r>
        <w:rPr>
          <w:rFonts w:ascii="Bookman Old Style" w:hAnsi="Bookman Old Style"/>
        </w:rPr>
        <w:t xml:space="preserve"> da</w:t>
      </w:r>
      <w:r>
        <w:rPr>
          <w:rFonts w:ascii="Bookman Old Style" w:hAnsi="Bookman Old Style"/>
          <w:lang w:val="en-US"/>
        </w:rPr>
        <w:t xml:space="preserve">n </w:t>
      </w:r>
      <w:r w:rsidRPr="00852B24">
        <w:rPr>
          <w:rFonts w:ascii="Bookman Old Style" w:hAnsi="Bookman Old Style"/>
        </w:rPr>
        <w:t>Pasal 71, diatur lebih lanjut dalam Peraturan Walikota.</w:t>
      </w:r>
    </w:p>
    <w:p w:rsidR="00852B24" w:rsidRPr="00852B24" w:rsidRDefault="00852B24" w:rsidP="00852B24">
      <w:pPr>
        <w:autoSpaceDE w:val="0"/>
        <w:autoSpaceDN w:val="0"/>
        <w:adjustRightInd w:val="0"/>
        <w:spacing w:line="360" w:lineRule="auto"/>
        <w:ind w:left="-284"/>
        <w:jc w:val="center"/>
        <w:rPr>
          <w:rFonts w:ascii="Bookman Old Style" w:hAnsi="Bookman Old Style"/>
          <w:bCs/>
        </w:rPr>
      </w:pPr>
      <w:r w:rsidRPr="00852B24">
        <w:rPr>
          <w:rFonts w:ascii="Bookman Old Style" w:hAnsi="Bookman Old Style"/>
          <w:bCs/>
        </w:rPr>
        <w:t>BAB IV</w:t>
      </w:r>
    </w:p>
    <w:p w:rsidR="00852B24" w:rsidRPr="00852B24" w:rsidRDefault="00852B24" w:rsidP="00852B24">
      <w:pPr>
        <w:autoSpaceDE w:val="0"/>
        <w:autoSpaceDN w:val="0"/>
        <w:adjustRightInd w:val="0"/>
        <w:spacing w:after="60" w:line="360" w:lineRule="auto"/>
        <w:ind w:left="-284"/>
        <w:jc w:val="center"/>
        <w:rPr>
          <w:rFonts w:ascii="Bookman Old Style" w:hAnsi="Bookman Old Style"/>
          <w:bCs/>
          <w:lang w:val="en-US"/>
        </w:rPr>
      </w:pPr>
      <w:r w:rsidRPr="00852B24">
        <w:rPr>
          <w:rFonts w:ascii="Bookman Old Style" w:hAnsi="Bookman Old Style"/>
          <w:bCs/>
        </w:rPr>
        <w:t>PENYELENGGARAAN BANGUNAN GEDUNG</w:t>
      </w:r>
    </w:p>
    <w:p w:rsidR="00852B24" w:rsidRPr="00852B24" w:rsidRDefault="00852B24" w:rsidP="00852B24">
      <w:pPr>
        <w:autoSpaceDE w:val="0"/>
        <w:autoSpaceDN w:val="0"/>
        <w:adjustRightInd w:val="0"/>
        <w:spacing w:line="360" w:lineRule="auto"/>
        <w:ind w:left="-284"/>
        <w:jc w:val="center"/>
        <w:rPr>
          <w:rFonts w:ascii="Bookman Old Style" w:hAnsi="Bookman Old Style"/>
          <w:bCs/>
        </w:rPr>
      </w:pPr>
      <w:r w:rsidRPr="00852B24">
        <w:rPr>
          <w:rFonts w:ascii="Bookman Old Style" w:hAnsi="Bookman Old Style"/>
          <w:bCs/>
        </w:rPr>
        <w:t>Bagian Kesatu</w:t>
      </w:r>
    </w:p>
    <w:p w:rsidR="00852B24" w:rsidRPr="00852B24" w:rsidRDefault="00852B24" w:rsidP="00852B24">
      <w:pPr>
        <w:autoSpaceDE w:val="0"/>
        <w:autoSpaceDN w:val="0"/>
        <w:adjustRightInd w:val="0"/>
        <w:spacing w:after="60" w:line="360" w:lineRule="auto"/>
        <w:ind w:left="-284"/>
        <w:jc w:val="center"/>
        <w:rPr>
          <w:rFonts w:ascii="Bookman Old Style" w:hAnsi="Bookman Old Style"/>
          <w:bCs/>
          <w:lang w:val="en-US"/>
        </w:rPr>
      </w:pPr>
      <w:r w:rsidRPr="00852B24">
        <w:rPr>
          <w:rFonts w:ascii="Bookman Old Style" w:hAnsi="Bookman Old Style"/>
          <w:bCs/>
        </w:rPr>
        <w:t>Umum</w:t>
      </w:r>
    </w:p>
    <w:p w:rsidR="00852B24" w:rsidRPr="00852B24" w:rsidRDefault="00852B24" w:rsidP="00852B24">
      <w:pPr>
        <w:autoSpaceDE w:val="0"/>
        <w:autoSpaceDN w:val="0"/>
        <w:adjustRightInd w:val="0"/>
        <w:spacing w:line="360" w:lineRule="auto"/>
        <w:ind w:left="-284"/>
        <w:jc w:val="center"/>
        <w:rPr>
          <w:rFonts w:ascii="Bookman Old Style" w:hAnsi="Bookman Old Style"/>
          <w:bCs/>
          <w:lang w:val="en-US"/>
        </w:rPr>
      </w:pPr>
      <w:r w:rsidRPr="00852B24">
        <w:rPr>
          <w:rFonts w:ascii="Bookman Old Style" w:hAnsi="Bookman Old Style"/>
          <w:bCs/>
        </w:rPr>
        <w:t>Pasal 73</w:t>
      </w:r>
    </w:p>
    <w:p w:rsidR="00852B24" w:rsidRPr="009528E5" w:rsidRDefault="00852B24" w:rsidP="002933F7">
      <w:pPr>
        <w:numPr>
          <w:ilvl w:val="2"/>
          <w:numId w:val="1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Penyelenggaraan bangunan gedung terdiri atas kegiatan pembangunan, pemanfaatan, pelestarian, dan pembongkaran.</w:t>
      </w:r>
    </w:p>
    <w:p w:rsidR="00852B24" w:rsidRPr="009528E5" w:rsidRDefault="00852B24" w:rsidP="002933F7">
      <w:pPr>
        <w:numPr>
          <w:ilvl w:val="2"/>
          <w:numId w:val="1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Kegiatan pembangunan bangunan gedung sebagaimana dimaksud pada ayat (1) diselenggarakan melalui proses perencanaan teknis dan proses pelaksanaan konstruksi.</w:t>
      </w:r>
    </w:p>
    <w:p w:rsidR="00852B24" w:rsidRPr="009528E5" w:rsidRDefault="00852B24" w:rsidP="002933F7">
      <w:pPr>
        <w:numPr>
          <w:ilvl w:val="2"/>
          <w:numId w:val="1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Kegiatan pemanfaatan bangunan gedung sebagaimana dimaksud pada ayat (1) meliputi kegiatan pemeliharaan, perawatan, pemeriksaan secara berkala, perpanjangan </w:t>
      </w:r>
      <w:r w:rsidR="00410829">
        <w:rPr>
          <w:rFonts w:ascii="Bookman Old Style" w:hAnsi="Bookman Old Style"/>
          <w:lang w:val="en-US"/>
        </w:rPr>
        <w:t>SLF</w:t>
      </w:r>
      <w:r w:rsidRPr="009528E5">
        <w:rPr>
          <w:rFonts w:ascii="Bookman Old Style" w:hAnsi="Bookman Old Style"/>
        </w:rPr>
        <w:t>, dan pengawasan pemanfaatan bangunan gedung.</w:t>
      </w:r>
    </w:p>
    <w:p w:rsidR="00852B24" w:rsidRPr="009528E5" w:rsidRDefault="00852B24" w:rsidP="002933F7">
      <w:pPr>
        <w:numPr>
          <w:ilvl w:val="2"/>
          <w:numId w:val="1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Kegiatan pelestarian bangunan gedung sebagaimana dimaksud pada ayat (1) meliputi kegiatan penetapan dan pemanfaatan termasuk perawatan dan pemugaran serta kegiatan pengawasannya.</w:t>
      </w:r>
    </w:p>
    <w:p w:rsidR="00852B24" w:rsidRPr="009528E5" w:rsidRDefault="00852B24" w:rsidP="002933F7">
      <w:pPr>
        <w:numPr>
          <w:ilvl w:val="2"/>
          <w:numId w:val="1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Kegiatan pembongkaran bangunan gedung sebagaimana dimaksud pada ayat (1) meliputi penetapan pembongkaran dan pelaksanaan pembongkaran serta pengawasan pembongkaran.</w:t>
      </w:r>
    </w:p>
    <w:p w:rsidR="00852B24" w:rsidRPr="009528E5" w:rsidRDefault="00852B24" w:rsidP="002933F7">
      <w:pPr>
        <w:numPr>
          <w:ilvl w:val="2"/>
          <w:numId w:val="1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Di dalam penyelenggaraan bangunan gedung sebagaimana dimaksud pada ayat (1) penyelenggara bangunan gedung wajib memenuhi persyaratan administrasi dan persyaratan teknis untuk menjamin keandalan bangunan gedung tanpa menimbulkan dampak penting bagi lingkungan.</w:t>
      </w:r>
    </w:p>
    <w:p w:rsidR="00852B24" w:rsidRPr="009528E5" w:rsidRDefault="00852B24" w:rsidP="002933F7">
      <w:pPr>
        <w:numPr>
          <w:ilvl w:val="2"/>
          <w:numId w:val="10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Penyelenggaraan bangunan gedung sebagaimana dimaksud pada ayat (1) dapat dilaksanakan oleh perorangan atau penyedia jasa di bidang penyelenggaraan gedung.</w:t>
      </w:r>
    </w:p>
    <w:p w:rsidR="00B61860" w:rsidRPr="00B61860" w:rsidRDefault="00B61860" w:rsidP="00B61860">
      <w:pPr>
        <w:autoSpaceDE w:val="0"/>
        <w:autoSpaceDN w:val="0"/>
        <w:adjustRightInd w:val="0"/>
        <w:spacing w:line="360" w:lineRule="auto"/>
        <w:ind w:left="-284"/>
        <w:jc w:val="center"/>
        <w:rPr>
          <w:rFonts w:ascii="Bookman Old Style" w:hAnsi="Bookman Old Style"/>
          <w:bCs/>
        </w:rPr>
      </w:pPr>
      <w:r w:rsidRPr="00B61860">
        <w:rPr>
          <w:rFonts w:ascii="Bookman Old Style" w:hAnsi="Bookman Old Style"/>
          <w:bCs/>
        </w:rPr>
        <w:t>Bagian Kedua</w:t>
      </w:r>
    </w:p>
    <w:p w:rsidR="00B61860" w:rsidRPr="00B61860" w:rsidRDefault="00B61860" w:rsidP="00B61860">
      <w:pPr>
        <w:autoSpaceDE w:val="0"/>
        <w:autoSpaceDN w:val="0"/>
        <w:adjustRightInd w:val="0"/>
        <w:spacing w:after="60" w:line="360" w:lineRule="auto"/>
        <w:ind w:left="-284"/>
        <w:jc w:val="center"/>
        <w:rPr>
          <w:rFonts w:ascii="Bookman Old Style" w:hAnsi="Bookman Old Style"/>
          <w:bCs/>
          <w:lang w:val="en-US"/>
        </w:rPr>
      </w:pPr>
      <w:r w:rsidRPr="00B61860">
        <w:rPr>
          <w:rFonts w:ascii="Bookman Old Style" w:hAnsi="Bookman Old Style"/>
          <w:bCs/>
        </w:rPr>
        <w:t>Kegiatan Pembangunan</w:t>
      </w:r>
    </w:p>
    <w:p w:rsidR="00B61860" w:rsidRPr="00B61860" w:rsidRDefault="00B61860" w:rsidP="00B61860">
      <w:pPr>
        <w:autoSpaceDE w:val="0"/>
        <w:autoSpaceDN w:val="0"/>
        <w:adjustRightInd w:val="0"/>
        <w:spacing w:line="360" w:lineRule="auto"/>
        <w:ind w:left="-284"/>
        <w:jc w:val="center"/>
        <w:rPr>
          <w:rFonts w:ascii="Bookman Old Style" w:hAnsi="Bookman Old Style"/>
          <w:bCs/>
        </w:rPr>
      </w:pPr>
      <w:r w:rsidRPr="00B61860">
        <w:rPr>
          <w:rFonts w:ascii="Bookman Old Style" w:hAnsi="Bookman Old Style"/>
          <w:bCs/>
        </w:rPr>
        <w:t>Paragraf 1</w:t>
      </w:r>
    </w:p>
    <w:p w:rsidR="00B61860" w:rsidRPr="00B61860" w:rsidRDefault="00B61860" w:rsidP="00B61860">
      <w:pPr>
        <w:autoSpaceDE w:val="0"/>
        <w:autoSpaceDN w:val="0"/>
        <w:adjustRightInd w:val="0"/>
        <w:spacing w:after="60" w:line="360" w:lineRule="auto"/>
        <w:ind w:left="-284"/>
        <w:jc w:val="center"/>
        <w:rPr>
          <w:rFonts w:ascii="Bookman Old Style" w:hAnsi="Bookman Old Style"/>
          <w:bCs/>
          <w:lang w:val="en-US"/>
        </w:rPr>
      </w:pPr>
      <w:r w:rsidRPr="00B61860">
        <w:rPr>
          <w:rFonts w:ascii="Bookman Old Style" w:hAnsi="Bookman Old Style"/>
          <w:bCs/>
        </w:rPr>
        <w:t>Umum</w:t>
      </w:r>
    </w:p>
    <w:p w:rsidR="00B61860" w:rsidRPr="00B61860" w:rsidRDefault="00B61860" w:rsidP="00B61860">
      <w:pPr>
        <w:autoSpaceDE w:val="0"/>
        <w:autoSpaceDN w:val="0"/>
        <w:adjustRightInd w:val="0"/>
        <w:spacing w:line="360" w:lineRule="auto"/>
        <w:ind w:left="-284"/>
        <w:jc w:val="center"/>
        <w:rPr>
          <w:rFonts w:ascii="Bookman Old Style" w:hAnsi="Bookman Old Style"/>
          <w:b/>
          <w:bCs/>
          <w:lang w:val="en-US"/>
        </w:rPr>
      </w:pPr>
      <w:r w:rsidRPr="00B61860">
        <w:rPr>
          <w:rFonts w:ascii="Bookman Old Style" w:hAnsi="Bookman Old Style"/>
          <w:bCs/>
        </w:rPr>
        <w:t>Pasal 74</w:t>
      </w:r>
    </w:p>
    <w:p w:rsidR="00B61860" w:rsidRPr="00B61860" w:rsidRDefault="00B61860" w:rsidP="00B61860">
      <w:pPr>
        <w:autoSpaceDE w:val="0"/>
        <w:autoSpaceDN w:val="0"/>
        <w:adjustRightInd w:val="0"/>
        <w:spacing w:after="240" w:line="360" w:lineRule="auto"/>
        <w:ind w:left="-284"/>
        <w:jc w:val="both"/>
        <w:rPr>
          <w:rFonts w:ascii="Bookman Old Style" w:hAnsi="Bookman Old Style"/>
        </w:rPr>
      </w:pPr>
      <w:r w:rsidRPr="00B61860">
        <w:rPr>
          <w:rFonts w:ascii="Bookman Old Style" w:hAnsi="Bookman Old Style"/>
        </w:rPr>
        <w:t>Kegiatan pembangunan bangunan gedung dapat diselenggarakan secara swakelola atau menggunakan penyedia jasa di bidang perencanaan, pelaksanaan dan/atau pengawasan.</w:t>
      </w:r>
    </w:p>
    <w:p w:rsidR="00B61860" w:rsidRPr="00B61860" w:rsidRDefault="00B61860" w:rsidP="00B61860">
      <w:pPr>
        <w:autoSpaceDE w:val="0"/>
        <w:autoSpaceDN w:val="0"/>
        <w:adjustRightInd w:val="0"/>
        <w:spacing w:line="360" w:lineRule="auto"/>
        <w:ind w:left="-284"/>
        <w:jc w:val="center"/>
        <w:rPr>
          <w:rFonts w:ascii="Bookman Old Style" w:hAnsi="Bookman Old Style"/>
          <w:bCs/>
          <w:lang w:val="en-US"/>
        </w:rPr>
      </w:pPr>
      <w:r w:rsidRPr="00B61860">
        <w:rPr>
          <w:rFonts w:ascii="Bookman Old Style" w:hAnsi="Bookman Old Style"/>
          <w:bCs/>
        </w:rPr>
        <w:t>Pasal 75</w:t>
      </w:r>
    </w:p>
    <w:p w:rsidR="00B61860" w:rsidRPr="009528E5" w:rsidRDefault="00B61860" w:rsidP="002933F7">
      <w:pPr>
        <w:numPr>
          <w:ilvl w:val="2"/>
          <w:numId w:val="10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Penyelenggaraan pembangunan bangunan gedung secara swakelola sebagaimana dimaksud dalam Pasal 74 menggunakan gambar rencana teknis sederhana atau gambar rencana prototip.</w:t>
      </w:r>
    </w:p>
    <w:p w:rsidR="00B61860" w:rsidRPr="009528E5" w:rsidRDefault="008A5514" w:rsidP="002933F7">
      <w:pPr>
        <w:numPr>
          <w:ilvl w:val="2"/>
          <w:numId w:val="105"/>
        </w:numPr>
        <w:autoSpaceDE w:val="0"/>
        <w:autoSpaceDN w:val="0"/>
        <w:adjustRightInd w:val="0"/>
        <w:spacing w:line="360" w:lineRule="auto"/>
        <w:ind w:left="284" w:hanging="568"/>
        <w:jc w:val="both"/>
        <w:rPr>
          <w:rFonts w:ascii="Bookman Old Style" w:hAnsi="Bookman Old Style"/>
          <w:i/>
          <w:iCs/>
        </w:rPr>
      </w:pPr>
      <w:r>
        <w:rPr>
          <w:rFonts w:ascii="Bookman Old Style" w:hAnsi="Bookman Old Style"/>
        </w:rPr>
        <w:t xml:space="preserve">Pemerintah </w:t>
      </w:r>
      <w:r>
        <w:rPr>
          <w:rFonts w:ascii="Bookman Old Style" w:hAnsi="Bookman Old Style"/>
          <w:lang w:val="en-US"/>
        </w:rPr>
        <w:t>Daerah</w:t>
      </w:r>
      <w:r w:rsidR="00B61860" w:rsidRPr="009528E5">
        <w:rPr>
          <w:rFonts w:ascii="Bookman Old Style" w:hAnsi="Bookman Old Style"/>
        </w:rPr>
        <w:t xml:space="preserve"> dapat memberikan bantuan teknis kepada pemilik bangunan</w:t>
      </w:r>
      <w:r w:rsidR="00B61860" w:rsidRPr="009528E5">
        <w:rPr>
          <w:rFonts w:ascii="Bookman Old Style" w:hAnsi="Bookman Old Style"/>
          <w:i/>
          <w:iCs/>
        </w:rPr>
        <w:t xml:space="preserve"> </w:t>
      </w:r>
      <w:r w:rsidR="00B61860" w:rsidRPr="009528E5">
        <w:rPr>
          <w:rFonts w:ascii="Bookman Old Style" w:hAnsi="Bookman Old Style"/>
        </w:rPr>
        <w:t>gedung dengan penyediaan rencana teknik sederhana atau</w:t>
      </w:r>
      <w:r w:rsidR="00B61860" w:rsidRPr="009528E5">
        <w:rPr>
          <w:rFonts w:ascii="Bookman Old Style" w:hAnsi="Bookman Old Style"/>
          <w:i/>
          <w:iCs/>
        </w:rPr>
        <w:t xml:space="preserve"> </w:t>
      </w:r>
      <w:r w:rsidR="00B61860" w:rsidRPr="009528E5">
        <w:rPr>
          <w:rFonts w:ascii="Bookman Old Style" w:hAnsi="Bookman Old Style"/>
        </w:rPr>
        <w:t>gambar prototip.</w:t>
      </w:r>
    </w:p>
    <w:p w:rsidR="00B61860" w:rsidRPr="00B61860" w:rsidRDefault="00B61860" w:rsidP="002933F7">
      <w:pPr>
        <w:numPr>
          <w:ilvl w:val="2"/>
          <w:numId w:val="105"/>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Pengawasan pembangunan bangunan gedung sebagaimana dimaksud pada ayat (1</w:t>
      </w:r>
      <w:r w:rsidR="008A5514">
        <w:rPr>
          <w:rFonts w:ascii="Bookman Old Style" w:hAnsi="Bookman Old Style"/>
        </w:rPr>
        <w:t xml:space="preserve">) dilakukan oleh Pemerintah </w:t>
      </w:r>
      <w:r w:rsidR="008A5514">
        <w:rPr>
          <w:rFonts w:ascii="Bookman Old Style" w:hAnsi="Bookman Old Style"/>
          <w:lang w:val="en-US"/>
        </w:rPr>
        <w:t>Daerah</w:t>
      </w:r>
      <w:r w:rsidRPr="009528E5">
        <w:rPr>
          <w:rFonts w:ascii="Bookman Old Style" w:hAnsi="Bookman Old Style"/>
        </w:rPr>
        <w:t xml:space="preserve"> dalam rangka kelaikan fungsi bangunan gedung.</w:t>
      </w:r>
    </w:p>
    <w:p w:rsidR="00B61860" w:rsidRDefault="00B61860" w:rsidP="00B61860">
      <w:pPr>
        <w:autoSpaceDE w:val="0"/>
        <w:autoSpaceDN w:val="0"/>
        <w:adjustRightInd w:val="0"/>
        <w:spacing w:after="240" w:line="360" w:lineRule="auto"/>
        <w:jc w:val="both"/>
        <w:rPr>
          <w:rFonts w:ascii="Bookman Old Style" w:hAnsi="Bookman Old Style"/>
          <w:lang w:val="en-US"/>
        </w:rPr>
      </w:pPr>
    </w:p>
    <w:p w:rsidR="00B61860" w:rsidRDefault="00B61860" w:rsidP="00B61860">
      <w:pPr>
        <w:autoSpaceDE w:val="0"/>
        <w:autoSpaceDN w:val="0"/>
        <w:adjustRightInd w:val="0"/>
        <w:spacing w:after="240" w:line="360" w:lineRule="auto"/>
        <w:jc w:val="both"/>
        <w:rPr>
          <w:rFonts w:ascii="Bookman Old Style" w:hAnsi="Bookman Old Style"/>
          <w:lang w:val="en-US"/>
        </w:rPr>
      </w:pPr>
    </w:p>
    <w:p w:rsidR="00B61860" w:rsidRPr="009528E5" w:rsidRDefault="00B61860" w:rsidP="00B61860">
      <w:pPr>
        <w:autoSpaceDE w:val="0"/>
        <w:autoSpaceDN w:val="0"/>
        <w:adjustRightInd w:val="0"/>
        <w:spacing w:after="240" w:line="360" w:lineRule="auto"/>
        <w:jc w:val="both"/>
        <w:rPr>
          <w:rFonts w:ascii="Bookman Old Style" w:hAnsi="Bookman Old Style"/>
        </w:rPr>
      </w:pPr>
    </w:p>
    <w:p w:rsidR="00B61860" w:rsidRPr="00B61860" w:rsidRDefault="00B61860" w:rsidP="00B61860">
      <w:pPr>
        <w:autoSpaceDE w:val="0"/>
        <w:autoSpaceDN w:val="0"/>
        <w:adjustRightInd w:val="0"/>
        <w:spacing w:line="360" w:lineRule="auto"/>
        <w:ind w:left="-284"/>
        <w:jc w:val="center"/>
        <w:rPr>
          <w:rFonts w:ascii="Bookman Old Style" w:hAnsi="Bookman Old Style"/>
          <w:bCs/>
        </w:rPr>
      </w:pPr>
      <w:r w:rsidRPr="00B61860">
        <w:rPr>
          <w:rFonts w:ascii="Bookman Old Style" w:hAnsi="Bookman Old Style"/>
          <w:bCs/>
        </w:rPr>
        <w:lastRenderedPageBreak/>
        <w:t>Paragraf 2</w:t>
      </w:r>
    </w:p>
    <w:p w:rsidR="00B61860" w:rsidRPr="00B61860" w:rsidRDefault="00B61860" w:rsidP="00B61860">
      <w:pPr>
        <w:autoSpaceDE w:val="0"/>
        <w:autoSpaceDN w:val="0"/>
        <w:adjustRightInd w:val="0"/>
        <w:spacing w:after="60" w:line="360" w:lineRule="auto"/>
        <w:ind w:left="-284"/>
        <w:jc w:val="center"/>
        <w:rPr>
          <w:rFonts w:ascii="Bookman Old Style" w:hAnsi="Bookman Old Style"/>
          <w:bCs/>
          <w:lang w:val="en-US"/>
        </w:rPr>
      </w:pPr>
      <w:r w:rsidRPr="00B61860">
        <w:rPr>
          <w:rFonts w:ascii="Bookman Old Style" w:hAnsi="Bookman Old Style"/>
          <w:bCs/>
        </w:rPr>
        <w:t>Perencanaan Teknis</w:t>
      </w:r>
    </w:p>
    <w:p w:rsidR="00B61860" w:rsidRPr="00B61860" w:rsidRDefault="00B61860" w:rsidP="00B61860">
      <w:pPr>
        <w:autoSpaceDE w:val="0"/>
        <w:autoSpaceDN w:val="0"/>
        <w:adjustRightInd w:val="0"/>
        <w:spacing w:line="360" w:lineRule="auto"/>
        <w:ind w:left="-284"/>
        <w:jc w:val="center"/>
        <w:rPr>
          <w:rFonts w:ascii="Bookman Old Style" w:hAnsi="Bookman Old Style"/>
          <w:bCs/>
          <w:lang w:val="en-US"/>
        </w:rPr>
      </w:pPr>
      <w:r w:rsidRPr="00B61860">
        <w:rPr>
          <w:rFonts w:ascii="Bookman Old Style" w:hAnsi="Bookman Old Style"/>
          <w:bCs/>
        </w:rPr>
        <w:t>Pasal 76</w:t>
      </w:r>
    </w:p>
    <w:p w:rsidR="00B61860" w:rsidRPr="009528E5" w:rsidRDefault="00B61860" w:rsidP="002933F7">
      <w:pPr>
        <w:numPr>
          <w:ilvl w:val="2"/>
          <w:numId w:val="10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kegiatan mendirikan, mengubah, menambah dan</w:t>
      </w:r>
      <w:r w:rsidR="00F602DF">
        <w:rPr>
          <w:rFonts w:ascii="Bookman Old Style" w:hAnsi="Bookman Old Style"/>
          <w:lang w:val="en-US"/>
        </w:rPr>
        <w:t xml:space="preserve"> </w:t>
      </w:r>
      <w:r w:rsidRPr="009528E5">
        <w:rPr>
          <w:rFonts w:ascii="Bookman Old Style" w:hAnsi="Bookman Old Style"/>
        </w:rPr>
        <w:t>membongkar bangunan gedung harus berdasarkan pada perencanaan teknis yang dirancang oleh penyedia jasa perencanaan bangunan gedung yang mempunyai sertifikasi kompetensi di bidangnya sesuai dengan fungsi dan klasifikasinya.</w:t>
      </w:r>
    </w:p>
    <w:p w:rsidR="00B61860" w:rsidRPr="009528E5" w:rsidRDefault="00B61860" w:rsidP="002933F7">
      <w:pPr>
        <w:numPr>
          <w:ilvl w:val="2"/>
          <w:numId w:val="10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Dikecualikan dari ketentuan sebagaimana dimaksud pada ayat (1) perencanan teknis untuk bangunan gedung hunian tunggal sederhana, bangunan gedung hunian deret sederhana, dan bangunan gedung darurat.</w:t>
      </w:r>
    </w:p>
    <w:p w:rsidR="00B61860" w:rsidRPr="009528E5" w:rsidRDefault="008A5514" w:rsidP="002933F7">
      <w:pPr>
        <w:numPr>
          <w:ilvl w:val="2"/>
          <w:numId w:val="106"/>
        </w:numPr>
        <w:autoSpaceDE w:val="0"/>
        <w:autoSpaceDN w:val="0"/>
        <w:adjustRightInd w:val="0"/>
        <w:spacing w:line="360" w:lineRule="auto"/>
        <w:ind w:left="284" w:hanging="568"/>
        <w:jc w:val="both"/>
        <w:rPr>
          <w:rFonts w:ascii="Bookman Old Style" w:hAnsi="Bookman Old Style"/>
          <w:i/>
          <w:iCs/>
        </w:rPr>
      </w:pPr>
      <w:r>
        <w:rPr>
          <w:rFonts w:ascii="Bookman Old Style" w:hAnsi="Bookman Old Style"/>
        </w:rPr>
        <w:t xml:space="preserve">Pemerintah </w:t>
      </w:r>
      <w:r>
        <w:rPr>
          <w:rFonts w:ascii="Bookman Old Style" w:hAnsi="Bookman Old Style"/>
          <w:lang w:val="en-US"/>
        </w:rPr>
        <w:t>Daerah Kota</w:t>
      </w:r>
      <w:r w:rsidR="00B61860" w:rsidRPr="009528E5">
        <w:rPr>
          <w:rFonts w:ascii="Bookman Old Style" w:hAnsi="Bookman Old Style"/>
        </w:rPr>
        <w:t xml:space="preserve"> Tangerang Selatan dapat menetapkan jenis bangunan gedung lainnya yang</w:t>
      </w:r>
      <w:r w:rsidR="00B61860" w:rsidRPr="009528E5">
        <w:rPr>
          <w:rFonts w:ascii="Bookman Old Style" w:hAnsi="Bookman Old Style"/>
          <w:i/>
          <w:iCs/>
        </w:rPr>
        <w:t xml:space="preserve"> </w:t>
      </w:r>
      <w:r w:rsidR="00B61860" w:rsidRPr="009528E5">
        <w:rPr>
          <w:rFonts w:ascii="Bookman Old Style" w:hAnsi="Bookman Old Style"/>
        </w:rPr>
        <w:t>dikecualikan dari ketentuan sebagaimana dimaksud pada ayat</w:t>
      </w:r>
      <w:r w:rsidR="00B61860" w:rsidRPr="009528E5">
        <w:rPr>
          <w:rFonts w:ascii="Bookman Old Style" w:hAnsi="Bookman Old Style"/>
          <w:i/>
          <w:iCs/>
        </w:rPr>
        <w:t xml:space="preserve"> </w:t>
      </w:r>
      <w:r w:rsidR="00B61860" w:rsidRPr="009528E5">
        <w:rPr>
          <w:rFonts w:ascii="Bookman Old Style" w:hAnsi="Bookman Old Style"/>
        </w:rPr>
        <w:t>(1) yang diatur di dalam Peraturan Walikota.</w:t>
      </w:r>
    </w:p>
    <w:p w:rsidR="00B61860" w:rsidRPr="00B61860" w:rsidRDefault="00B61860" w:rsidP="002933F7">
      <w:pPr>
        <w:numPr>
          <w:ilvl w:val="2"/>
          <w:numId w:val="10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Perencanaan bangunan gedung dilakukan berdasarkan kerangka acuan kerja dan dokumen ikatan kerja dengan penyedia jasa perencanaan bangunan gedung yang memiliki sertifikasi sesuai dengan bidangnya.</w:t>
      </w:r>
    </w:p>
    <w:p w:rsidR="00852B24" w:rsidRPr="00F602DF" w:rsidRDefault="00B61860" w:rsidP="002933F7">
      <w:pPr>
        <w:numPr>
          <w:ilvl w:val="2"/>
          <w:numId w:val="106"/>
        </w:numPr>
        <w:autoSpaceDE w:val="0"/>
        <w:autoSpaceDN w:val="0"/>
        <w:adjustRightInd w:val="0"/>
        <w:spacing w:after="240" w:line="360" w:lineRule="auto"/>
        <w:ind w:left="283" w:hanging="567"/>
        <w:jc w:val="both"/>
        <w:rPr>
          <w:rFonts w:ascii="Bookman Old Style" w:hAnsi="Bookman Old Style"/>
        </w:rPr>
      </w:pPr>
      <w:r w:rsidRPr="00B61860">
        <w:rPr>
          <w:rFonts w:ascii="Bookman Old Style" w:hAnsi="Bookman Old Style"/>
        </w:rPr>
        <w:t>Perencanaan teknis bangunan gedung harus disusun dalam suatu dokumen rencana teknis bangunan gedung.</w:t>
      </w:r>
    </w:p>
    <w:p w:rsidR="00F602DF" w:rsidRPr="00F602DF" w:rsidRDefault="00F602DF" w:rsidP="00F602DF">
      <w:pPr>
        <w:autoSpaceDE w:val="0"/>
        <w:autoSpaceDN w:val="0"/>
        <w:adjustRightInd w:val="0"/>
        <w:spacing w:line="360" w:lineRule="auto"/>
        <w:ind w:left="-284"/>
        <w:jc w:val="center"/>
        <w:rPr>
          <w:rFonts w:ascii="Bookman Old Style" w:hAnsi="Bookman Old Style"/>
          <w:bCs/>
        </w:rPr>
      </w:pPr>
      <w:r w:rsidRPr="00F602DF">
        <w:rPr>
          <w:rFonts w:ascii="Bookman Old Style" w:hAnsi="Bookman Old Style"/>
          <w:bCs/>
        </w:rPr>
        <w:t>Paragraf 3</w:t>
      </w:r>
    </w:p>
    <w:p w:rsidR="00F602DF" w:rsidRPr="00F602DF" w:rsidRDefault="00F602DF" w:rsidP="00F602DF">
      <w:pPr>
        <w:autoSpaceDE w:val="0"/>
        <w:autoSpaceDN w:val="0"/>
        <w:adjustRightInd w:val="0"/>
        <w:spacing w:after="60" w:line="360" w:lineRule="auto"/>
        <w:ind w:left="-284"/>
        <w:jc w:val="center"/>
        <w:rPr>
          <w:rFonts w:ascii="Bookman Old Style" w:hAnsi="Bookman Old Style"/>
          <w:bCs/>
          <w:lang w:val="en-US"/>
        </w:rPr>
      </w:pPr>
      <w:r w:rsidRPr="00F602DF">
        <w:rPr>
          <w:rFonts w:ascii="Bookman Old Style" w:hAnsi="Bookman Old Style"/>
          <w:bCs/>
        </w:rPr>
        <w:t>Dokumen Rencana Teknis</w:t>
      </w:r>
    </w:p>
    <w:p w:rsidR="00F602DF" w:rsidRPr="00F602DF" w:rsidRDefault="00F602DF" w:rsidP="00F602DF">
      <w:pPr>
        <w:autoSpaceDE w:val="0"/>
        <w:autoSpaceDN w:val="0"/>
        <w:adjustRightInd w:val="0"/>
        <w:spacing w:line="360" w:lineRule="auto"/>
        <w:ind w:left="-284"/>
        <w:jc w:val="center"/>
        <w:rPr>
          <w:rFonts w:ascii="Bookman Old Style" w:hAnsi="Bookman Old Style"/>
          <w:bCs/>
          <w:lang w:val="en-US"/>
        </w:rPr>
      </w:pPr>
      <w:r w:rsidRPr="00F602DF">
        <w:rPr>
          <w:rFonts w:ascii="Bookman Old Style" w:hAnsi="Bookman Old Style"/>
          <w:bCs/>
        </w:rPr>
        <w:t>Pasal 77</w:t>
      </w:r>
    </w:p>
    <w:p w:rsidR="00F602DF" w:rsidRPr="009528E5" w:rsidRDefault="00F602DF" w:rsidP="002933F7">
      <w:pPr>
        <w:numPr>
          <w:ilvl w:val="2"/>
          <w:numId w:val="10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Dokumen rencana teknis bangunan gedung sebagaimana dimaksud dalam Pasal 76</w:t>
      </w:r>
      <w:r>
        <w:rPr>
          <w:rFonts w:ascii="Bookman Old Style" w:hAnsi="Bookman Old Style"/>
        </w:rPr>
        <w:t xml:space="preserve"> ayat (5) dapat meliputi</w:t>
      </w:r>
      <w:r>
        <w:rPr>
          <w:rFonts w:ascii="Bookman Old Style" w:hAnsi="Bookman Old Style"/>
          <w:lang w:val="en-US"/>
        </w:rPr>
        <w:t xml:space="preserve"> :</w:t>
      </w:r>
    </w:p>
    <w:p w:rsidR="00F602DF" w:rsidRPr="009528E5" w:rsidRDefault="00F602DF" w:rsidP="002933F7">
      <w:pPr>
        <w:numPr>
          <w:ilvl w:val="1"/>
          <w:numId w:val="10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gambar rencana teknis berupa: rencana teknis arsitektur, stru</w:t>
      </w:r>
      <w:r w:rsidR="00BE7199">
        <w:rPr>
          <w:rFonts w:ascii="Bookman Old Style" w:hAnsi="Bookman Old Style"/>
        </w:rPr>
        <w:t>ktur dan konstruksi, mekanikal/</w:t>
      </w:r>
      <w:r w:rsidRPr="009528E5">
        <w:rPr>
          <w:rFonts w:ascii="Bookman Old Style" w:hAnsi="Bookman Old Style"/>
        </w:rPr>
        <w:t>elektrikal;</w:t>
      </w:r>
    </w:p>
    <w:p w:rsidR="00F602DF" w:rsidRPr="009528E5" w:rsidRDefault="00F602DF" w:rsidP="002933F7">
      <w:pPr>
        <w:numPr>
          <w:ilvl w:val="1"/>
          <w:numId w:val="10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gambar detail;</w:t>
      </w:r>
    </w:p>
    <w:p w:rsidR="00F602DF" w:rsidRPr="009528E5" w:rsidRDefault="00F602DF" w:rsidP="002933F7">
      <w:pPr>
        <w:numPr>
          <w:ilvl w:val="1"/>
          <w:numId w:val="10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syarat-syarat umum dan syarat teknis;</w:t>
      </w:r>
    </w:p>
    <w:p w:rsidR="00F602DF" w:rsidRPr="009528E5" w:rsidRDefault="00F602DF" w:rsidP="002933F7">
      <w:pPr>
        <w:numPr>
          <w:ilvl w:val="1"/>
          <w:numId w:val="10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rencana anggaran biaya pembangunan;</w:t>
      </w:r>
      <w:r>
        <w:rPr>
          <w:rFonts w:ascii="Bookman Old Style" w:hAnsi="Bookman Old Style"/>
          <w:lang w:val="en-US"/>
        </w:rPr>
        <w:t xml:space="preserve"> dan</w:t>
      </w:r>
    </w:p>
    <w:p w:rsidR="00F602DF" w:rsidRPr="00F602DF" w:rsidRDefault="00F602DF" w:rsidP="002933F7">
      <w:pPr>
        <w:numPr>
          <w:ilvl w:val="1"/>
          <w:numId w:val="10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laporan perencanaan.</w:t>
      </w:r>
    </w:p>
    <w:p w:rsidR="00F602DF" w:rsidRDefault="00F602DF" w:rsidP="00F602DF">
      <w:pPr>
        <w:autoSpaceDE w:val="0"/>
        <w:autoSpaceDN w:val="0"/>
        <w:adjustRightInd w:val="0"/>
        <w:spacing w:line="360" w:lineRule="auto"/>
        <w:jc w:val="both"/>
        <w:rPr>
          <w:rFonts w:ascii="Bookman Old Style" w:hAnsi="Bookman Old Style"/>
          <w:lang w:val="en-US"/>
        </w:rPr>
      </w:pPr>
    </w:p>
    <w:p w:rsidR="00F602DF" w:rsidRDefault="00F602DF" w:rsidP="00F602DF">
      <w:pPr>
        <w:autoSpaceDE w:val="0"/>
        <w:autoSpaceDN w:val="0"/>
        <w:adjustRightInd w:val="0"/>
        <w:spacing w:line="360" w:lineRule="auto"/>
        <w:jc w:val="both"/>
        <w:rPr>
          <w:rFonts w:ascii="Bookman Old Style" w:hAnsi="Bookman Old Style"/>
          <w:lang w:val="en-US"/>
        </w:rPr>
      </w:pPr>
    </w:p>
    <w:p w:rsidR="00F602DF" w:rsidRPr="009528E5" w:rsidRDefault="00F602DF" w:rsidP="00F602DF">
      <w:pPr>
        <w:autoSpaceDE w:val="0"/>
        <w:autoSpaceDN w:val="0"/>
        <w:adjustRightInd w:val="0"/>
        <w:spacing w:line="360" w:lineRule="auto"/>
        <w:jc w:val="both"/>
        <w:rPr>
          <w:rFonts w:ascii="Bookman Old Style" w:hAnsi="Bookman Old Style"/>
        </w:rPr>
      </w:pPr>
    </w:p>
    <w:p w:rsidR="00F602DF" w:rsidRPr="009528E5" w:rsidRDefault="00F602DF" w:rsidP="002933F7">
      <w:pPr>
        <w:numPr>
          <w:ilvl w:val="0"/>
          <w:numId w:val="10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Dokumen rencana teknis sebagaimana dimaksud pada ayat (1) diperiksa, dinilai, disetujui dan disahkan sebagai dasar untuk pemberian IMB dengan mempertimbangkan kelengkapan dokumen sesuai dengan fungsi dan klasifikasi bangunan gedung, persyaratan tata bangunan, keselamatan, kesehatan, kenyamanan dan kemudahan.</w:t>
      </w:r>
    </w:p>
    <w:p w:rsidR="00F602DF" w:rsidRPr="009528E5" w:rsidRDefault="00F602DF" w:rsidP="002933F7">
      <w:pPr>
        <w:numPr>
          <w:ilvl w:val="0"/>
          <w:numId w:val="10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Penilaian dokumen rencana teknis bangunan gedung sebagaimana dimaksud pada ayat (2) wajib mempertim</w:t>
      </w:r>
      <w:r>
        <w:rPr>
          <w:rFonts w:ascii="Bookman Old Style" w:hAnsi="Bookman Old Style"/>
        </w:rPr>
        <w:t>bangkan hal-hal sebagai berikut</w:t>
      </w:r>
      <w:r>
        <w:rPr>
          <w:rFonts w:ascii="Bookman Old Style" w:hAnsi="Bookman Old Style"/>
          <w:lang w:val="en-US"/>
        </w:rPr>
        <w:t>:</w:t>
      </w:r>
    </w:p>
    <w:p w:rsidR="00F602DF" w:rsidRPr="009528E5" w:rsidRDefault="00F602DF" w:rsidP="002933F7">
      <w:pPr>
        <w:numPr>
          <w:ilvl w:val="1"/>
          <w:numId w:val="1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pertimbangan dari </w:t>
      </w:r>
      <w:r w:rsidR="003102D4">
        <w:rPr>
          <w:rFonts w:ascii="Bookman Old Style" w:hAnsi="Bookman Old Style"/>
          <w:lang w:val="en-US"/>
        </w:rPr>
        <w:t xml:space="preserve">TABG </w:t>
      </w:r>
      <w:r w:rsidRPr="009528E5">
        <w:rPr>
          <w:rFonts w:ascii="Bookman Old Style" w:hAnsi="Bookman Old Style"/>
        </w:rPr>
        <w:t>untuk bangunan gedung yang digunakan bagi kepentingan umum;</w:t>
      </w:r>
    </w:p>
    <w:p w:rsidR="00F602DF" w:rsidRPr="009528E5" w:rsidRDefault="00F602DF" w:rsidP="002933F7">
      <w:pPr>
        <w:numPr>
          <w:ilvl w:val="1"/>
          <w:numId w:val="1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pertimbangan dari </w:t>
      </w:r>
      <w:r w:rsidR="003102D4">
        <w:rPr>
          <w:rFonts w:ascii="Bookman Old Style" w:hAnsi="Bookman Old Style"/>
          <w:lang w:val="en-US"/>
        </w:rPr>
        <w:t xml:space="preserve">TABG </w:t>
      </w:r>
      <w:r w:rsidRPr="009528E5">
        <w:rPr>
          <w:rFonts w:ascii="Bookman Old Style" w:hAnsi="Bookman Old Style"/>
        </w:rPr>
        <w:t>dan memperhatikan pendapat masyarakat untuk bangunan gedung yang akan menimbulkan dampak penting;</w:t>
      </w:r>
    </w:p>
    <w:p w:rsidR="00F602DF" w:rsidRPr="009528E5" w:rsidRDefault="00F602DF" w:rsidP="002933F7">
      <w:pPr>
        <w:numPr>
          <w:ilvl w:val="1"/>
          <w:numId w:val="1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k</w:t>
      </w:r>
      <w:r w:rsidR="008A5514">
        <w:rPr>
          <w:rFonts w:ascii="Bookman Old Style" w:hAnsi="Bookman Old Style"/>
        </w:rPr>
        <w:t xml:space="preserve">oordinasi dengan Pemerintah </w:t>
      </w:r>
      <w:r w:rsidR="008A5514">
        <w:rPr>
          <w:rFonts w:ascii="Bookman Old Style" w:hAnsi="Bookman Old Style"/>
          <w:lang w:val="en-US"/>
        </w:rPr>
        <w:t>Daerah</w:t>
      </w:r>
      <w:r w:rsidRPr="009528E5">
        <w:rPr>
          <w:rFonts w:ascii="Bookman Old Style" w:hAnsi="Bookman Old Style"/>
        </w:rPr>
        <w:t xml:space="preserve"> dan mendapatkan pertimbangan dari </w:t>
      </w:r>
      <w:r w:rsidR="003102D4">
        <w:rPr>
          <w:rFonts w:ascii="Bookman Old Style" w:hAnsi="Bookman Old Style"/>
          <w:lang w:val="en-US"/>
        </w:rPr>
        <w:t xml:space="preserve">TABG </w:t>
      </w:r>
      <w:r w:rsidRPr="009528E5">
        <w:rPr>
          <w:rFonts w:ascii="Bookman Old Style" w:hAnsi="Bookman Old Style"/>
        </w:rPr>
        <w:t>serta memperhatikan pendapat masyarakat untuk bangunan gedung yang diselenggarakan oleh Pemerintah.</w:t>
      </w:r>
    </w:p>
    <w:p w:rsidR="00F602DF" w:rsidRPr="009528E5" w:rsidRDefault="00F602DF" w:rsidP="002933F7">
      <w:pPr>
        <w:numPr>
          <w:ilvl w:val="0"/>
          <w:numId w:val="111"/>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Persetujuan dan pengesahan dokumen rencana teknis sebagaimana dimaksud pada ayat (2) diberikan secara tertulis oleh pejabat yang berwenang.</w:t>
      </w:r>
    </w:p>
    <w:p w:rsidR="00967DD7" w:rsidRPr="00967DD7" w:rsidRDefault="00967DD7" w:rsidP="00967DD7">
      <w:pPr>
        <w:autoSpaceDE w:val="0"/>
        <w:autoSpaceDN w:val="0"/>
        <w:adjustRightInd w:val="0"/>
        <w:spacing w:line="360" w:lineRule="auto"/>
        <w:ind w:left="-284"/>
        <w:jc w:val="center"/>
        <w:rPr>
          <w:rFonts w:ascii="Bookman Old Style" w:hAnsi="Bookman Old Style"/>
          <w:bCs/>
        </w:rPr>
      </w:pPr>
      <w:r w:rsidRPr="00967DD7">
        <w:rPr>
          <w:rFonts w:ascii="Bookman Old Style" w:hAnsi="Bookman Old Style"/>
          <w:bCs/>
        </w:rPr>
        <w:t>Paragraf 4</w:t>
      </w:r>
    </w:p>
    <w:p w:rsidR="00967DD7" w:rsidRPr="00967DD7" w:rsidRDefault="00967DD7" w:rsidP="00967DD7">
      <w:pPr>
        <w:autoSpaceDE w:val="0"/>
        <w:autoSpaceDN w:val="0"/>
        <w:adjustRightInd w:val="0"/>
        <w:spacing w:after="60" w:line="360" w:lineRule="auto"/>
        <w:ind w:left="-284"/>
        <w:jc w:val="center"/>
        <w:rPr>
          <w:rFonts w:ascii="Bookman Old Style" w:hAnsi="Bookman Old Style"/>
          <w:bCs/>
          <w:lang w:val="en-US"/>
        </w:rPr>
      </w:pPr>
      <w:r w:rsidRPr="00967DD7">
        <w:rPr>
          <w:rFonts w:ascii="Bookman Old Style" w:hAnsi="Bookman Old Style"/>
          <w:bCs/>
        </w:rPr>
        <w:t>Penyedia Jasa Perencanaan Teknis</w:t>
      </w:r>
    </w:p>
    <w:p w:rsidR="00967DD7" w:rsidRPr="00967DD7" w:rsidRDefault="00967DD7" w:rsidP="00967DD7">
      <w:pPr>
        <w:autoSpaceDE w:val="0"/>
        <w:autoSpaceDN w:val="0"/>
        <w:adjustRightInd w:val="0"/>
        <w:spacing w:line="360" w:lineRule="auto"/>
        <w:ind w:left="-284"/>
        <w:jc w:val="center"/>
        <w:rPr>
          <w:rFonts w:ascii="Bookman Old Style" w:hAnsi="Bookman Old Style"/>
          <w:bCs/>
        </w:rPr>
      </w:pPr>
      <w:r w:rsidRPr="00967DD7">
        <w:rPr>
          <w:rFonts w:ascii="Bookman Old Style" w:hAnsi="Bookman Old Style"/>
          <w:bCs/>
        </w:rPr>
        <w:t>Pasal 78</w:t>
      </w:r>
    </w:p>
    <w:p w:rsidR="00967DD7" w:rsidRPr="009528E5" w:rsidRDefault="00967DD7" w:rsidP="002933F7">
      <w:pPr>
        <w:numPr>
          <w:ilvl w:val="2"/>
          <w:numId w:val="11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Perencanaan teknis bangunan gedung dirancang oleh penyedia jasa perencanaan bangunan gedung yang mempunyai sertifikasi kompetensi dibidangnya sesuai dengan klasifikasinya.</w:t>
      </w:r>
    </w:p>
    <w:p w:rsidR="00967DD7" w:rsidRPr="009528E5" w:rsidRDefault="00967DD7" w:rsidP="002933F7">
      <w:pPr>
        <w:numPr>
          <w:ilvl w:val="0"/>
          <w:numId w:val="11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Penyedia jasa perencana bangunan gedung sebagaimana dima</w:t>
      </w:r>
      <w:r>
        <w:rPr>
          <w:rFonts w:ascii="Bookman Old Style" w:hAnsi="Bookman Old Style"/>
        </w:rPr>
        <w:t>ksud pada ayat (1) terdiri atas</w:t>
      </w:r>
      <w:r>
        <w:rPr>
          <w:rFonts w:ascii="Bookman Old Style" w:hAnsi="Bookman Old Style"/>
          <w:lang w:val="en-US"/>
        </w:rPr>
        <w:t xml:space="preserve"> :</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arsitektur;</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stuktur;</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mekanikal;</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elektrikal;</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pemipaan (plumber);</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proteksi kebakaran;</w:t>
      </w:r>
      <w:r>
        <w:rPr>
          <w:rFonts w:ascii="Bookman Old Style" w:hAnsi="Bookman Old Style"/>
          <w:lang w:val="en-US"/>
        </w:rPr>
        <w:t xml:space="preserve"> dan</w:t>
      </w:r>
    </w:p>
    <w:p w:rsidR="00967DD7" w:rsidRPr="009528E5" w:rsidRDefault="00967DD7" w:rsidP="002933F7">
      <w:pPr>
        <w:numPr>
          <w:ilvl w:val="1"/>
          <w:numId w:val="11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Perencana tata lingkungan.</w:t>
      </w:r>
    </w:p>
    <w:p w:rsidR="00967DD7" w:rsidRPr="009528E5" w:rsidRDefault="00967DD7" w:rsidP="002933F7">
      <w:pPr>
        <w:numPr>
          <w:ilvl w:val="0"/>
          <w:numId w:val="112"/>
        </w:numPr>
        <w:autoSpaceDE w:val="0"/>
        <w:autoSpaceDN w:val="0"/>
        <w:adjustRightInd w:val="0"/>
        <w:spacing w:line="360" w:lineRule="auto"/>
        <w:ind w:left="284" w:hanging="568"/>
        <w:jc w:val="both"/>
        <w:rPr>
          <w:rFonts w:ascii="Bookman Old Style" w:hAnsi="Bookman Old Style"/>
          <w:i/>
          <w:iCs/>
        </w:rPr>
      </w:pPr>
      <w:r w:rsidRPr="009528E5">
        <w:rPr>
          <w:rFonts w:ascii="Bookman Old Style" w:hAnsi="Bookman Old Style"/>
        </w:rPr>
        <w:t xml:space="preserve">Pemerintah </w:t>
      </w:r>
      <w:r w:rsidR="008A5514">
        <w:rPr>
          <w:rFonts w:ascii="Bookman Old Style" w:hAnsi="Bookman Old Style"/>
          <w:lang w:val="en-US"/>
        </w:rPr>
        <w:t>Daerah</w:t>
      </w:r>
      <w:r w:rsidRPr="009528E5">
        <w:rPr>
          <w:rFonts w:ascii="Bookman Old Style" w:hAnsi="Bookman Old Style"/>
        </w:rPr>
        <w:t xml:space="preserve"> dapat menetapkan</w:t>
      </w:r>
      <w:r w:rsidRPr="009528E5">
        <w:rPr>
          <w:rFonts w:ascii="Bookman Old Style" w:hAnsi="Bookman Old Style"/>
          <w:i/>
          <w:iCs/>
        </w:rPr>
        <w:t xml:space="preserve"> </w:t>
      </w:r>
      <w:r w:rsidRPr="009528E5">
        <w:rPr>
          <w:rFonts w:ascii="Bookman Old Style" w:hAnsi="Bookman Old Style"/>
        </w:rPr>
        <w:t>jenis bangunan gedung yang dikecualikan dari ketentuan</w:t>
      </w:r>
      <w:r w:rsidRPr="009528E5">
        <w:rPr>
          <w:rFonts w:ascii="Bookman Old Style" w:hAnsi="Bookman Old Style"/>
          <w:i/>
          <w:iCs/>
        </w:rPr>
        <w:t xml:space="preserve"> </w:t>
      </w:r>
      <w:r w:rsidRPr="009528E5">
        <w:rPr>
          <w:rFonts w:ascii="Bookman Old Style" w:hAnsi="Bookman Old Style"/>
        </w:rPr>
        <w:t>sebagaimana dimaksud pada ayat (1) yang diatur dalam</w:t>
      </w:r>
      <w:r w:rsidRPr="009528E5">
        <w:rPr>
          <w:rFonts w:ascii="Bookman Old Style" w:hAnsi="Bookman Old Style"/>
          <w:i/>
          <w:iCs/>
        </w:rPr>
        <w:t xml:space="preserve"> </w:t>
      </w:r>
      <w:r w:rsidRPr="009528E5">
        <w:rPr>
          <w:rFonts w:ascii="Bookman Old Style" w:hAnsi="Bookman Old Style"/>
        </w:rPr>
        <w:t>Peraturan Walikota.</w:t>
      </w:r>
    </w:p>
    <w:p w:rsidR="00967DD7" w:rsidRPr="009528E5" w:rsidRDefault="00967DD7" w:rsidP="002933F7">
      <w:pPr>
        <w:numPr>
          <w:ilvl w:val="0"/>
          <w:numId w:val="11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Lingkup layanan jasa perencanaan teknis bangunan gedung melip</w:t>
      </w:r>
      <w:r w:rsidR="009510E4">
        <w:rPr>
          <w:rFonts w:ascii="Bookman Old Style" w:hAnsi="Bookman Old Style"/>
        </w:rPr>
        <w:t>uti</w:t>
      </w:r>
      <w:r w:rsidR="009510E4">
        <w:rPr>
          <w:rFonts w:ascii="Bookman Old Style" w:hAnsi="Bookman Old Style"/>
          <w:lang w:val="en-US"/>
        </w:rPr>
        <w:t xml:space="preserve"> :</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penyusunan konsep perencanaan</w:t>
      </w:r>
      <w:r w:rsidR="00B82DCE">
        <w:rPr>
          <w:rFonts w:ascii="Bookman Old Style" w:hAnsi="Bookman Old Style"/>
          <w:lang w:val="en-US"/>
        </w:rPr>
        <w:t>;</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prarencana;</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pengembangan rencana;</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rencana detail;</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pembuatan dokumen pelaksanaan konstruksi;</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pemberian penjelasan dan evaluasi pengadaan jasa pelaksanaan;</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pengawasan berkala pelaksanaan konstruksi bangunan </w:t>
      </w:r>
      <w:r>
        <w:rPr>
          <w:rFonts w:ascii="Bookman Old Style" w:hAnsi="Bookman Old Style"/>
        </w:rPr>
        <w:t>gedung</w:t>
      </w:r>
      <w:r>
        <w:rPr>
          <w:rFonts w:ascii="Bookman Old Style" w:hAnsi="Bookman Old Style"/>
          <w:lang w:val="en-US"/>
        </w:rPr>
        <w:t xml:space="preserve">; </w:t>
      </w:r>
      <w:r w:rsidRPr="009528E5">
        <w:rPr>
          <w:rFonts w:ascii="Bookman Old Style" w:hAnsi="Bookman Old Style"/>
        </w:rPr>
        <w:t>dan</w:t>
      </w:r>
    </w:p>
    <w:p w:rsidR="00967DD7" w:rsidRPr="009528E5" w:rsidRDefault="00967DD7" w:rsidP="002933F7">
      <w:pPr>
        <w:numPr>
          <w:ilvl w:val="1"/>
          <w:numId w:val="11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penyusunan petunjuk pemanfaatan bangunan gedung.</w:t>
      </w:r>
    </w:p>
    <w:p w:rsidR="00F602DF" w:rsidRPr="00595643" w:rsidRDefault="00967DD7" w:rsidP="002933F7">
      <w:pPr>
        <w:numPr>
          <w:ilvl w:val="0"/>
          <w:numId w:val="112"/>
        </w:numPr>
        <w:autoSpaceDE w:val="0"/>
        <w:autoSpaceDN w:val="0"/>
        <w:adjustRightInd w:val="0"/>
        <w:spacing w:after="240" w:line="360" w:lineRule="auto"/>
        <w:ind w:left="284" w:hanging="568"/>
        <w:jc w:val="both"/>
        <w:rPr>
          <w:rFonts w:ascii="Bookman Old Style" w:hAnsi="Bookman Old Style"/>
        </w:rPr>
      </w:pPr>
      <w:r w:rsidRPr="009528E5">
        <w:rPr>
          <w:rFonts w:ascii="Bookman Old Style" w:hAnsi="Bookman Old Style"/>
        </w:rPr>
        <w:t>Perencanaan teknis bangunan gedung harus disusun dalam suatu dokumen rencana teknis bangunan gedung.</w:t>
      </w:r>
    </w:p>
    <w:p w:rsidR="00595643" w:rsidRPr="00595643" w:rsidRDefault="00595643" w:rsidP="00595643">
      <w:pPr>
        <w:autoSpaceDE w:val="0"/>
        <w:autoSpaceDN w:val="0"/>
        <w:adjustRightInd w:val="0"/>
        <w:spacing w:line="360" w:lineRule="auto"/>
        <w:ind w:left="-284"/>
        <w:jc w:val="center"/>
        <w:rPr>
          <w:rFonts w:ascii="Bookman Old Style" w:hAnsi="Bookman Old Style"/>
          <w:bCs/>
        </w:rPr>
      </w:pPr>
      <w:r w:rsidRPr="00595643">
        <w:rPr>
          <w:rFonts w:ascii="Bookman Old Style" w:hAnsi="Bookman Old Style"/>
          <w:bCs/>
        </w:rPr>
        <w:t>Bagian Ketiga</w:t>
      </w:r>
    </w:p>
    <w:p w:rsidR="00595643" w:rsidRPr="00595643" w:rsidRDefault="00595643" w:rsidP="00595643">
      <w:pPr>
        <w:autoSpaceDE w:val="0"/>
        <w:autoSpaceDN w:val="0"/>
        <w:adjustRightInd w:val="0"/>
        <w:spacing w:after="60" w:line="360" w:lineRule="auto"/>
        <w:ind w:left="-284"/>
        <w:jc w:val="center"/>
        <w:rPr>
          <w:rFonts w:ascii="Bookman Old Style" w:hAnsi="Bookman Old Style"/>
          <w:bCs/>
          <w:lang w:val="en-US"/>
        </w:rPr>
      </w:pPr>
      <w:r w:rsidRPr="00595643">
        <w:rPr>
          <w:rFonts w:ascii="Bookman Old Style" w:hAnsi="Bookman Old Style"/>
          <w:bCs/>
        </w:rPr>
        <w:t>Pelaksanaan Konstruksi</w:t>
      </w:r>
    </w:p>
    <w:p w:rsidR="00595643" w:rsidRPr="00595643" w:rsidRDefault="00595643" w:rsidP="00595643">
      <w:pPr>
        <w:autoSpaceDE w:val="0"/>
        <w:autoSpaceDN w:val="0"/>
        <w:adjustRightInd w:val="0"/>
        <w:spacing w:line="360" w:lineRule="auto"/>
        <w:ind w:left="-284"/>
        <w:jc w:val="center"/>
        <w:rPr>
          <w:rFonts w:ascii="Bookman Old Style" w:hAnsi="Bookman Old Style"/>
          <w:bCs/>
        </w:rPr>
      </w:pPr>
      <w:r w:rsidRPr="00595643">
        <w:rPr>
          <w:rFonts w:ascii="Bookman Old Style" w:hAnsi="Bookman Old Style"/>
          <w:bCs/>
        </w:rPr>
        <w:t>Paragraf 1</w:t>
      </w:r>
    </w:p>
    <w:p w:rsidR="00595643" w:rsidRPr="00595643" w:rsidRDefault="00595643" w:rsidP="00595643">
      <w:pPr>
        <w:autoSpaceDE w:val="0"/>
        <w:autoSpaceDN w:val="0"/>
        <w:adjustRightInd w:val="0"/>
        <w:spacing w:after="60" w:line="360" w:lineRule="auto"/>
        <w:ind w:left="-284"/>
        <w:jc w:val="center"/>
        <w:rPr>
          <w:rFonts w:ascii="Bookman Old Style" w:hAnsi="Bookman Old Style"/>
          <w:bCs/>
          <w:lang w:val="en-US"/>
        </w:rPr>
      </w:pPr>
      <w:r w:rsidRPr="00595643">
        <w:rPr>
          <w:rFonts w:ascii="Bookman Old Style" w:hAnsi="Bookman Old Style"/>
          <w:bCs/>
        </w:rPr>
        <w:t>Pelaksanaan Konstruksi</w:t>
      </w:r>
    </w:p>
    <w:p w:rsidR="00595643" w:rsidRPr="00595643" w:rsidRDefault="00595643" w:rsidP="00595643">
      <w:pPr>
        <w:autoSpaceDE w:val="0"/>
        <w:autoSpaceDN w:val="0"/>
        <w:adjustRightInd w:val="0"/>
        <w:spacing w:line="360" w:lineRule="auto"/>
        <w:ind w:left="-284"/>
        <w:jc w:val="center"/>
        <w:rPr>
          <w:rFonts w:ascii="Bookman Old Style" w:hAnsi="Bookman Old Style"/>
          <w:bCs/>
          <w:lang w:val="en-US"/>
        </w:rPr>
      </w:pPr>
      <w:r w:rsidRPr="00595643">
        <w:rPr>
          <w:rFonts w:ascii="Bookman Old Style" w:hAnsi="Bookman Old Style"/>
          <w:bCs/>
        </w:rPr>
        <w:t>Pasal 79</w:t>
      </w:r>
    </w:p>
    <w:p w:rsidR="00595643" w:rsidRPr="009528E5" w:rsidRDefault="00595643" w:rsidP="002933F7">
      <w:pPr>
        <w:numPr>
          <w:ilvl w:val="2"/>
          <w:numId w:val="11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Pelaksanaan konstruksi bangunan gedung meliputi kegiatan pembangunan baru, perbaikan, penambahan, perubahan dan/atau pemugaran bangunan gedung dan/atau instalasi dan/atau perlengkapan bangunan gedung.</w:t>
      </w:r>
    </w:p>
    <w:p w:rsidR="00595643" w:rsidRPr="009528E5" w:rsidRDefault="00595643" w:rsidP="002933F7">
      <w:pPr>
        <w:numPr>
          <w:ilvl w:val="0"/>
          <w:numId w:val="11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Pelaksanaan konstruksi bangunan gedung dimulai setelah pemilik bangunan gedung memperoleh IMB dan dilaksanakan berdasarkan dokumen rencana teknis yang telah disahkan.</w:t>
      </w:r>
    </w:p>
    <w:p w:rsidR="00595643" w:rsidRPr="009528E5" w:rsidRDefault="00595643" w:rsidP="002933F7">
      <w:pPr>
        <w:numPr>
          <w:ilvl w:val="0"/>
          <w:numId w:val="11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 bangunan gedung adalah orang atau badan hukum yang telah memenuhi syarat menurut peraturan perundangundangan kecuali dite</w:t>
      </w:r>
      <w:r w:rsidR="008A5514">
        <w:rPr>
          <w:rFonts w:ascii="Bookman Old Style" w:hAnsi="Bookman Old Style"/>
        </w:rPr>
        <w:t xml:space="preserve">tapkan lain oleh Pemerintah </w:t>
      </w:r>
      <w:r w:rsidR="008A5514">
        <w:rPr>
          <w:rFonts w:ascii="Bookman Old Style" w:hAnsi="Bookman Old Style"/>
          <w:lang w:val="en-US"/>
        </w:rPr>
        <w:t>Daerah</w:t>
      </w:r>
      <w:r w:rsidRPr="009528E5">
        <w:rPr>
          <w:rFonts w:ascii="Bookman Old Style" w:hAnsi="Bookman Old Style"/>
        </w:rPr>
        <w:t>.</w:t>
      </w:r>
    </w:p>
    <w:p w:rsidR="003102D4" w:rsidRPr="003102D4" w:rsidRDefault="00595643" w:rsidP="002933F7">
      <w:pPr>
        <w:numPr>
          <w:ilvl w:val="0"/>
          <w:numId w:val="115"/>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Dalam melaksanakan pekerjaan, pelaksana bangunan diwajibkan mengikuti semua ketentuan dan syarat-syarat pembangunan yang ditetapkan dalam IMB.</w:t>
      </w:r>
    </w:p>
    <w:p w:rsidR="00595643" w:rsidRPr="00595643" w:rsidRDefault="00595643" w:rsidP="00595643">
      <w:pPr>
        <w:autoSpaceDE w:val="0"/>
        <w:autoSpaceDN w:val="0"/>
        <w:adjustRightInd w:val="0"/>
        <w:spacing w:line="360" w:lineRule="auto"/>
        <w:ind w:left="-284"/>
        <w:jc w:val="center"/>
        <w:rPr>
          <w:rFonts w:ascii="Bookman Old Style" w:hAnsi="Bookman Old Style"/>
          <w:bCs/>
          <w:lang w:val="en-US"/>
        </w:rPr>
      </w:pPr>
      <w:r w:rsidRPr="00595643">
        <w:rPr>
          <w:rFonts w:ascii="Bookman Old Style" w:hAnsi="Bookman Old Style"/>
          <w:bCs/>
        </w:rPr>
        <w:t>Pasal 80</w:t>
      </w:r>
    </w:p>
    <w:p w:rsidR="00595643" w:rsidRPr="003102D4" w:rsidRDefault="00595643" w:rsidP="002933F7">
      <w:pPr>
        <w:numPr>
          <w:ilvl w:val="2"/>
          <w:numId w:val="11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Pelaksanaan konstruksi didasarkan pada dokumen rencana teknis yang sesuai dengan IMB.</w:t>
      </w:r>
    </w:p>
    <w:p w:rsidR="003102D4" w:rsidRPr="009528E5" w:rsidRDefault="003102D4" w:rsidP="003102D4">
      <w:pPr>
        <w:autoSpaceDE w:val="0"/>
        <w:autoSpaceDN w:val="0"/>
        <w:adjustRightInd w:val="0"/>
        <w:spacing w:line="360" w:lineRule="auto"/>
        <w:ind w:left="284"/>
        <w:jc w:val="both"/>
        <w:rPr>
          <w:rFonts w:ascii="Bookman Old Style" w:hAnsi="Bookman Old Style"/>
        </w:rPr>
      </w:pPr>
    </w:p>
    <w:p w:rsidR="00595643" w:rsidRPr="009528E5" w:rsidRDefault="00595643" w:rsidP="002933F7">
      <w:pPr>
        <w:numPr>
          <w:ilvl w:val="0"/>
          <w:numId w:val="11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lastRenderedPageBreak/>
        <w:t>Pelaksanaan konstruksi bangunan gedung sebagaimana dimaksud pada ayat (1) berupa pembangunan bangunan gedung baru, perbaikan, penambahan, perubahan dan/atau pemugaran bangunan gedung dan/atau instalasi dan/atau perlengkapan bangunan gedung.</w:t>
      </w:r>
    </w:p>
    <w:p w:rsidR="00595643" w:rsidRPr="00595643" w:rsidRDefault="00595643" w:rsidP="00595643">
      <w:pPr>
        <w:autoSpaceDE w:val="0"/>
        <w:autoSpaceDN w:val="0"/>
        <w:adjustRightInd w:val="0"/>
        <w:spacing w:line="360" w:lineRule="auto"/>
        <w:ind w:left="-284"/>
        <w:jc w:val="center"/>
        <w:rPr>
          <w:rFonts w:ascii="Bookman Old Style" w:hAnsi="Bookman Old Style"/>
          <w:bCs/>
          <w:lang w:val="en-US"/>
        </w:rPr>
      </w:pPr>
      <w:r w:rsidRPr="00595643">
        <w:rPr>
          <w:rFonts w:ascii="Bookman Old Style" w:hAnsi="Bookman Old Style"/>
          <w:bCs/>
        </w:rPr>
        <w:t>Pasal 81</w:t>
      </w:r>
    </w:p>
    <w:p w:rsidR="00595643" w:rsidRPr="009528E5" w:rsidRDefault="00595643" w:rsidP="002933F7">
      <w:pPr>
        <w:numPr>
          <w:ilvl w:val="2"/>
          <w:numId w:val="11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Kegiatan pelaksanaan konstruksi bangunan gedung sebagaimana dimaksud dalam Pasal 79 terdiri atas kegiatan pemeriksaan dokumen </w:t>
      </w:r>
      <w:r w:rsidR="008A5514">
        <w:rPr>
          <w:rFonts w:ascii="Bookman Old Style" w:hAnsi="Bookman Old Style"/>
        </w:rPr>
        <w:t xml:space="preserve">pelaksanaan oleh Pemerintah </w:t>
      </w:r>
      <w:r w:rsidR="008A5514">
        <w:rPr>
          <w:rFonts w:ascii="Bookman Old Style" w:hAnsi="Bookman Old Style"/>
          <w:lang w:val="en-US"/>
        </w:rPr>
        <w:t>Daerah</w:t>
      </w:r>
      <w:r w:rsidRPr="009528E5">
        <w:rPr>
          <w:rFonts w:ascii="Bookman Old Style" w:hAnsi="Bookman Old Style"/>
        </w:rPr>
        <w:t>, kegiatan persiapan lapangan, kegiatan konstruksi, kegiatan pemeriksaan akhir pekerjaan konstruksi dan kegiatan penyerahan hasil akhir pekerjaan.</w:t>
      </w:r>
    </w:p>
    <w:p w:rsidR="00595643" w:rsidRPr="009528E5" w:rsidRDefault="00595643" w:rsidP="002933F7">
      <w:pPr>
        <w:numPr>
          <w:ilvl w:val="0"/>
          <w:numId w:val="11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Pemeriksaan dokumen pelaksanaan sebagaimana dimaksud pada ayat (1) meliputi pemeriksaan kelengkapan, kebenaran dan keterlaksanaan konstruksi dan semua pelaksanaan pekerjaan.</w:t>
      </w:r>
    </w:p>
    <w:p w:rsidR="00595643" w:rsidRPr="009528E5" w:rsidRDefault="00595643" w:rsidP="002933F7">
      <w:pPr>
        <w:numPr>
          <w:ilvl w:val="0"/>
          <w:numId w:val="11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Persiapan lapangan sebagaimana dimaksud pada ayat (1) meliputi penyusunan program pelaksanaan, mobilisasi sumber daya dan penyiapan fisik lapangan.</w:t>
      </w:r>
    </w:p>
    <w:p w:rsidR="00595643" w:rsidRPr="009528E5" w:rsidRDefault="00595643" w:rsidP="002933F7">
      <w:pPr>
        <w:numPr>
          <w:ilvl w:val="0"/>
          <w:numId w:val="11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Kegiatan konstruksi meliputi kegiatan pelaksanaan konstruksi di lapangan, pembuatan laporan kemajuan pekerjaan, penyusunan gambar kerja pelaksanaan (</w:t>
      </w:r>
      <w:r w:rsidRPr="009528E5">
        <w:rPr>
          <w:rFonts w:ascii="Bookman Old Style" w:hAnsi="Bookman Old Style"/>
          <w:i/>
          <w:iCs/>
        </w:rPr>
        <w:t>shop drawings</w:t>
      </w:r>
      <w:r w:rsidRPr="009528E5">
        <w:rPr>
          <w:rFonts w:ascii="Bookman Old Style" w:hAnsi="Bookman Old Style"/>
        </w:rPr>
        <w:t>) dan gambar pelaksanaan pekerjaan sesuai dengan yang telah dilaksanakan (</w:t>
      </w:r>
      <w:r w:rsidRPr="009528E5">
        <w:rPr>
          <w:rFonts w:ascii="Bookman Old Style" w:hAnsi="Bookman Old Style"/>
          <w:i/>
          <w:iCs/>
        </w:rPr>
        <w:t>as built drawings</w:t>
      </w:r>
      <w:r w:rsidRPr="009528E5">
        <w:rPr>
          <w:rFonts w:ascii="Bookman Old Style" w:hAnsi="Bookman Old Style"/>
        </w:rPr>
        <w:t>) serta kegiatan masa pemeliharaan konstruksi .</w:t>
      </w:r>
    </w:p>
    <w:p w:rsidR="00595643" w:rsidRPr="009528E5" w:rsidRDefault="00595643" w:rsidP="002933F7">
      <w:pPr>
        <w:numPr>
          <w:ilvl w:val="0"/>
          <w:numId w:val="11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Kegiatan pemeriksaaan akhir pekerjaan konstruksi meliputi pemeriksaan hasil akhir pekerjaaan konstruksi bangunan gedung terhadap kesesuaian dengan dokumen pelaksanaan yang berwujud bangunan gedung yang laik fungsi dan dilengkapi dengan dokumen pelaksanaan konstruksi, gambar</w:t>
      </w:r>
    </w:p>
    <w:p w:rsidR="00595643" w:rsidRPr="003102D4" w:rsidRDefault="00595643" w:rsidP="002933F7">
      <w:pPr>
        <w:numPr>
          <w:ilvl w:val="0"/>
          <w:numId w:val="11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pelaksanaan pekerjaan (</w:t>
      </w:r>
      <w:r w:rsidRPr="009528E5">
        <w:rPr>
          <w:rFonts w:ascii="Bookman Old Style" w:hAnsi="Bookman Old Style"/>
          <w:i/>
          <w:iCs/>
        </w:rPr>
        <w:t>as built drawings</w:t>
      </w:r>
      <w:r w:rsidRPr="009528E5">
        <w:rPr>
          <w:rFonts w:ascii="Bookman Old Style" w:hAnsi="Bookman Old Style"/>
        </w:rPr>
        <w:t>), pedoman pengoperasian dan pemeliharaan bangunan gedung, peralatan serta perlengkapan mekanikal dan elektrikal serta dokumen penyerahan hasil pekerjaan.</w:t>
      </w:r>
    </w:p>
    <w:p w:rsidR="00595643" w:rsidRPr="003102D4" w:rsidRDefault="00595643" w:rsidP="002933F7">
      <w:pPr>
        <w:numPr>
          <w:ilvl w:val="0"/>
          <w:numId w:val="117"/>
        </w:numPr>
        <w:autoSpaceDE w:val="0"/>
        <w:autoSpaceDN w:val="0"/>
        <w:adjustRightInd w:val="0"/>
        <w:spacing w:after="240" w:line="360" w:lineRule="auto"/>
        <w:ind w:left="283" w:hanging="567"/>
        <w:jc w:val="both"/>
        <w:rPr>
          <w:rFonts w:ascii="Bookman Old Style" w:hAnsi="Bookman Old Style"/>
        </w:rPr>
      </w:pPr>
      <w:r w:rsidRPr="00595643">
        <w:rPr>
          <w:rFonts w:ascii="Bookman Old Style" w:hAnsi="Bookman Old Style"/>
        </w:rPr>
        <w:t xml:space="preserve">Berdasarkan hasil pemeriksaan akhir sebagaimana dimaksud pada ayat (5), pemilik bangunan gedung atau penyedia jasa/pengembang mengajukan permohonan penerbitan </w:t>
      </w:r>
      <w:r w:rsidR="0050642A">
        <w:rPr>
          <w:rFonts w:ascii="Bookman Old Style" w:hAnsi="Bookman Old Style"/>
          <w:lang w:val="en-US"/>
        </w:rPr>
        <w:t>SLF</w:t>
      </w:r>
      <w:r w:rsidRPr="00595643">
        <w:rPr>
          <w:rFonts w:ascii="Bookman Old Style" w:hAnsi="Bookman Old Style"/>
        </w:rPr>
        <w:t xml:space="preserve"> bangun</w:t>
      </w:r>
      <w:r w:rsidR="008A5514">
        <w:rPr>
          <w:rFonts w:ascii="Bookman Old Style" w:hAnsi="Bookman Old Style"/>
        </w:rPr>
        <w:t xml:space="preserve">an gedung kepada Pemerintah </w:t>
      </w:r>
      <w:r w:rsidR="008A5514">
        <w:rPr>
          <w:rFonts w:ascii="Bookman Old Style" w:hAnsi="Bookman Old Style"/>
          <w:lang w:val="en-US"/>
        </w:rPr>
        <w:t>Daerah</w:t>
      </w:r>
      <w:r w:rsidRPr="00595643">
        <w:rPr>
          <w:rFonts w:ascii="Bookman Old Style" w:hAnsi="Bookman Old Style"/>
        </w:rPr>
        <w:t>.</w:t>
      </w:r>
    </w:p>
    <w:p w:rsidR="003102D4" w:rsidRDefault="003102D4" w:rsidP="003102D4">
      <w:pPr>
        <w:autoSpaceDE w:val="0"/>
        <w:autoSpaceDN w:val="0"/>
        <w:adjustRightInd w:val="0"/>
        <w:spacing w:after="240" w:line="360" w:lineRule="auto"/>
        <w:jc w:val="both"/>
        <w:rPr>
          <w:rFonts w:ascii="Bookman Old Style" w:hAnsi="Bookman Old Style"/>
          <w:lang w:val="en-US"/>
        </w:rPr>
      </w:pPr>
    </w:p>
    <w:p w:rsidR="003102D4" w:rsidRPr="00595643" w:rsidRDefault="003102D4" w:rsidP="003102D4">
      <w:pPr>
        <w:autoSpaceDE w:val="0"/>
        <w:autoSpaceDN w:val="0"/>
        <w:adjustRightInd w:val="0"/>
        <w:spacing w:after="240" w:line="360" w:lineRule="auto"/>
        <w:jc w:val="both"/>
        <w:rPr>
          <w:rFonts w:ascii="Bookman Old Style" w:hAnsi="Bookman Old Style"/>
        </w:rPr>
      </w:pPr>
    </w:p>
    <w:p w:rsidR="00595643" w:rsidRPr="00595643" w:rsidRDefault="00595643" w:rsidP="00595643">
      <w:pPr>
        <w:autoSpaceDE w:val="0"/>
        <w:autoSpaceDN w:val="0"/>
        <w:adjustRightInd w:val="0"/>
        <w:spacing w:line="360" w:lineRule="auto"/>
        <w:ind w:left="-284"/>
        <w:jc w:val="center"/>
        <w:rPr>
          <w:rFonts w:ascii="Bookman Old Style" w:hAnsi="Bookman Old Style"/>
          <w:bCs/>
        </w:rPr>
      </w:pPr>
      <w:r w:rsidRPr="00595643">
        <w:rPr>
          <w:rFonts w:ascii="Bookman Old Style" w:hAnsi="Bookman Old Style"/>
          <w:bCs/>
        </w:rPr>
        <w:lastRenderedPageBreak/>
        <w:t>Paragraf 2</w:t>
      </w:r>
    </w:p>
    <w:p w:rsidR="00595643" w:rsidRPr="00595643" w:rsidRDefault="00595643" w:rsidP="00595643">
      <w:pPr>
        <w:autoSpaceDE w:val="0"/>
        <w:autoSpaceDN w:val="0"/>
        <w:adjustRightInd w:val="0"/>
        <w:spacing w:line="360" w:lineRule="auto"/>
        <w:ind w:left="-284"/>
        <w:jc w:val="center"/>
        <w:rPr>
          <w:rFonts w:ascii="Bookman Old Style" w:hAnsi="Bookman Old Style"/>
          <w:bCs/>
          <w:lang w:val="en-US"/>
        </w:rPr>
      </w:pPr>
      <w:r w:rsidRPr="00595643">
        <w:rPr>
          <w:rFonts w:ascii="Bookman Old Style" w:hAnsi="Bookman Old Style"/>
          <w:bCs/>
        </w:rPr>
        <w:t>Pengawasan Pelaksanaan Konstruksi</w:t>
      </w:r>
    </w:p>
    <w:p w:rsidR="00595643" w:rsidRPr="00595643" w:rsidRDefault="00595643" w:rsidP="00595643">
      <w:pPr>
        <w:autoSpaceDE w:val="0"/>
        <w:autoSpaceDN w:val="0"/>
        <w:adjustRightInd w:val="0"/>
        <w:spacing w:line="360" w:lineRule="auto"/>
        <w:ind w:left="-284"/>
        <w:jc w:val="center"/>
        <w:rPr>
          <w:rFonts w:ascii="Bookman Old Style" w:hAnsi="Bookman Old Style"/>
          <w:bCs/>
          <w:lang w:val="en-US"/>
        </w:rPr>
      </w:pPr>
      <w:r w:rsidRPr="00595643">
        <w:rPr>
          <w:rFonts w:ascii="Bookman Old Style" w:hAnsi="Bookman Old Style"/>
          <w:bCs/>
        </w:rPr>
        <w:t>Pasal 82</w:t>
      </w:r>
    </w:p>
    <w:p w:rsidR="00595643" w:rsidRPr="00595643" w:rsidRDefault="00595643" w:rsidP="002933F7">
      <w:pPr>
        <w:numPr>
          <w:ilvl w:val="2"/>
          <w:numId w:val="11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Pelaksanaan konstruksi wajib diawasi oleh petugas pengawas pelaksanaan konstruksi.</w:t>
      </w:r>
    </w:p>
    <w:p w:rsidR="00595643" w:rsidRPr="00595643" w:rsidRDefault="00595643" w:rsidP="002933F7">
      <w:pPr>
        <w:numPr>
          <w:ilvl w:val="2"/>
          <w:numId w:val="118"/>
        </w:numPr>
        <w:autoSpaceDE w:val="0"/>
        <w:autoSpaceDN w:val="0"/>
        <w:adjustRightInd w:val="0"/>
        <w:spacing w:after="240" w:line="360" w:lineRule="auto"/>
        <w:ind w:left="283" w:hanging="567"/>
        <w:jc w:val="both"/>
        <w:rPr>
          <w:rFonts w:ascii="Bookman Old Style" w:hAnsi="Bookman Old Style"/>
        </w:rPr>
      </w:pPr>
      <w:r w:rsidRPr="00595643">
        <w:rPr>
          <w:rFonts w:ascii="Bookman Old Style" w:hAnsi="Bookman Old Style"/>
        </w:rPr>
        <w:t>Pemeriksaan kelaikan fungsi bangunan gedung meliputi pemeriksaan kesesuaian fungsi, persyaratan tata bangunan, keselamatan, kesehatan, kenyamanan dan kemudahan, dan IMB.</w:t>
      </w:r>
    </w:p>
    <w:p w:rsidR="00595643" w:rsidRPr="00595643" w:rsidRDefault="00595643" w:rsidP="00595643">
      <w:pPr>
        <w:autoSpaceDE w:val="0"/>
        <w:autoSpaceDN w:val="0"/>
        <w:adjustRightInd w:val="0"/>
        <w:spacing w:line="360" w:lineRule="auto"/>
        <w:ind w:left="-284"/>
        <w:jc w:val="center"/>
        <w:rPr>
          <w:rFonts w:ascii="Bookman Old Style" w:hAnsi="Bookman Old Style"/>
          <w:bCs/>
          <w:lang w:val="en-US"/>
        </w:rPr>
      </w:pPr>
      <w:r w:rsidRPr="00595643">
        <w:rPr>
          <w:rFonts w:ascii="Bookman Old Style" w:hAnsi="Bookman Old Style"/>
          <w:bCs/>
        </w:rPr>
        <w:t>Pasal 83</w:t>
      </w:r>
    </w:p>
    <w:p w:rsidR="00595643" w:rsidRPr="00595643" w:rsidRDefault="00595643" w:rsidP="00595643">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Petugas pengawas sebagaimana dimaksud dalam Pasal 82 </w:t>
      </w:r>
      <w:r>
        <w:rPr>
          <w:rFonts w:ascii="Bookman Old Style" w:hAnsi="Bookman Old Style"/>
        </w:rPr>
        <w:t>berwenang</w:t>
      </w:r>
      <w:r>
        <w:rPr>
          <w:rFonts w:ascii="Bookman Old Style" w:hAnsi="Bookman Old Style"/>
          <w:lang w:val="en-US"/>
        </w:rPr>
        <w:t xml:space="preserve"> :</w:t>
      </w:r>
    </w:p>
    <w:p w:rsidR="00595643" w:rsidRPr="009528E5" w:rsidRDefault="00595643" w:rsidP="002933F7">
      <w:pPr>
        <w:numPr>
          <w:ilvl w:val="1"/>
          <w:numId w:val="11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memasuki dan mengadakan pemeriksaan di tempat pelaksanaan konstruksi setelah menunjukkan tanda pengenal dan surat tugas.</w:t>
      </w:r>
    </w:p>
    <w:p w:rsidR="00595643" w:rsidRPr="009528E5" w:rsidRDefault="00595643" w:rsidP="002933F7">
      <w:pPr>
        <w:numPr>
          <w:ilvl w:val="1"/>
          <w:numId w:val="11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menggunakan acuan peraturan umum bahan bangunan, rencana kerja syarat-syarat dan IMB.</w:t>
      </w:r>
    </w:p>
    <w:p w:rsidR="00595643" w:rsidRPr="009528E5" w:rsidRDefault="00595643" w:rsidP="002933F7">
      <w:pPr>
        <w:numPr>
          <w:ilvl w:val="1"/>
          <w:numId w:val="11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memerintahkan untuk menyingkirkan bahan bangunan dan bangunan yang tidak memenuhi syarat, yang dapat mengancam kesehatan dan keselamatan umum.</w:t>
      </w:r>
    </w:p>
    <w:p w:rsidR="00595643" w:rsidRPr="009528E5" w:rsidRDefault="00595643" w:rsidP="002933F7">
      <w:pPr>
        <w:numPr>
          <w:ilvl w:val="1"/>
          <w:numId w:val="119"/>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menghentikan pelaksanaan konstruksi, dan melaporkan kepada instansi yang berwenang.</w:t>
      </w:r>
    </w:p>
    <w:p w:rsidR="004A6ED2" w:rsidRPr="004A6ED2" w:rsidRDefault="004A6ED2" w:rsidP="004A6ED2">
      <w:pPr>
        <w:autoSpaceDE w:val="0"/>
        <w:autoSpaceDN w:val="0"/>
        <w:adjustRightInd w:val="0"/>
        <w:spacing w:line="360" w:lineRule="auto"/>
        <w:ind w:left="-284"/>
        <w:jc w:val="center"/>
        <w:rPr>
          <w:rFonts w:ascii="Bookman Old Style" w:hAnsi="Bookman Old Style"/>
          <w:bCs/>
        </w:rPr>
      </w:pPr>
      <w:r w:rsidRPr="004A6ED2">
        <w:rPr>
          <w:rFonts w:ascii="Bookman Old Style" w:hAnsi="Bookman Old Style"/>
          <w:bCs/>
        </w:rPr>
        <w:t>Paragraf 3</w:t>
      </w:r>
    </w:p>
    <w:p w:rsidR="004A6ED2" w:rsidRPr="004A6ED2" w:rsidRDefault="004A6ED2" w:rsidP="004A6ED2">
      <w:pPr>
        <w:autoSpaceDE w:val="0"/>
        <w:autoSpaceDN w:val="0"/>
        <w:adjustRightInd w:val="0"/>
        <w:spacing w:after="60" w:line="360" w:lineRule="auto"/>
        <w:ind w:left="-284"/>
        <w:jc w:val="center"/>
        <w:rPr>
          <w:rFonts w:ascii="Bookman Old Style" w:hAnsi="Bookman Old Style"/>
          <w:bCs/>
          <w:lang w:val="en-US"/>
        </w:rPr>
      </w:pPr>
      <w:r w:rsidRPr="004A6ED2">
        <w:rPr>
          <w:rFonts w:ascii="Bookman Old Style" w:hAnsi="Bookman Old Style"/>
          <w:bCs/>
        </w:rPr>
        <w:t>Pemeriksaan Kelaikan Fungsi Bangunan Gedung</w:t>
      </w:r>
    </w:p>
    <w:p w:rsidR="004A6ED2" w:rsidRPr="004A6ED2" w:rsidRDefault="004A6ED2" w:rsidP="004A6ED2">
      <w:pPr>
        <w:autoSpaceDE w:val="0"/>
        <w:autoSpaceDN w:val="0"/>
        <w:adjustRightInd w:val="0"/>
        <w:spacing w:line="360" w:lineRule="auto"/>
        <w:ind w:left="-284"/>
        <w:jc w:val="center"/>
        <w:rPr>
          <w:rFonts w:ascii="Bookman Old Style" w:hAnsi="Bookman Old Style"/>
          <w:bCs/>
          <w:lang w:val="en-US"/>
        </w:rPr>
      </w:pPr>
      <w:r w:rsidRPr="004A6ED2">
        <w:rPr>
          <w:rFonts w:ascii="Bookman Old Style" w:hAnsi="Bookman Old Style"/>
          <w:bCs/>
        </w:rPr>
        <w:t>Pasal 84</w:t>
      </w:r>
    </w:p>
    <w:p w:rsidR="004A6ED2" w:rsidRPr="009528E5" w:rsidRDefault="004A6ED2" w:rsidP="002933F7">
      <w:pPr>
        <w:numPr>
          <w:ilvl w:val="2"/>
          <w:numId w:val="12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Pemeriksaan kelaikan fungsi bangunan gedung dilakukan setelah bangunan gedung selesai dilaksanakan oleh pelaksana konstruksi sebelum diserahkan kepada pemilik bangunan gedung.</w:t>
      </w:r>
    </w:p>
    <w:p w:rsidR="004A6ED2" w:rsidRPr="00B553E9" w:rsidRDefault="004A6ED2" w:rsidP="002933F7">
      <w:pPr>
        <w:numPr>
          <w:ilvl w:val="0"/>
          <w:numId w:val="12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Pemeriksaan sebagaimana dimaksud ada ayat (1) dapat dilakukan oleh pemilik/pengguna bangunan gedung atau penyedia jasa atau Pemerintah </w:t>
      </w:r>
      <w:r w:rsidR="008A5514">
        <w:rPr>
          <w:rFonts w:ascii="Bookman Old Style" w:hAnsi="Bookman Old Style"/>
          <w:lang w:val="en-US"/>
        </w:rPr>
        <w:t>Daerah</w:t>
      </w:r>
      <w:r w:rsidRPr="009528E5">
        <w:rPr>
          <w:rFonts w:ascii="Bookman Old Style" w:hAnsi="Bookman Old Style"/>
        </w:rPr>
        <w:t>.</w:t>
      </w:r>
    </w:p>
    <w:p w:rsidR="004A6ED2" w:rsidRPr="004A6ED2" w:rsidRDefault="004A6ED2" w:rsidP="004A6ED2">
      <w:pPr>
        <w:autoSpaceDE w:val="0"/>
        <w:autoSpaceDN w:val="0"/>
        <w:adjustRightInd w:val="0"/>
        <w:spacing w:line="360" w:lineRule="auto"/>
        <w:ind w:left="-284"/>
        <w:jc w:val="center"/>
        <w:rPr>
          <w:rFonts w:ascii="Bookman Old Style" w:hAnsi="Bookman Old Style"/>
          <w:bCs/>
          <w:lang w:val="en-US"/>
        </w:rPr>
      </w:pPr>
      <w:r w:rsidRPr="004A6ED2">
        <w:rPr>
          <w:rFonts w:ascii="Bookman Old Style" w:hAnsi="Bookman Old Style"/>
          <w:bCs/>
        </w:rPr>
        <w:t>Pasal 85</w:t>
      </w:r>
    </w:p>
    <w:p w:rsidR="004A6ED2" w:rsidRPr="00B553E9" w:rsidRDefault="004A6ED2" w:rsidP="002933F7">
      <w:pPr>
        <w:numPr>
          <w:ilvl w:val="2"/>
          <w:numId w:val="12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Pemilik/pengguna bangunan yang memiliki unit teknis dengan SDM yang memiliki sertifikat keahlian dapat melakukan pemeriksaan berkala dalam rangka pemeliharaan dan perawatan.</w:t>
      </w:r>
    </w:p>
    <w:p w:rsidR="00B553E9" w:rsidRPr="009528E5" w:rsidRDefault="00B553E9" w:rsidP="00B553E9">
      <w:pPr>
        <w:autoSpaceDE w:val="0"/>
        <w:autoSpaceDN w:val="0"/>
        <w:adjustRightInd w:val="0"/>
        <w:spacing w:line="360" w:lineRule="auto"/>
        <w:ind w:left="284"/>
        <w:jc w:val="both"/>
        <w:rPr>
          <w:rFonts w:ascii="Bookman Old Style" w:hAnsi="Bookman Old Style"/>
        </w:rPr>
      </w:pPr>
    </w:p>
    <w:p w:rsidR="004A6ED2" w:rsidRPr="004A6ED2" w:rsidRDefault="004A6ED2" w:rsidP="002933F7">
      <w:pPr>
        <w:numPr>
          <w:ilvl w:val="0"/>
          <w:numId w:val="121"/>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lastRenderedPageBreak/>
        <w:t>Pemilik/pengguna bangunan dapat melakukan ikatan kontrak dengan pengelola berbentuk badan usaha yang memiliki unit teknis dengan SDM yang bersertifikat keahlian pemeriksaan berkala dalam rangka pemeliharaan dan parawatan bangunan gedung.</w:t>
      </w:r>
    </w:p>
    <w:p w:rsidR="004A6ED2" w:rsidRPr="004A6ED2" w:rsidRDefault="004A6ED2" w:rsidP="002933F7">
      <w:pPr>
        <w:numPr>
          <w:ilvl w:val="0"/>
          <w:numId w:val="121"/>
        </w:numPr>
        <w:autoSpaceDE w:val="0"/>
        <w:autoSpaceDN w:val="0"/>
        <w:adjustRightInd w:val="0"/>
        <w:spacing w:after="240" w:line="336" w:lineRule="auto"/>
        <w:ind w:left="283" w:hanging="567"/>
        <w:jc w:val="both"/>
        <w:rPr>
          <w:rFonts w:ascii="Bookman Old Style" w:hAnsi="Bookman Old Style"/>
        </w:rPr>
      </w:pPr>
      <w:r w:rsidRPr="004A6ED2">
        <w:rPr>
          <w:rFonts w:ascii="Bookman Old Style" w:hAnsi="Bookman Old Style"/>
        </w:rPr>
        <w:t>Pemilik perorangan bangunan gedung dapat melakukan pemeriksaan sendiri secara berkala selama yang bersangkutan memiliki sertifikat keahlian.</w:t>
      </w:r>
    </w:p>
    <w:p w:rsidR="004A6ED2" w:rsidRPr="004A6ED2" w:rsidRDefault="004A6ED2" w:rsidP="0041722E">
      <w:pPr>
        <w:autoSpaceDE w:val="0"/>
        <w:autoSpaceDN w:val="0"/>
        <w:adjustRightInd w:val="0"/>
        <w:spacing w:line="336" w:lineRule="auto"/>
        <w:ind w:left="-284"/>
        <w:jc w:val="center"/>
        <w:rPr>
          <w:rFonts w:ascii="Bookman Old Style" w:hAnsi="Bookman Old Style"/>
          <w:bCs/>
          <w:lang w:val="en-US"/>
        </w:rPr>
      </w:pPr>
      <w:r w:rsidRPr="004A6ED2">
        <w:rPr>
          <w:rFonts w:ascii="Bookman Old Style" w:hAnsi="Bookman Old Style"/>
          <w:bCs/>
        </w:rPr>
        <w:t>Pasal 86</w:t>
      </w:r>
    </w:p>
    <w:p w:rsidR="004A6ED2" w:rsidRPr="009528E5" w:rsidRDefault="004A6ED2" w:rsidP="002933F7">
      <w:pPr>
        <w:numPr>
          <w:ilvl w:val="2"/>
          <w:numId w:val="122"/>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 xml:space="preserve">Pelaksanaan pemeriksaan kelaikan fungsi bangunan gedung untuk proses penerbitan </w:t>
      </w:r>
      <w:r w:rsidR="00410829">
        <w:rPr>
          <w:rFonts w:ascii="Bookman Old Style" w:hAnsi="Bookman Old Style"/>
        </w:rPr>
        <w:t>SLF</w:t>
      </w:r>
      <w:r w:rsidRPr="009528E5">
        <w:rPr>
          <w:rFonts w:ascii="Bookman Old Style" w:hAnsi="Bookman Old Style"/>
        </w:rPr>
        <w:t xml:space="preserve"> bangunan gedung hunian rumah tinggal tidak sederhana, bangunan gedung lainnya atau bangunan gedung tertentu dilakukan oleh penyedia jasa pengawasan atau manajemen konstruksi yang memiliki sertifikat keahlian.</w:t>
      </w:r>
    </w:p>
    <w:p w:rsidR="004A6ED2" w:rsidRPr="009528E5" w:rsidRDefault="004A6ED2" w:rsidP="002933F7">
      <w:pPr>
        <w:numPr>
          <w:ilvl w:val="2"/>
          <w:numId w:val="122"/>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Pelaksanaan pemeriksaan kelaikan fungsi bangunan gedung untuk proses penerbitan SLF bangunan gedung fungsi khusus dilakukan oleh penyedia jasa pengawasan atau manajemen konstruksi yang memiliki sertifikat dan tim internal yang memiliki sertifikat keahlian dengan memperhatikan pengaturan internal dan rekomendasi dari instansi yang bertanggung jawab di bidang fungsi khusus tersebut.</w:t>
      </w:r>
    </w:p>
    <w:p w:rsidR="004A6ED2" w:rsidRPr="001D37F5" w:rsidRDefault="004A6ED2" w:rsidP="002933F7">
      <w:pPr>
        <w:numPr>
          <w:ilvl w:val="0"/>
          <w:numId w:val="123"/>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Pengkajian teknis untuk pemeriksaan kelaikan fungsi bangunan gedung untuk proses penerbitan SLF bangunan gedung hunian rumah tinggal tidak sederhana, bangunan gedung lainnya pada umumnya dan bangunan gedung tertentu untuk kepentingan umum dilakukan oleh penyedia jasa pengkajian teknis konstruksi bangunan gedung yang memiliki sertifikat keahlian.</w:t>
      </w:r>
    </w:p>
    <w:p w:rsidR="004A6ED2" w:rsidRPr="009528E5" w:rsidRDefault="004A6ED2" w:rsidP="002933F7">
      <w:pPr>
        <w:numPr>
          <w:ilvl w:val="0"/>
          <w:numId w:val="123"/>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Pelaksanaan pemeriksaan kelaikan fungsi bangunan gedung untuk proses penerbitan SLF bangunan gedung fungsi khusus dilakukan oleh penyedia jasa pengkajian teknis konstruksi bangunan gedung yang memiliki sertifikat keahlian dan tim internal yang memiliki sertifikat keahlian dengan memperhatikan pengaturan internal dan rekomendasi dari instansi yang bertanggung jawab di bidang fungsi dimaksud.</w:t>
      </w:r>
    </w:p>
    <w:p w:rsidR="004A6ED2" w:rsidRPr="0041722E" w:rsidRDefault="004A6ED2" w:rsidP="002933F7">
      <w:pPr>
        <w:numPr>
          <w:ilvl w:val="0"/>
          <w:numId w:val="123"/>
        </w:numPr>
        <w:autoSpaceDE w:val="0"/>
        <w:autoSpaceDN w:val="0"/>
        <w:adjustRightInd w:val="0"/>
        <w:spacing w:after="240" w:line="336" w:lineRule="auto"/>
        <w:ind w:left="283" w:hanging="567"/>
        <w:jc w:val="both"/>
        <w:rPr>
          <w:rFonts w:ascii="Bookman Old Style" w:hAnsi="Bookman Old Style"/>
        </w:rPr>
      </w:pPr>
      <w:r w:rsidRPr="009528E5">
        <w:rPr>
          <w:rFonts w:ascii="Bookman Old Style" w:hAnsi="Bookman Old Style"/>
        </w:rPr>
        <w:t>Hubungan kerja antara pemilik/pengguna bangunan gedung dan penyedia jasa pengawasan/manajemen konstruksi atau penyedia jasa pengkajian teknis konstruksi bangunan gedung dilaksanakan berdasarkan ikatan kontrak.</w:t>
      </w:r>
    </w:p>
    <w:p w:rsidR="0041722E" w:rsidRPr="009528E5" w:rsidRDefault="0041722E" w:rsidP="0041722E">
      <w:pPr>
        <w:autoSpaceDE w:val="0"/>
        <w:autoSpaceDN w:val="0"/>
        <w:adjustRightInd w:val="0"/>
        <w:spacing w:after="240" w:line="336" w:lineRule="auto"/>
        <w:ind w:left="283"/>
        <w:jc w:val="both"/>
        <w:rPr>
          <w:rFonts w:ascii="Bookman Old Style" w:hAnsi="Bookman Old Style"/>
        </w:rPr>
      </w:pPr>
    </w:p>
    <w:p w:rsidR="004A6ED2" w:rsidRPr="004A6ED2" w:rsidRDefault="004A6ED2" w:rsidP="004A6ED2">
      <w:pPr>
        <w:autoSpaceDE w:val="0"/>
        <w:autoSpaceDN w:val="0"/>
        <w:adjustRightInd w:val="0"/>
        <w:spacing w:line="360" w:lineRule="auto"/>
        <w:ind w:left="-284"/>
        <w:jc w:val="center"/>
        <w:rPr>
          <w:rFonts w:ascii="Bookman Old Style" w:hAnsi="Bookman Old Style"/>
          <w:bCs/>
          <w:lang w:val="en-US"/>
        </w:rPr>
      </w:pPr>
      <w:r w:rsidRPr="004A6ED2">
        <w:rPr>
          <w:rFonts w:ascii="Bookman Old Style" w:hAnsi="Bookman Old Style"/>
          <w:bCs/>
        </w:rPr>
        <w:lastRenderedPageBreak/>
        <w:t>Pasal 87</w:t>
      </w:r>
    </w:p>
    <w:p w:rsidR="004A6ED2" w:rsidRPr="009528E5" w:rsidRDefault="004A6ED2" w:rsidP="002933F7">
      <w:pPr>
        <w:numPr>
          <w:ilvl w:val="2"/>
          <w:numId w:val="124"/>
        </w:numPr>
        <w:autoSpaceDE w:val="0"/>
        <w:autoSpaceDN w:val="0"/>
        <w:adjustRightInd w:val="0"/>
        <w:spacing w:line="360" w:lineRule="auto"/>
        <w:ind w:left="284" w:hanging="568"/>
        <w:jc w:val="both"/>
        <w:rPr>
          <w:rFonts w:ascii="Bookman Old Style" w:hAnsi="Bookman Old Style"/>
          <w:i/>
          <w:iCs/>
        </w:rPr>
      </w:pPr>
      <w:r w:rsidRPr="009528E5">
        <w:rPr>
          <w:rFonts w:ascii="Bookman Old Style" w:hAnsi="Bookman Old Style"/>
        </w:rPr>
        <w:t xml:space="preserve">Pemerintah </w:t>
      </w:r>
      <w:r w:rsidR="008A5514">
        <w:rPr>
          <w:rFonts w:ascii="Bookman Old Style" w:hAnsi="Bookman Old Style"/>
          <w:lang w:val="en-US"/>
        </w:rPr>
        <w:t>Daerah</w:t>
      </w:r>
      <w:r w:rsidRPr="009528E5">
        <w:rPr>
          <w:rFonts w:ascii="Bookman Old Style" w:hAnsi="Bookman Old Style"/>
        </w:rPr>
        <w:t xml:space="preserve"> khususnya instansi</w:t>
      </w:r>
      <w:r w:rsidRPr="009528E5">
        <w:rPr>
          <w:rFonts w:ascii="Bookman Old Style" w:hAnsi="Bookman Old Style"/>
          <w:i/>
          <w:iCs/>
        </w:rPr>
        <w:t xml:space="preserve"> </w:t>
      </w:r>
      <w:r w:rsidRPr="009528E5">
        <w:rPr>
          <w:rFonts w:ascii="Bookman Old Style" w:hAnsi="Bookman Old Style"/>
        </w:rPr>
        <w:t>teknis pembina penyelenggaraan bangunan gedung dalam</w:t>
      </w:r>
      <w:r w:rsidRPr="009528E5">
        <w:rPr>
          <w:rFonts w:ascii="Bookman Old Style" w:hAnsi="Bookman Old Style"/>
          <w:i/>
          <w:iCs/>
        </w:rPr>
        <w:t xml:space="preserve"> </w:t>
      </w:r>
      <w:r w:rsidRPr="009528E5">
        <w:rPr>
          <w:rFonts w:ascii="Bookman Old Style" w:hAnsi="Bookman Old Style"/>
        </w:rPr>
        <w:t>proses penerbitan SLF bangunan gedung, melaksanakan</w:t>
      </w:r>
      <w:r w:rsidRPr="009528E5">
        <w:rPr>
          <w:rFonts w:ascii="Bookman Old Style" w:hAnsi="Bookman Old Style"/>
          <w:i/>
          <w:iCs/>
        </w:rPr>
        <w:t xml:space="preserve"> </w:t>
      </w:r>
      <w:r w:rsidRPr="009528E5">
        <w:rPr>
          <w:rFonts w:ascii="Bookman Old Style" w:hAnsi="Bookman Old Style"/>
        </w:rPr>
        <w:t>pengkajian teknis untuk pemeriksaan kelaikan fungsi</w:t>
      </w:r>
    </w:p>
    <w:p w:rsidR="004A6ED2" w:rsidRPr="009528E5" w:rsidRDefault="004A6ED2" w:rsidP="002933F7">
      <w:pPr>
        <w:numPr>
          <w:ilvl w:val="0"/>
          <w:numId w:val="1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hunian rumah tinggal tunggal termasuk rumah tinggal tunggal sederhana dan rumah deret dan pemeriksaan berkala bangunan gedung hunian rumah tinggal tunggal dan rumah deret.</w:t>
      </w:r>
    </w:p>
    <w:p w:rsidR="004A6ED2" w:rsidRPr="009528E5" w:rsidRDefault="004A6ED2" w:rsidP="002933F7">
      <w:pPr>
        <w:numPr>
          <w:ilvl w:val="0"/>
          <w:numId w:val="12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Dalam hal di instansi Pemerintah </w:t>
      </w:r>
      <w:r w:rsidR="008A5514">
        <w:rPr>
          <w:rFonts w:ascii="Bookman Old Style" w:hAnsi="Bookman Old Style"/>
          <w:lang w:val="en-US"/>
        </w:rPr>
        <w:t>Daerah</w:t>
      </w:r>
      <w:r w:rsidRPr="009528E5">
        <w:rPr>
          <w:rFonts w:ascii="Bookman Old Style" w:hAnsi="Bookman Old Style"/>
        </w:rPr>
        <w:t xml:space="preserve"> sebagaimana dimaksud </w:t>
      </w:r>
      <w:r w:rsidR="008A5514">
        <w:rPr>
          <w:rFonts w:ascii="Bookman Old Style" w:hAnsi="Bookman Old Style"/>
          <w:lang w:val="en-US"/>
        </w:rPr>
        <w:t>p</w:t>
      </w:r>
      <w:r w:rsidRPr="009528E5">
        <w:rPr>
          <w:rFonts w:ascii="Bookman Old Style" w:hAnsi="Bookman Old Style"/>
        </w:rPr>
        <w:t xml:space="preserve">ada ayat (1) tidak terdapat tenaga teknis yang cukup, Pemerintah </w:t>
      </w:r>
      <w:r w:rsidR="008A5514">
        <w:rPr>
          <w:rFonts w:ascii="Bookman Old Style" w:hAnsi="Bookman Old Style"/>
          <w:lang w:val="en-US"/>
        </w:rPr>
        <w:t>Daerah</w:t>
      </w:r>
      <w:r w:rsidRPr="009528E5">
        <w:rPr>
          <w:rFonts w:ascii="Bookman Old Style" w:hAnsi="Bookman Old Style"/>
        </w:rPr>
        <w:t xml:space="preserve"> dapat menugaskan penyedia jasa pengkajian teknis kontruksi bangunan gedung untuk melakukan pemeriksaan kelaikan fungsi bangunan gedung hunian rumah tinggal tunggal sederhana dan rumah tinggal deret sederhana.</w:t>
      </w:r>
    </w:p>
    <w:p w:rsidR="004A6ED2" w:rsidRPr="009528E5" w:rsidRDefault="004A6ED2" w:rsidP="002933F7">
      <w:pPr>
        <w:numPr>
          <w:ilvl w:val="0"/>
          <w:numId w:val="12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Dalam hal penyedia jasa sebagaimana dimaksud pada ayat (2) belum tersedia, instansi teknis pembina penyelenggara bangunan gedung dapat bekerja sama dengan asosiasi profesi di bidang bangunan gedung untuk melakukan pemeriksaan kelaikan fungsi bangunan gedung.</w:t>
      </w:r>
    </w:p>
    <w:p w:rsidR="004A6ED2" w:rsidRPr="004A6ED2" w:rsidRDefault="004A6ED2" w:rsidP="004A6ED2">
      <w:pPr>
        <w:autoSpaceDE w:val="0"/>
        <w:autoSpaceDN w:val="0"/>
        <w:adjustRightInd w:val="0"/>
        <w:spacing w:line="360" w:lineRule="auto"/>
        <w:ind w:left="-284"/>
        <w:jc w:val="center"/>
        <w:rPr>
          <w:rFonts w:ascii="Bookman Old Style" w:hAnsi="Bookman Old Style"/>
          <w:bCs/>
        </w:rPr>
      </w:pPr>
      <w:r w:rsidRPr="004A6ED2">
        <w:rPr>
          <w:rFonts w:ascii="Bookman Old Style" w:hAnsi="Bookman Old Style"/>
          <w:bCs/>
        </w:rPr>
        <w:t>Paragraf 4</w:t>
      </w:r>
    </w:p>
    <w:p w:rsidR="004A6ED2" w:rsidRPr="004A6ED2" w:rsidRDefault="004A6ED2" w:rsidP="004A6ED2">
      <w:pPr>
        <w:autoSpaceDE w:val="0"/>
        <w:autoSpaceDN w:val="0"/>
        <w:adjustRightInd w:val="0"/>
        <w:spacing w:after="60" w:line="360" w:lineRule="auto"/>
        <w:ind w:left="-284"/>
        <w:jc w:val="center"/>
        <w:rPr>
          <w:rFonts w:ascii="Bookman Old Style" w:hAnsi="Bookman Old Style"/>
          <w:bCs/>
          <w:lang w:val="en-US"/>
        </w:rPr>
      </w:pPr>
      <w:r w:rsidRPr="004A6ED2">
        <w:rPr>
          <w:rFonts w:ascii="Bookman Old Style" w:hAnsi="Bookman Old Style"/>
          <w:bCs/>
        </w:rPr>
        <w:t>Tata Cara Penerbitan SLF Bangunan Gedung</w:t>
      </w:r>
    </w:p>
    <w:p w:rsidR="004A6ED2" w:rsidRPr="004A6ED2" w:rsidRDefault="004A6ED2" w:rsidP="004A6ED2">
      <w:pPr>
        <w:autoSpaceDE w:val="0"/>
        <w:autoSpaceDN w:val="0"/>
        <w:adjustRightInd w:val="0"/>
        <w:spacing w:line="360" w:lineRule="auto"/>
        <w:ind w:left="-284"/>
        <w:jc w:val="center"/>
        <w:rPr>
          <w:rFonts w:ascii="Bookman Old Style" w:hAnsi="Bookman Old Style"/>
          <w:bCs/>
          <w:lang w:val="en-US"/>
        </w:rPr>
      </w:pPr>
      <w:r w:rsidRPr="004A6ED2">
        <w:rPr>
          <w:rFonts w:ascii="Bookman Old Style" w:hAnsi="Bookman Old Style"/>
          <w:bCs/>
        </w:rPr>
        <w:t>Pasal 88</w:t>
      </w:r>
    </w:p>
    <w:p w:rsidR="004A6ED2" w:rsidRPr="004A6ED2" w:rsidRDefault="004A6ED2" w:rsidP="002933F7">
      <w:pPr>
        <w:numPr>
          <w:ilvl w:val="2"/>
          <w:numId w:val="12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Penerbitan SLF bangunan gedung dilakukan atas dasar permintaan pemilik/pengguna bangunan gedung untuk bangunan gedung yang telah selesai pelaksanaan konstruksinya atau untuk perpanjangan SLF bangunan gedung yang telah pernah memperoleh SLF.</w:t>
      </w:r>
    </w:p>
    <w:p w:rsidR="004A6ED2" w:rsidRPr="009528E5" w:rsidRDefault="004A6ED2" w:rsidP="004A6ED2">
      <w:pPr>
        <w:autoSpaceDE w:val="0"/>
        <w:autoSpaceDN w:val="0"/>
        <w:adjustRightInd w:val="0"/>
        <w:spacing w:line="360" w:lineRule="auto"/>
        <w:ind w:left="284"/>
        <w:jc w:val="both"/>
        <w:rPr>
          <w:rFonts w:ascii="Bookman Old Style" w:hAnsi="Bookman Old Style"/>
        </w:rPr>
      </w:pPr>
    </w:p>
    <w:p w:rsidR="004A6ED2" w:rsidRPr="009528E5" w:rsidRDefault="004A6ED2" w:rsidP="002933F7">
      <w:pPr>
        <w:numPr>
          <w:ilvl w:val="2"/>
          <w:numId w:val="12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SLF bangunan gedung sebagaimana dimaksud pada ayat (1) diberikan dengan mengikuti prinsip pelayanan prima dan tanpa pungutan biaya</w:t>
      </w:r>
      <w:r>
        <w:rPr>
          <w:rFonts w:ascii="Bookman Old Style" w:hAnsi="Bookman Old Style"/>
          <w:lang w:val="en-US"/>
        </w:rPr>
        <w:t>.</w:t>
      </w:r>
    </w:p>
    <w:p w:rsidR="004A6ED2" w:rsidRPr="001D37F5" w:rsidRDefault="004A6ED2" w:rsidP="002933F7">
      <w:pPr>
        <w:numPr>
          <w:ilvl w:val="2"/>
          <w:numId w:val="12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SLF bangunan gedung sebagaimana dimaksud pada ayat (1) diberikan setelah terpenuhinya persyaratan administratif dan persyaratan teknis sesuai dengan fungsi dan klasifikasi bangunan gedung sebagaimana dimaksud dalam Pasal 5, Pasal 6, Pasal 7, Pasal 8, Pasal 9 dan Pasal 10. </w:t>
      </w:r>
    </w:p>
    <w:p w:rsidR="001D37F5" w:rsidRDefault="001D37F5" w:rsidP="001D37F5">
      <w:pPr>
        <w:autoSpaceDE w:val="0"/>
        <w:autoSpaceDN w:val="0"/>
        <w:adjustRightInd w:val="0"/>
        <w:spacing w:line="360" w:lineRule="auto"/>
        <w:jc w:val="both"/>
        <w:rPr>
          <w:rFonts w:ascii="Bookman Old Style" w:hAnsi="Bookman Old Style"/>
          <w:lang w:val="en-US"/>
        </w:rPr>
      </w:pPr>
    </w:p>
    <w:p w:rsidR="001D37F5" w:rsidRDefault="001D37F5" w:rsidP="001D37F5">
      <w:pPr>
        <w:autoSpaceDE w:val="0"/>
        <w:autoSpaceDN w:val="0"/>
        <w:adjustRightInd w:val="0"/>
        <w:spacing w:line="360" w:lineRule="auto"/>
        <w:jc w:val="both"/>
        <w:rPr>
          <w:rFonts w:ascii="Bookman Old Style" w:hAnsi="Bookman Old Style"/>
          <w:lang w:val="en-US"/>
        </w:rPr>
      </w:pPr>
    </w:p>
    <w:p w:rsidR="001D37F5" w:rsidRDefault="001D37F5" w:rsidP="001D37F5">
      <w:pPr>
        <w:autoSpaceDE w:val="0"/>
        <w:autoSpaceDN w:val="0"/>
        <w:adjustRightInd w:val="0"/>
        <w:spacing w:line="360" w:lineRule="auto"/>
        <w:jc w:val="both"/>
        <w:rPr>
          <w:rFonts w:ascii="Bookman Old Style" w:hAnsi="Bookman Old Style"/>
          <w:lang w:val="en-US"/>
        </w:rPr>
      </w:pPr>
    </w:p>
    <w:p w:rsidR="001D37F5" w:rsidRPr="00B93483" w:rsidRDefault="001D37F5" w:rsidP="001D37F5">
      <w:pPr>
        <w:autoSpaceDE w:val="0"/>
        <w:autoSpaceDN w:val="0"/>
        <w:adjustRightInd w:val="0"/>
        <w:spacing w:line="360" w:lineRule="auto"/>
        <w:jc w:val="both"/>
        <w:rPr>
          <w:rFonts w:ascii="Bookman Old Style" w:hAnsi="Bookman Old Style"/>
          <w:lang w:val="en-US"/>
        </w:rPr>
      </w:pPr>
    </w:p>
    <w:p w:rsidR="004A6ED2" w:rsidRPr="009528E5" w:rsidRDefault="004A6ED2" w:rsidP="002933F7">
      <w:pPr>
        <w:numPr>
          <w:ilvl w:val="2"/>
          <w:numId w:val="12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Persyaratan administratif sebagaimana dimaksud pada ayat </w:t>
      </w:r>
      <w:r>
        <w:rPr>
          <w:rFonts w:ascii="Bookman Old Style" w:hAnsi="Bookman Old Style"/>
        </w:rPr>
        <w:t>(1)</w:t>
      </w:r>
      <w:r>
        <w:rPr>
          <w:rFonts w:ascii="Bookman Old Style" w:hAnsi="Bookman Old Style"/>
          <w:lang w:val="en-US"/>
        </w:rPr>
        <w:t xml:space="preserve"> :</w:t>
      </w:r>
    </w:p>
    <w:p w:rsidR="004A6ED2" w:rsidRPr="009528E5" w:rsidRDefault="004A6ED2" w:rsidP="002933F7">
      <w:pPr>
        <w:numPr>
          <w:ilvl w:val="1"/>
          <w:numId w:val="126"/>
        </w:numPr>
        <w:autoSpaceDE w:val="0"/>
        <w:autoSpaceDN w:val="0"/>
        <w:adjustRightInd w:val="0"/>
        <w:spacing w:line="360" w:lineRule="auto"/>
        <w:ind w:left="851" w:hanging="567"/>
        <w:jc w:val="both"/>
        <w:rPr>
          <w:rFonts w:ascii="Bookman Old Style" w:hAnsi="Bookman Old Style"/>
        </w:rPr>
      </w:pPr>
      <w:r>
        <w:rPr>
          <w:rFonts w:ascii="Bookman Old Style" w:hAnsi="Bookman Old Style"/>
          <w:lang w:val="en-US"/>
        </w:rPr>
        <w:t>p</w:t>
      </w:r>
      <w:r w:rsidRPr="009528E5">
        <w:rPr>
          <w:rFonts w:ascii="Bookman Old Style" w:hAnsi="Bookman Old Style"/>
        </w:rPr>
        <w:t>ada proses p</w:t>
      </w:r>
      <w:r>
        <w:rPr>
          <w:rFonts w:ascii="Bookman Old Style" w:hAnsi="Bookman Old Style"/>
        </w:rPr>
        <w:t>ertama kali SLF bangunan gedung</w:t>
      </w:r>
      <w:r>
        <w:rPr>
          <w:rFonts w:ascii="Bookman Old Style" w:hAnsi="Bookman Old Style"/>
          <w:lang w:val="en-US"/>
        </w:rPr>
        <w:t xml:space="preserve"> :</w:t>
      </w:r>
    </w:p>
    <w:p w:rsidR="004A6ED2" w:rsidRPr="009528E5" w:rsidRDefault="004A6ED2" w:rsidP="002933F7">
      <w:pPr>
        <w:numPr>
          <w:ilvl w:val="2"/>
          <w:numId w:val="127"/>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kesesuaian data aktual dengan data dalam dokumen status hak atas tanah;</w:t>
      </w:r>
    </w:p>
    <w:p w:rsidR="004A6ED2" w:rsidRPr="009528E5" w:rsidRDefault="004A6ED2" w:rsidP="002933F7">
      <w:pPr>
        <w:numPr>
          <w:ilvl w:val="2"/>
          <w:numId w:val="127"/>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kesesuaian data aktual dengan data dalam IMB dan/atau dokumen status kepemilikan bangunan gedung;</w:t>
      </w:r>
      <w:r>
        <w:rPr>
          <w:rFonts w:ascii="Bookman Old Style" w:hAnsi="Bookman Old Style"/>
          <w:lang w:val="en-US"/>
        </w:rPr>
        <w:t xml:space="preserve"> dan</w:t>
      </w:r>
    </w:p>
    <w:p w:rsidR="004A6ED2" w:rsidRPr="009528E5" w:rsidRDefault="004A6ED2" w:rsidP="002933F7">
      <w:pPr>
        <w:numPr>
          <w:ilvl w:val="2"/>
          <w:numId w:val="127"/>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kepemilikan dokumen IMB.</w:t>
      </w:r>
    </w:p>
    <w:p w:rsidR="004A6ED2" w:rsidRPr="009528E5" w:rsidRDefault="004A6ED2" w:rsidP="002933F7">
      <w:pPr>
        <w:numPr>
          <w:ilvl w:val="1"/>
          <w:numId w:val="126"/>
        </w:numPr>
        <w:autoSpaceDE w:val="0"/>
        <w:autoSpaceDN w:val="0"/>
        <w:adjustRightInd w:val="0"/>
        <w:spacing w:line="360" w:lineRule="auto"/>
        <w:ind w:left="851" w:hanging="567"/>
        <w:jc w:val="both"/>
        <w:rPr>
          <w:rFonts w:ascii="Bookman Old Style" w:hAnsi="Bookman Old Style"/>
        </w:rPr>
      </w:pPr>
      <w:r>
        <w:rPr>
          <w:rFonts w:ascii="Bookman Old Style" w:hAnsi="Bookman Old Style"/>
          <w:lang w:val="en-US"/>
        </w:rPr>
        <w:t>p</w:t>
      </w:r>
      <w:r w:rsidRPr="009528E5">
        <w:rPr>
          <w:rFonts w:ascii="Bookman Old Style" w:hAnsi="Bookman Old Style"/>
        </w:rPr>
        <w:t>ada proses p</w:t>
      </w:r>
      <w:r>
        <w:rPr>
          <w:rFonts w:ascii="Bookman Old Style" w:hAnsi="Bookman Old Style"/>
        </w:rPr>
        <w:t>erpanjangan SLF bangunan gedung</w:t>
      </w:r>
      <w:r>
        <w:rPr>
          <w:rFonts w:ascii="Bookman Old Style" w:hAnsi="Bookman Old Style"/>
          <w:lang w:val="en-US"/>
        </w:rPr>
        <w:t xml:space="preserve"> :</w:t>
      </w:r>
    </w:p>
    <w:p w:rsidR="004A6ED2" w:rsidRPr="009528E5" w:rsidRDefault="004A6ED2" w:rsidP="002933F7">
      <w:pPr>
        <w:numPr>
          <w:ilvl w:val="2"/>
          <w:numId w:val="128"/>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kesesuaian data aktual dan/atau adanya perubahan dalam dokumen status kepemilikan bangunan gedung;</w:t>
      </w:r>
    </w:p>
    <w:p w:rsidR="004A6ED2" w:rsidRPr="009528E5" w:rsidRDefault="004A6ED2" w:rsidP="002933F7">
      <w:pPr>
        <w:numPr>
          <w:ilvl w:val="2"/>
          <w:numId w:val="128"/>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kesesuaian data aktual (terakhir) dan/atau adanya perubahan dalam dokumen status kepemilikan tanah; dan</w:t>
      </w:r>
    </w:p>
    <w:p w:rsidR="004A6ED2" w:rsidRPr="009528E5" w:rsidRDefault="004A6ED2" w:rsidP="002933F7">
      <w:pPr>
        <w:numPr>
          <w:ilvl w:val="2"/>
          <w:numId w:val="128"/>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kesesuaian data aktual (terakhir) dan/atau adanya perubahan data dalam dokumen IMB.</w:t>
      </w:r>
    </w:p>
    <w:p w:rsidR="004A6ED2" w:rsidRPr="009528E5" w:rsidRDefault="004A6ED2" w:rsidP="002933F7">
      <w:pPr>
        <w:numPr>
          <w:ilvl w:val="0"/>
          <w:numId w:val="12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teknis sebagaimana dimaksud pada ayat (1):</w:t>
      </w:r>
    </w:p>
    <w:p w:rsidR="004A6ED2" w:rsidRPr="009528E5" w:rsidRDefault="004A6ED2" w:rsidP="002933F7">
      <w:pPr>
        <w:numPr>
          <w:ilvl w:val="0"/>
          <w:numId w:val="130"/>
        </w:numPr>
        <w:autoSpaceDE w:val="0"/>
        <w:autoSpaceDN w:val="0"/>
        <w:adjustRightInd w:val="0"/>
        <w:spacing w:line="360" w:lineRule="auto"/>
        <w:ind w:left="851" w:hanging="567"/>
        <w:jc w:val="both"/>
        <w:rPr>
          <w:rFonts w:ascii="Bookman Old Style" w:hAnsi="Bookman Old Style"/>
        </w:rPr>
      </w:pPr>
      <w:r>
        <w:rPr>
          <w:rFonts w:ascii="Bookman Old Style" w:hAnsi="Bookman Old Style"/>
          <w:lang w:val="en-US"/>
        </w:rPr>
        <w:t>p</w:t>
      </w:r>
      <w:r w:rsidRPr="009528E5">
        <w:rPr>
          <w:rFonts w:ascii="Bookman Old Style" w:hAnsi="Bookman Old Style"/>
        </w:rPr>
        <w:t>ada proses p</w:t>
      </w:r>
      <w:r>
        <w:rPr>
          <w:rFonts w:ascii="Bookman Old Style" w:hAnsi="Bookman Old Style"/>
        </w:rPr>
        <w:t>ertama kali SLF bangunan gedung</w:t>
      </w:r>
      <w:r>
        <w:rPr>
          <w:rFonts w:ascii="Bookman Old Style" w:hAnsi="Bookman Old Style"/>
          <w:lang w:val="en-US"/>
        </w:rPr>
        <w:t xml:space="preserve"> :</w:t>
      </w:r>
    </w:p>
    <w:p w:rsidR="004A6ED2" w:rsidRPr="009528E5" w:rsidRDefault="004A6ED2" w:rsidP="002933F7">
      <w:pPr>
        <w:numPr>
          <w:ilvl w:val="2"/>
          <w:numId w:val="131"/>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 xml:space="preserve">kesesuaian data aktual dengan data dalam dokumen pelaksanaan konstruksi termasuk </w:t>
      </w:r>
      <w:r w:rsidRPr="009528E5">
        <w:rPr>
          <w:rFonts w:ascii="Bookman Old Style" w:hAnsi="Bookman Old Style"/>
          <w:i/>
          <w:iCs/>
        </w:rPr>
        <w:t>as</w:t>
      </w:r>
      <w:r w:rsidRPr="009528E5">
        <w:rPr>
          <w:rFonts w:ascii="Bookman Old Style" w:hAnsi="Bookman Old Style"/>
        </w:rPr>
        <w:t xml:space="preserve"> </w:t>
      </w:r>
      <w:r w:rsidRPr="009528E5">
        <w:rPr>
          <w:rFonts w:ascii="Bookman Old Style" w:hAnsi="Bookman Old Style"/>
          <w:i/>
          <w:iCs/>
        </w:rPr>
        <w:t>built drawings</w:t>
      </w:r>
      <w:r w:rsidRPr="009528E5">
        <w:rPr>
          <w:rFonts w:ascii="Bookman Old Style" w:hAnsi="Bookman Old Style"/>
        </w:rPr>
        <w:t>, pedoman pengoperasian dan pemeliharaan/perawatan bangunan gedung, peralatan serta perlengkapan mekanikal dan elektrikal dan dokumen ikatan kerja;</w:t>
      </w:r>
      <w:r>
        <w:rPr>
          <w:rFonts w:ascii="Bookman Old Style" w:hAnsi="Bookman Old Style"/>
          <w:lang w:val="en-US"/>
        </w:rPr>
        <w:t xml:space="preserve"> dan</w:t>
      </w:r>
    </w:p>
    <w:p w:rsidR="00187C68" w:rsidRPr="001D37F5" w:rsidRDefault="004A6ED2" w:rsidP="002933F7">
      <w:pPr>
        <w:numPr>
          <w:ilvl w:val="2"/>
          <w:numId w:val="131"/>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pengujian lapangan (</w:t>
      </w:r>
      <w:r w:rsidRPr="009528E5">
        <w:rPr>
          <w:rFonts w:ascii="Bookman Old Style" w:hAnsi="Bookman Old Style"/>
          <w:i/>
          <w:iCs/>
        </w:rPr>
        <w:t>on site</w:t>
      </w:r>
      <w:r w:rsidRPr="009528E5">
        <w:rPr>
          <w:rFonts w:ascii="Bookman Old Style" w:hAnsi="Bookman Old Style"/>
        </w:rPr>
        <w:t>) dan/atau laboratorium untuk aspek keselamatan, kesehatan, kenyamanan dan kemudahan pada struktur, peralatan dan perlengkapan bangunan gedung serta prasarana pada komponen konstruksi atau peralatan yang memerlukan data teknis akurat sesuai dengan pedoman teknis dan tata cara pemeriksaan kelaikan fungsi bangunan gedung.</w:t>
      </w:r>
    </w:p>
    <w:p w:rsidR="004A6ED2" w:rsidRPr="009528E5" w:rsidRDefault="004A6ED2" w:rsidP="002933F7">
      <w:pPr>
        <w:numPr>
          <w:ilvl w:val="0"/>
          <w:numId w:val="130"/>
        </w:numPr>
        <w:autoSpaceDE w:val="0"/>
        <w:autoSpaceDN w:val="0"/>
        <w:adjustRightInd w:val="0"/>
        <w:spacing w:line="360" w:lineRule="auto"/>
        <w:ind w:left="851" w:hanging="567"/>
        <w:jc w:val="both"/>
        <w:rPr>
          <w:rFonts w:ascii="Bookman Old Style" w:hAnsi="Bookman Old Style"/>
        </w:rPr>
      </w:pPr>
      <w:r>
        <w:rPr>
          <w:rFonts w:ascii="Bookman Old Style" w:hAnsi="Bookman Old Style"/>
          <w:lang w:val="en-US"/>
        </w:rPr>
        <w:t>p</w:t>
      </w:r>
      <w:r w:rsidRPr="009528E5">
        <w:rPr>
          <w:rFonts w:ascii="Bookman Old Style" w:hAnsi="Bookman Old Style"/>
        </w:rPr>
        <w:t>ada proses p</w:t>
      </w:r>
      <w:r>
        <w:rPr>
          <w:rFonts w:ascii="Bookman Old Style" w:hAnsi="Bookman Old Style"/>
        </w:rPr>
        <w:t>erpanjangan SLF bangunan gedung</w:t>
      </w:r>
      <w:r>
        <w:rPr>
          <w:rFonts w:ascii="Bookman Old Style" w:hAnsi="Bookman Old Style"/>
          <w:lang w:val="en-US"/>
        </w:rPr>
        <w:t xml:space="preserve"> :</w:t>
      </w:r>
    </w:p>
    <w:p w:rsidR="004A6ED2" w:rsidRPr="001D37F5" w:rsidRDefault="004A6ED2" w:rsidP="002933F7">
      <w:pPr>
        <w:numPr>
          <w:ilvl w:val="2"/>
          <w:numId w:val="132"/>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t>kesesuaian data aktual dengan data dalam dokumen hasil pemeriksaan berkala, laporan pengujian struktur, peralatan dan perlengkapan bangunan gedung serta prasarana bangunan gedung, laporan hasil perbaikan dan/atau penggantian pada kegiatan perawatan, termasuk perubahan fungsi, intensitas, arsitektrur dan dampak lingkungan yang ditimbulkan;</w:t>
      </w:r>
    </w:p>
    <w:p w:rsidR="001D37F5" w:rsidRPr="009528E5" w:rsidRDefault="001D37F5" w:rsidP="001D37F5">
      <w:pPr>
        <w:autoSpaceDE w:val="0"/>
        <w:autoSpaceDN w:val="0"/>
        <w:adjustRightInd w:val="0"/>
        <w:spacing w:line="360" w:lineRule="auto"/>
        <w:ind w:left="1440"/>
        <w:jc w:val="both"/>
        <w:rPr>
          <w:rFonts w:ascii="Bookman Old Style" w:hAnsi="Bookman Old Style"/>
        </w:rPr>
      </w:pPr>
    </w:p>
    <w:p w:rsidR="004A6ED2" w:rsidRPr="009528E5" w:rsidRDefault="004A6ED2" w:rsidP="002933F7">
      <w:pPr>
        <w:numPr>
          <w:ilvl w:val="2"/>
          <w:numId w:val="132"/>
        </w:numPr>
        <w:autoSpaceDE w:val="0"/>
        <w:autoSpaceDN w:val="0"/>
        <w:adjustRightInd w:val="0"/>
        <w:spacing w:line="360" w:lineRule="auto"/>
        <w:ind w:left="1440" w:hanging="589"/>
        <w:jc w:val="both"/>
        <w:rPr>
          <w:rFonts w:ascii="Bookman Old Style" w:hAnsi="Bookman Old Style"/>
        </w:rPr>
      </w:pPr>
      <w:r w:rsidRPr="009528E5">
        <w:rPr>
          <w:rFonts w:ascii="Bookman Old Style" w:hAnsi="Bookman Old Style"/>
        </w:rPr>
        <w:lastRenderedPageBreak/>
        <w:t>pengujian lapangan (</w:t>
      </w:r>
      <w:r w:rsidRPr="009528E5">
        <w:rPr>
          <w:rFonts w:ascii="Bookman Old Style" w:hAnsi="Bookman Old Style"/>
          <w:i/>
          <w:iCs/>
        </w:rPr>
        <w:t>on site</w:t>
      </w:r>
      <w:r w:rsidRPr="009528E5">
        <w:rPr>
          <w:rFonts w:ascii="Bookman Old Style" w:hAnsi="Bookman Old Style"/>
        </w:rPr>
        <w:t>) dan/atau laboratorium untuk aspek keselamatan, kesehatan, kenyamanan dan kemudahan pada struktur, peralatan dan perlengkapan bangunan gedung serta prasarana pada struktur, komponen konstruksi dan peralatan yang memerlukan data teknis akurat termasuk perubahan fungsi, peruntukan dan intensitas, arsitektur serta dampak lingkungan yang ditimbulkannya, sesuai dengan pedoman teknis dan tata cara pemeriksaan kelaikan fungsi bangunan gedung.</w:t>
      </w:r>
    </w:p>
    <w:p w:rsidR="004A6ED2" w:rsidRPr="009528E5" w:rsidRDefault="004A6ED2" w:rsidP="002933F7">
      <w:pPr>
        <w:numPr>
          <w:ilvl w:val="0"/>
          <w:numId w:val="13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Data hasil pemeriksaan sebagaimana dimaksud pada ayat (4) dicatat dalam daftar simak, disimpulkan dalam surat pernyataan pemeriksaan kelaikan fungsi bangunan gedung atau rekomendasi pada pemeriksaan pertama dan pemeriksaan berkala.</w:t>
      </w:r>
    </w:p>
    <w:p w:rsidR="00187C68" w:rsidRPr="00187C68" w:rsidRDefault="00187C68" w:rsidP="00187C68">
      <w:pPr>
        <w:autoSpaceDE w:val="0"/>
        <w:autoSpaceDN w:val="0"/>
        <w:adjustRightInd w:val="0"/>
        <w:spacing w:line="360" w:lineRule="auto"/>
        <w:ind w:left="-284"/>
        <w:jc w:val="center"/>
        <w:rPr>
          <w:rFonts w:ascii="Bookman Old Style" w:hAnsi="Bookman Old Style"/>
          <w:bCs/>
        </w:rPr>
      </w:pPr>
      <w:r w:rsidRPr="00187C68">
        <w:rPr>
          <w:rFonts w:ascii="Bookman Old Style" w:hAnsi="Bookman Old Style"/>
          <w:bCs/>
        </w:rPr>
        <w:t>Paragraf 5</w:t>
      </w:r>
    </w:p>
    <w:p w:rsidR="00187C68" w:rsidRPr="00187C68" w:rsidRDefault="00187C68" w:rsidP="00187C68">
      <w:pPr>
        <w:autoSpaceDE w:val="0"/>
        <w:autoSpaceDN w:val="0"/>
        <w:adjustRightInd w:val="0"/>
        <w:spacing w:after="60" w:line="360" w:lineRule="auto"/>
        <w:ind w:left="-284"/>
        <w:jc w:val="center"/>
        <w:rPr>
          <w:rFonts w:ascii="Bookman Old Style" w:hAnsi="Bookman Old Style"/>
          <w:bCs/>
          <w:lang w:val="en-US"/>
        </w:rPr>
      </w:pPr>
      <w:r w:rsidRPr="00187C68">
        <w:rPr>
          <w:rFonts w:ascii="Bookman Old Style" w:hAnsi="Bookman Old Style"/>
          <w:bCs/>
        </w:rPr>
        <w:t>Pendataan Bangunan Gedung</w:t>
      </w:r>
    </w:p>
    <w:p w:rsidR="00187C68" w:rsidRPr="00187C68" w:rsidRDefault="00187C68" w:rsidP="00187C68">
      <w:pPr>
        <w:autoSpaceDE w:val="0"/>
        <w:autoSpaceDN w:val="0"/>
        <w:adjustRightInd w:val="0"/>
        <w:spacing w:line="360" w:lineRule="auto"/>
        <w:ind w:left="-284"/>
        <w:jc w:val="center"/>
        <w:rPr>
          <w:rFonts w:ascii="Bookman Old Style" w:hAnsi="Bookman Old Style"/>
          <w:bCs/>
          <w:lang w:val="en-US"/>
        </w:rPr>
      </w:pPr>
      <w:r w:rsidRPr="00187C68">
        <w:rPr>
          <w:rFonts w:ascii="Bookman Old Style" w:hAnsi="Bookman Old Style"/>
          <w:bCs/>
        </w:rPr>
        <w:t>Pasal 89</w:t>
      </w:r>
    </w:p>
    <w:p w:rsidR="00187C68" w:rsidRPr="009528E5" w:rsidRDefault="00187C68" w:rsidP="002933F7">
      <w:pPr>
        <w:numPr>
          <w:ilvl w:val="2"/>
          <w:numId w:val="13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Walikota wajib melakukan pendataan bangunan gedung untuk keperluan tertib administrasi pembangunan dan tertib administrasi pemanfaatan bangunan gedung.</w:t>
      </w:r>
    </w:p>
    <w:p w:rsidR="00187C68" w:rsidRPr="009528E5" w:rsidRDefault="00187C68" w:rsidP="002933F7">
      <w:pPr>
        <w:numPr>
          <w:ilvl w:val="2"/>
          <w:numId w:val="13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Pendataan bangunan gedung sebagaimana dimaksud pada ayat (1) meliputi bangunan gedung baru dan bangunan gedung yang telah ada.</w:t>
      </w:r>
    </w:p>
    <w:p w:rsidR="00187C68" w:rsidRPr="001D37F5" w:rsidRDefault="00187C68" w:rsidP="002933F7">
      <w:pPr>
        <w:numPr>
          <w:ilvl w:val="2"/>
          <w:numId w:val="13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Khusus pendataan bangunan gedung baru, dilakukan bersamaan dengan proses IMB, proses SLF dan proses sertifikasi kepemilikan bangunan gedung.</w:t>
      </w:r>
    </w:p>
    <w:p w:rsidR="00187C68" w:rsidRPr="009528E5" w:rsidRDefault="00187C68" w:rsidP="002933F7">
      <w:pPr>
        <w:numPr>
          <w:ilvl w:val="2"/>
          <w:numId w:val="13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Walikota wajib menyimpan secara tertib data bangunan gedung sebagai arsip Pemerintah </w:t>
      </w:r>
      <w:r w:rsidR="008A5514">
        <w:rPr>
          <w:rFonts w:ascii="Bookman Old Style" w:hAnsi="Bookman Old Style"/>
          <w:lang w:val="en-US"/>
        </w:rPr>
        <w:t>Daerah</w:t>
      </w:r>
      <w:r w:rsidRPr="009528E5">
        <w:rPr>
          <w:rFonts w:ascii="Bookman Old Style" w:hAnsi="Bookman Old Style"/>
        </w:rPr>
        <w:t>.</w:t>
      </w:r>
    </w:p>
    <w:p w:rsidR="00187C68" w:rsidRPr="001D37F5" w:rsidRDefault="00187C68" w:rsidP="002933F7">
      <w:pPr>
        <w:numPr>
          <w:ilvl w:val="2"/>
          <w:numId w:val="13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Pendataan bangunan gedung fungsi khusus dilakukan oleh Pemerintah </w:t>
      </w:r>
      <w:r w:rsidR="008A5514">
        <w:rPr>
          <w:rFonts w:ascii="Bookman Old Style" w:hAnsi="Bookman Old Style"/>
          <w:lang w:val="en-US"/>
        </w:rPr>
        <w:t>Daerah</w:t>
      </w:r>
      <w:r w:rsidRPr="009528E5">
        <w:rPr>
          <w:rFonts w:ascii="Bookman Old Style" w:hAnsi="Bookman Old Style"/>
        </w:rPr>
        <w:t xml:space="preserve"> dengan berkoordinasi dengan Pemerintah Pusat.</w:t>
      </w:r>
    </w:p>
    <w:p w:rsidR="001D37F5" w:rsidRDefault="001D37F5" w:rsidP="001D37F5">
      <w:pPr>
        <w:autoSpaceDE w:val="0"/>
        <w:autoSpaceDN w:val="0"/>
        <w:adjustRightInd w:val="0"/>
        <w:spacing w:after="240" w:line="360" w:lineRule="auto"/>
        <w:jc w:val="both"/>
        <w:rPr>
          <w:rFonts w:ascii="Bookman Old Style" w:hAnsi="Bookman Old Style"/>
          <w:lang w:val="en-US"/>
        </w:rPr>
      </w:pPr>
    </w:p>
    <w:p w:rsidR="001D37F5" w:rsidRDefault="001D37F5" w:rsidP="001D37F5">
      <w:pPr>
        <w:autoSpaceDE w:val="0"/>
        <w:autoSpaceDN w:val="0"/>
        <w:adjustRightInd w:val="0"/>
        <w:spacing w:after="240" w:line="360" w:lineRule="auto"/>
        <w:jc w:val="both"/>
        <w:rPr>
          <w:rFonts w:ascii="Bookman Old Style" w:hAnsi="Bookman Old Style"/>
          <w:lang w:val="en-US"/>
        </w:rPr>
      </w:pPr>
    </w:p>
    <w:p w:rsidR="001D37F5" w:rsidRDefault="001D37F5" w:rsidP="001D37F5">
      <w:pPr>
        <w:autoSpaceDE w:val="0"/>
        <w:autoSpaceDN w:val="0"/>
        <w:adjustRightInd w:val="0"/>
        <w:spacing w:after="240" w:line="360" w:lineRule="auto"/>
        <w:jc w:val="both"/>
        <w:rPr>
          <w:rFonts w:ascii="Bookman Old Style" w:hAnsi="Bookman Old Style"/>
          <w:lang w:val="en-US"/>
        </w:rPr>
      </w:pPr>
    </w:p>
    <w:p w:rsidR="001D37F5" w:rsidRPr="009528E5" w:rsidRDefault="001D37F5" w:rsidP="001D37F5">
      <w:pPr>
        <w:autoSpaceDE w:val="0"/>
        <w:autoSpaceDN w:val="0"/>
        <w:adjustRightInd w:val="0"/>
        <w:spacing w:after="240" w:line="360" w:lineRule="auto"/>
        <w:jc w:val="both"/>
        <w:rPr>
          <w:rFonts w:ascii="Bookman Old Style" w:hAnsi="Bookman Old Style"/>
        </w:rPr>
      </w:pPr>
    </w:p>
    <w:p w:rsidR="00187C68" w:rsidRPr="00187C68" w:rsidRDefault="00187C68" w:rsidP="004805EC">
      <w:pPr>
        <w:autoSpaceDE w:val="0"/>
        <w:autoSpaceDN w:val="0"/>
        <w:adjustRightInd w:val="0"/>
        <w:spacing w:line="336" w:lineRule="auto"/>
        <w:ind w:left="-284"/>
        <w:jc w:val="center"/>
        <w:rPr>
          <w:rFonts w:ascii="Bookman Old Style" w:hAnsi="Bookman Old Style"/>
          <w:bCs/>
        </w:rPr>
      </w:pPr>
      <w:r w:rsidRPr="00187C68">
        <w:rPr>
          <w:rFonts w:ascii="Bookman Old Style" w:hAnsi="Bookman Old Style"/>
          <w:bCs/>
        </w:rPr>
        <w:lastRenderedPageBreak/>
        <w:t>Bagian Keempat</w:t>
      </w:r>
    </w:p>
    <w:p w:rsidR="00187C68" w:rsidRPr="00187C68" w:rsidRDefault="00187C68" w:rsidP="004805EC">
      <w:pPr>
        <w:autoSpaceDE w:val="0"/>
        <w:autoSpaceDN w:val="0"/>
        <w:adjustRightInd w:val="0"/>
        <w:spacing w:after="60" w:line="336" w:lineRule="auto"/>
        <w:ind w:left="-284"/>
        <w:jc w:val="center"/>
        <w:rPr>
          <w:rFonts w:ascii="Bookman Old Style" w:hAnsi="Bookman Old Style"/>
          <w:bCs/>
          <w:lang w:val="en-US"/>
        </w:rPr>
      </w:pPr>
      <w:r w:rsidRPr="00187C68">
        <w:rPr>
          <w:rFonts w:ascii="Bookman Old Style" w:hAnsi="Bookman Old Style"/>
          <w:bCs/>
        </w:rPr>
        <w:t>Kegiatan Pemanfaatan Bangunan Gedung</w:t>
      </w:r>
    </w:p>
    <w:p w:rsidR="00187C68" w:rsidRPr="00187C68" w:rsidRDefault="00187C68" w:rsidP="004805EC">
      <w:pPr>
        <w:autoSpaceDE w:val="0"/>
        <w:autoSpaceDN w:val="0"/>
        <w:adjustRightInd w:val="0"/>
        <w:spacing w:line="336" w:lineRule="auto"/>
        <w:ind w:left="-284"/>
        <w:jc w:val="center"/>
        <w:rPr>
          <w:rFonts w:ascii="Bookman Old Style" w:hAnsi="Bookman Old Style"/>
          <w:bCs/>
        </w:rPr>
      </w:pPr>
      <w:r w:rsidRPr="00187C68">
        <w:rPr>
          <w:rFonts w:ascii="Bookman Old Style" w:hAnsi="Bookman Old Style"/>
          <w:bCs/>
        </w:rPr>
        <w:t>Paragraf 1</w:t>
      </w:r>
    </w:p>
    <w:p w:rsidR="00187C68" w:rsidRPr="00187C68" w:rsidRDefault="00187C68" w:rsidP="004805EC">
      <w:pPr>
        <w:autoSpaceDE w:val="0"/>
        <w:autoSpaceDN w:val="0"/>
        <w:adjustRightInd w:val="0"/>
        <w:spacing w:after="60" w:line="336" w:lineRule="auto"/>
        <w:ind w:left="-284"/>
        <w:jc w:val="center"/>
        <w:rPr>
          <w:rFonts w:ascii="Bookman Old Style" w:hAnsi="Bookman Old Style"/>
          <w:bCs/>
          <w:lang w:val="en-US"/>
        </w:rPr>
      </w:pPr>
      <w:r w:rsidRPr="00187C68">
        <w:rPr>
          <w:rFonts w:ascii="Bookman Old Style" w:hAnsi="Bookman Old Style"/>
          <w:bCs/>
        </w:rPr>
        <w:t>Umum</w:t>
      </w:r>
    </w:p>
    <w:p w:rsidR="00187C68" w:rsidRPr="00187C68" w:rsidRDefault="00187C68" w:rsidP="004805EC">
      <w:pPr>
        <w:autoSpaceDE w:val="0"/>
        <w:autoSpaceDN w:val="0"/>
        <w:adjustRightInd w:val="0"/>
        <w:spacing w:line="336" w:lineRule="auto"/>
        <w:ind w:left="-284"/>
        <w:jc w:val="center"/>
        <w:rPr>
          <w:rFonts w:ascii="Bookman Old Style" w:hAnsi="Bookman Old Style"/>
          <w:bCs/>
          <w:lang w:val="en-US"/>
        </w:rPr>
      </w:pPr>
      <w:r w:rsidRPr="00187C68">
        <w:rPr>
          <w:rFonts w:ascii="Bookman Old Style" w:hAnsi="Bookman Old Style"/>
          <w:bCs/>
        </w:rPr>
        <w:t>Pasal 90</w:t>
      </w:r>
    </w:p>
    <w:p w:rsidR="00187C68" w:rsidRPr="00187C68" w:rsidRDefault="00187C68" w:rsidP="004805EC">
      <w:pPr>
        <w:autoSpaceDE w:val="0"/>
        <w:autoSpaceDN w:val="0"/>
        <w:adjustRightInd w:val="0"/>
        <w:spacing w:after="240" w:line="336" w:lineRule="auto"/>
        <w:ind w:left="-284"/>
        <w:jc w:val="both"/>
        <w:rPr>
          <w:rFonts w:ascii="Bookman Old Style" w:hAnsi="Bookman Old Style"/>
        </w:rPr>
      </w:pPr>
      <w:r w:rsidRPr="00187C68">
        <w:rPr>
          <w:rFonts w:ascii="Bookman Old Style" w:hAnsi="Bookman Old Style"/>
        </w:rPr>
        <w:t>Kegiatan Pemanfaatan bangunan gedung meliputi pemanfaatan, pemeliharaan, perawatan, pemeriksaan secara berkala, perpanjangan SLF, dan pengawasan pemanfaatan.</w:t>
      </w:r>
    </w:p>
    <w:p w:rsidR="00B528FF" w:rsidRPr="00B528FF" w:rsidRDefault="00B528FF" w:rsidP="004805EC">
      <w:pPr>
        <w:autoSpaceDE w:val="0"/>
        <w:autoSpaceDN w:val="0"/>
        <w:adjustRightInd w:val="0"/>
        <w:spacing w:line="336" w:lineRule="auto"/>
        <w:ind w:left="-284"/>
        <w:jc w:val="center"/>
        <w:rPr>
          <w:rFonts w:ascii="Bookman Old Style" w:hAnsi="Bookman Old Style"/>
          <w:bCs/>
          <w:lang w:val="en-US"/>
        </w:rPr>
      </w:pPr>
      <w:r w:rsidRPr="00B528FF">
        <w:rPr>
          <w:rFonts w:ascii="Bookman Old Style" w:hAnsi="Bookman Old Style"/>
          <w:bCs/>
        </w:rPr>
        <w:t>Pasal 91</w:t>
      </w:r>
    </w:p>
    <w:p w:rsidR="00B528FF" w:rsidRPr="00B528FF" w:rsidRDefault="00B528FF" w:rsidP="002933F7">
      <w:pPr>
        <w:numPr>
          <w:ilvl w:val="2"/>
          <w:numId w:val="135"/>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Pemanfatan bangunan gedung sebagaimana dimaksud dalam Pasal 90 merupakan kegiatan memanfaatkan bangunan gedung sesuai dengan fungsi yang ditetapkan dalam IMB setelah pemilik memperoleh SLF.</w:t>
      </w:r>
    </w:p>
    <w:p w:rsidR="00595643" w:rsidRPr="00F26DDF" w:rsidRDefault="00B528FF" w:rsidP="002933F7">
      <w:pPr>
        <w:numPr>
          <w:ilvl w:val="2"/>
          <w:numId w:val="135"/>
        </w:numPr>
        <w:autoSpaceDE w:val="0"/>
        <w:autoSpaceDN w:val="0"/>
        <w:adjustRightInd w:val="0"/>
        <w:spacing w:after="240" w:line="336" w:lineRule="auto"/>
        <w:ind w:left="283" w:hanging="567"/>
        <w:jc w:val="both"/>
        <w:rPr>
          <w:rFonts w:ascii="Bookman Old Style" w:hAnsi="Bookman Old Style"/>
        </w:rPr>
      </w:pPr>
      <w:r w:rsidRPr="00B528FF">
        <w:rPr>
          <w:rFonts w:ascii="Bookman Old Style" w:hAnsi="Bookman Old Style"/>
        </w:rPr>
        <w:t>Pemanfaatan sebagaimana dimaksud pada ayat (1) dilaksanakan secara tertib administrasi dan tertib teknis untuk menjamin kelaikan fungsi bangunan gedung tanpa menimbulkan dampak penting terhadap lingkungan.</w:t>
      </w:r>
    </w:p>
    <w:p w:rsidR="00F26DDF" w:rsidRPr="00F26DDF" w:rsidRDefault="00F26DDF" w:rsidP="004805EC">
      <w:pPr>
        <w:autoSpaceDE w:val="0"/>
        <w:autoSpaceDN w:val="0"/>
        <w:adjustRightInd w:val="0"/>
        <w:spacing w:line="336" w:lineRule="auto"/>
        <w:ind w:left="-284"/>
        <w:jc w:val="center"/>
        <w:rPr>
          <w:rFonts w:ascii="Bookman Old Style" w:hAnsi="Bookman Old Style"/>
          <w:bCs/>
        </w:rPr>
      </w:pPr>
      <w:r w:rsidRPr="00F26DDF">
        <w:rPr>
          <w:rFonts w:ascii="Bookman Old Style" w:hAnsi="Bookman Old Style"/>
          <w:bCs/>
        </w:rPr>
        <w:t>Paragraf 2</w:t>
      </w:r>
    </w:p>
    <w:p w:rsidR="00F26DDF" w:rsidRPr="00F26DDF" w:rsidRDefault="00F26DDF" w:rsidP="004805EC">
      <w:pPr>
        <w:autoSpaceDE w:val="0"/>
        <w:autoSpaceDN w:val="0"/>
        <w:adjustRightInd w:val="0"/>
        <w:spacing w:after="60" w:line="336" w:lineRule="auto"/>
        <w:ind w:left="-284"/>
        <w:jc w:val="center"/>
        <w:rPr>
          <w:rFonts w:ascii="Bookman Old Style" w:hAnsi="Bookman Old Style"/>
          <w:bCs/>
          <w:lang w:val="en-US"/>
        </w:rPr>
      </w:pPr>
      <w:r w:rsidRPr="00F26DDF">
        <w:rPr>
          <w:rFonts w:ascii="Bookman Old Style" w:hAnsi="Bookman Old Style"/>
          <w:bCs/>
        </w:rPr>
        <w:t>Pemeliharaan</w:t>
      </w:r>
    </w:p>
    <w:p w:rsidR="00F26DDF" w:rsidRPr="00F26DDF" w:rsidRDefault="00F26DDF" w:rsidP="004805EC">
      <w:pPr>
        <w:autoSpaceDE w:val="0"/>
        <w:autoSpaceDN w:val="0"/>
        <w:adjustRightInd w:val="0"/>
        <w:spacing w:line="336" w:lineRule="auto"/>
        <w:ind w:left="-284"/>
        <w:jc w:val="center"/>
        <w:rPr>
          <w:rFonts w:ascii="Bookman Old Style" w:hAnsi="Bookman Old Style"/>
          <w:bCs/>
          <w:lang w:val="en-US"/>
        </w:rPr>
      </w:pPr>
      <w:r w:rsidRPr="00F26DDF">
        <w:rPr>
          <w:rFonts w:ascii="Bookman Old Style" w:hAnsi="Bookman Old Style"/>
          <w:bCs/>
        </w:rPr>
        <w:t>Pasal 92</w:t>
      </w:r>
    </w:p>
    <w:p w:rsidR="00F26DDF" w:rsidRPr="009528E5" w:rsidRDefault="00F26DDF" w:rsidP="002933F7">
      <w:pPr>
        <w:numPr>
          <w:ilvl w:val="2"/>
          <w:numId w:val="136"/>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Kegiatan pemeliharaan gedung sebagaimana dimaksud dalam Pasal 90 meliputi pembersihan, perapian, pemeriksaan, pengujian, perbaikan dan/atau penggantian bahan atau perlengkapan bangunan gedung dan/atau kegiatan sejenis lainnya berdasarkan pedoman pengoperasian dan pemeliharaan bangunan gedung.</w:t>
      </w:r>
    </w:p>
    <w:p w:rsidR="00F26DDF" w:rsidRPr="009528E5" w:rsidRDefault="00F26DDF" w:rsidP="002933F7">
      <w:pPr>
        <w:numPr>
          <w:ilvl w:val="2"/>
          <w:numId w:val="136"/>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Pemilik atau pengguna bangunan gedung di dalam melakukan kegiatan pemeliharaan sebagaimana dimaksud pada ayat (1) dapat menggunakan penyedia jasa pemeliharaan gedung yang mempunyai sertifikat kompetensi yang sesuai berdasarkan ikatan kontrak berdasarkan peraturan perundang-undangan.</w:t>
      </w:r>
    </w:p>
    <w:p w:rsidR="00F26DDF" w:rsidRPr="009528E5" w:rsidRDefault="00F26DDF" w:rsidP="002933F7">
      <w:pPr>
        <w:numPr>
          <w:ilvl w:val="0"/>
          <w:numId w:val="137"/>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Pelaksanaan kegiatan pemeliharaan oleh penyedia jasa sebagaimana dimaksud pada ayat (2) harus menerapkan prinsip Keselamatan dan Kesehatan Kerja (K3).</w:t>
      </w:r>
    </w:p>
    <w:p w:rsidR="00F26DDF" w:rsidRPr="004805EC" w:rsidRDefault="00F26DDF" w:rsidP="002933F7">
      <w:pPr>
        <w:numPr>
          <w:ilvl w:val="0"/>
          <w:numId w:val="137"/>
        </w:numPr>
        <w:autoSpaceDE w:val="0"/>
        <w:autoSpaceDN w:val="0"/>
        <w:adjustRightInd w:val="0"/>
        <w:spacing w:after="240" w:line="336" w:lineRule="auto"/>
        <w:ind w:left="283" w:hanging="567"/>
        <w:jc w:val="both"/>
        <w:rPr>
          <w:rFonts w:ascii="Bookman Old Style" w:hAnsi="Bookman Old Style"/>
        </w:rPr>
      </w:pPr>
      <w:r w:rsidRPr="009528E5">
        <w:rPr>
          <w:rFonts w:ascii="Bookman Old Style" w:hAnsi="Bookman Old Style"/>
        </w:rPr>
        <w:t>Hasil kegiatan pemeliharaaan dituangkan ke dalam laporan pemeliharaan yang digunakan sebagai pertimbangan penetapan perpanjangan SLF.</w:t>
      </w:r>
    </w:p>
    <w:p w:rsidR="004805EC" w:rsidRPr="009528E5" w:rsidRDefault="004805EC" w:rsidP="004805EC">
      <w:pPr>
        <w:autoSpaceDE w:val="0"/>
        <w:autoSpaceDN w:val="0"/>
        <w:adjustRightInd w:val="0"/>
        <w:spacing w:after="240" w:line="336" w:lineRule="auto"/>
        <w:ind w:left="283"/>
        <w:jc w:val="both"/>
        <w:rPr>
          <w:rFonts w:ascii="Bookman Old Style" w:hAnsi="Bookman Old Style"/>
        </w:rPr>
      </w:pPr>
    </w:p>
    <w:p w:rsidR="004A7ED9" w:rsidRPr="004A7ED9" w:rsidRDefault="004A7ED9" w:rsidP="004A7ED9">
      <w:pPr>
        <w:autoSpaceDE w:val="0"/>
        <w:autoSpaceDN w:val="0"/>
        <w:adjustRightInd w:val="0"/>
        <w:spacing w:line="360" w:lineRule="auto"/>
        <w:ind w:left="-284"/>
        <w:jc w:val="center"/>
        <w:rPr>
          <w:rFonts w:ascii="Bookman Old Style" w:hAnsi="Bookman Old Style"/>
          <w:bCs/>
        </w:rPr>
      </w:pPr>
      <w:r w:rsidRPr="004A7ED9">
        <w:rPr>
          <w:rFonts w:ascii="Bookman Old Style" w:hAnsi="Bookman Old Style"/>
          <w:bCs/>
        </w:rPr>
        <w:lastRenderedPageBreak/>
        <w:t>Paragraf 3</w:t>
      </w:r>
    </w:p>
    <w:p w:rsidR="004A7ED9" w:rsidRPr="004A7ED9" w:rsidRDefault="004A7ED9" w:rsidP="004720F7">
      <w:pPr>
        <w:autoSpaceDE w:val="0"/>
        <w:autoSpaceDN w:val="0"/>
        <w:adjustRightInd w:val="0"/>
        <w:spacing w:after="60" w:line="360" w:lineRule="auto"/>
        <w:ind w:left="-284"/>
        <w:jc w:val="center"/>
        <w:rPr>
          <w:rFonts w:ascii="Bookman Old Style" w:hAnsi="Bookman Old Style"/>
          <w:bCs/>
        </w:rPr>
      </w:pPr>
      <w:r w:rsidRPr="004A7ED9">
        <w:rPr>
          <w:rFonts w:ascii="Bookman Old Style" w:hAnsi="Bookman Old Style"/>
          <w:bCs/>
        </w:rPr>
        <w:t>Perawatan</w:t>
      </w:r>
    </w:p>
    <w:p w:rsidR="004A7ED9" w:rsidRPr="004A7ED9" w:rsidRDefault="004A7ED9" w:rsidP="004A7ED9">
      <w:pPr>
        <w:autoSpaceDE w:val="0"/>
        <w:autoSpaceDN w:val="0"/>
        <w:adjustRightInd w:val="0"/>
        <w:spacing w:line="360" w:lineRule="auto"/>
        <w:ind w:left="-284"/>
        <w:jc w:val="center"/>
        <w:rPr>
          <w:rFonts w:ascii="Bookman Old Style" w:hAnsi="Bookman Old Style"/>
          <w:bCs/>
          <w:lang w:val="en-US"/>
        </w:rPr>
      </w:pPr>
      <w:r w:rsidRPr="004A7ED9">
        <w:rPr>
          <w:rFonts w:ascii="Bookman Old Style" w:hAnsi="Bookman Old Style"/>
          <w:bCs/>
        </w:rPr>
        <w:t>Pasal 93</w:t>
      </w:r>
    </w:p>
    <w:p w:rsidR="004A7ED9" w:rsidRPr="009528E5" w:rsidRDefault="004A7ED9" w:rsidP="002933F7">
      <w:pPr>
        <w:numPr>
          <w:ilvl w:val="2"/>
          <w:numId w:val="13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Kegiatan perawatan bangunan gedung sebagaimana dimaksud dalam Pasal 90 meliputi perbaikan dan/atau penggantian bagian bangunan gedung, komponen, bahan bangunan dan/atau prasarana dan sarana berdasarkan rencana teknis perawatan bangunan gedung.</w:t>
      </w:r>
    </w:p>
    <w:p w:rsidR="004A7ED9" w:rsidRPr="009528E5" w:rsidRDefault="004A7ED9" w:rsidP="002933F7">
      <w:pPr>
        <w:numPr>
          <w:ilvl w:val="2"/>
          <w:numId w:val="13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Pemilik atau pengguna bangunan gedung di dalam melakukan kegiatan perawatan sebagaimana dimaksud pada ayat (1) dapat menggunakan penyedia jasa perawatan bangunan gedung bersertifikat dengan dasar ikatan kontrak berdasarkan peraturan perundang-undangan.</w:t>
      </w:r>
    </w:p>
    <w:p w:rsidR="004A7ED9" w:rsidRPr="009528E5" w:rsidRDefault="004A7ED9" w:rsidP="002933F7">
      <w:pPr>
        <w:numPr>
          <w:ilvl w:val="0"/>
          <w:numId w:val="13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Perbaikan dan/atau penggantian dalam kegiatan perawatan bangunan gedung dengan tingkat kerusakan sedang dan berat dilakukan setelah dokumen rencana teknis perawatan bangunan gedung disetujui oleh Pemerintah </w:t>
      </w:r>
      <w:r w:rsidR="008A5514">
        <w:rPr>
          <w:rFonts w:ascii="Bookman Old Style" w:hAnsi="Bookman Old Style"/>
          <w:lang w:val="en-US"/>
        </w:rPr>
        <w:t>Daerah</w:t>
      </w:r>
      <w:r w:rsidRPr="009528E5">
        <w:rPr>
          <w:rFonts w:ascii="Bookman Old Style" w:hAnsi="Bookman Old Style"/>
        </w:rPr>
        <w:t>.</w:t>
      </w:r>
    </w:p>
    <w:p w:rsidR="004A7ED9" w:rsidRPr="009528E5" w:rsidRDefault="004A7ED9" w:rsidP="002933F7">
      <w:pPr>
        <w:numPr>
          <w:ilvl w:val="0"/>
          <w:numId w:val="13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Hasil kegiatan perawatan dituangkan ke dalam laporan perawatan yang akan digunakan sebagai salah satu dasar pertimbangan penetapan perpanjangan SLF.</w:t>
      </w:r>
    </w:p>
    <w:p w:rsidR="004A7ED9" w:rsidRPr="009528E5" w:rsidRDefault="004A7ED9" w:rsidP="002933F7">
      <w:pPr>
        <w:numPr>
          <w:ilvl w:val="0"/>
          <w:numId w:val="139"/>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Pelaksanaan kegiatan perawatan oleh penyedia jasa sebagaimana dimaksud pada ayat (2) harus menerapkan prinsip keselamatan dan kesehatan kerja (K3).</w:t>
      </w:r>
    </w:p>
    <w:p w:rsidR="004A7ED9" w:rsidRPr="004A7ED9" w:rsidRDefault="004A7ED9" w:rsidP="004A7ED9">
      <w:pPr>
        <w:autoSpaceDE w:val="0"/>
        <w:autoSpaceDN w:val="0"/>
        <w:adjustRightInd w:val="0"/>
        <w:spacing w:line="360" w:lineRule="auto"/>
        <w:ind w:left="-284"/>
        <w:jc w:val="center"/>
        <w:rPr>
          <w:rFonts w:ascii="Bookman Old Style" w:hAnsi="Bookman Old Style"/>
          <w:bCs/>
        </w:rPr>
      </w:pPr>
      <w:r w:rsidRPr="004A7ED9">
        <w:rPr>
          <w:rFonts w:ascii="Bookman Old Style" w:hAnsi="Bookman Old Style"/>
          <w:bCs/>
        </w:rPr>
        <w:t>Paragraf 4</w:t>
      </w:r>
    </w:p>
    <w:p w:rsidR="004A7ED9" w:rsidRPr="004A7ED9" w:rsidRDefault="004A7ED9" w:rsidP="004A7ED9">
      <w:pPr>
        <w:autoSpaceDE w:val="0"/>
        <w:autoSpaceDN w:val="0"/>
        <w:adjustRightInd w:val="0"/>
        <w:spacing w:after="60" w:line="360" w:lineRule="auto"/>
        <w:ind w:left="-284"/>
        <w:jc w:val="center"/>
        <w:rPr>
          <w:rFonts w:ascii="Bookman Old Style" w:hAnsi="Bookman Old Style"/>
          <w:bCs/>
        </w:rPr>
      </w:pPr>
      <w:r w:rsidRPr="004A7ED9">
        <w:rPr>
          <w:rFonts w:ascii="Bookman Old Style" w:hAnsi="Bookman Old Style"/>
          <w:bCs/>
        </w:rPr>
        <w:t>Pemeriksaan Berkala</w:t>
      </w:r>
    </w:p>
    <w:p w:rsidR="004A7ED9" w:rsidRPr="004A7ED9" w:rsidRDefault="004A7ED9" w:rsidP="004A7ED9">
      <w:pPr>
        <w:autoSpaceDE w:val="0"/>
        <w:autoSpaceDN w:val="0"/>
        <w:adjustRightInd w:val="0"/>
        <w:spacing w:line="360" w:lineRule="auto"/>
        <w:ind w:left="-284"/>
        <w:jc w:val="center"/>
        <w:rPr>
          <w:rFonts w:ascii="Bookman Old Style" w:hAnsi="Bookman Old Style"/>
          <w:bCs/>
          <w:lang w:val="en-US"/>
        </w:rPr>
      </w:pPr>
      <w:r w:rsidRPr="004A7ED9">
        <w:rPr>
          <w:rFonts w:ascii="Bookman Old Style" w:hAnsi="Bookman Old Style"/>
          <w:bCs/>
        </w:rPr>
        <w:t>Pasal 94</w:t>
      </w:r>
    </w:p>
    <w:p w:rsidR="004A7ED9" w:rsidRPr="009528E5" w:rsidRDefault="004A7ED9" w:rsidP="002933F7">
      <w:pPr>
        <w:numPr>
          <w:ilvl w:val="2"/>
          <w:numId w:val="14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Pemeriksaan berkala bangunan gedung sebagaimana dimaksud dalam Pasal 90 dilakukan untuk seluruh atau sebagian bangunan gedung, komponen, bahan bangunan, dan/atau sarana dan prasarana dalam rangka pemeliharaan dan perawatan yang harus dicatat dalam laporan pemeriksaan sebagai bahan untuk memperoleh perpanjangan SLF.</w:t>
      </w:r>
    </w:p>
    <w:p w:rsidR="005F3425" w:rsidRPr="0073752B" w:rsidRDefault="004A7ED9" w:rsidP="002933F7">
      <w:pPr>
        <w:numPr>
          <w:ilvl w:val="2"/>
          <w:numId w:val="14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Pemilik atau pengguna bangunan gedung di dalam melakukan kegiatan pemeriksaan berkala sebagaimana dimaksud pada ayat (1) dapat menggunakan penyedia jasa pengkajian teknis bangunan gedung atau perorangan yang mempunyai sertifikat kompetensi yang sesuai.</w:t>
      </w:r>
    </w:p>
    <w:p w:rsidR="0073752B" w:rsidRPr="00745043" w:rsidRDefault="0073752B" w:rsidP="0073752B">
      <w:pPr>
        <w:autoSpaceDE w:val="0"/>
        <w:autoSpaceDN w:val="0"/>
        <w:adjustRightInd w:val="0"/>
        <w:spacing w:line="360" w:lineRule="auto"/>
        <w:ind w:left="284"/>
        <w:jc w:val="both"/>
        <w:rPr>
          <w:rFonts w:ascii="Bookman Old Style" w:hAnsi="Bookman Old Style"/>
        </w:rPr>
      </w:pPr>
    </w:p>
    <w:p w:rsidR="004A7ED9" w:rsidRPr="009528E5" w:rsidRDefault="004A7ED9" w:rsidP="002933F7">
      <w:pPr>
        <w:numPr>
          <w:ilvl w:val="2"/>
          <w:numId w:val="14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Lingkup layanan pemeriksaan berkala bangunan gedung sebagaimana </w:t>
      </w:r>
      <w:r>
        <w:rPr>
          <w:rFonts w:ascii="Bookman Old Style" w:hAnsi="Bookman Old Style"/>
        </w:rPr>
        <w:t>dimaksud pada ayat (1) meliputi</w:t>
      </w:r>
      <w:r>
        <w:rPr>
          <w:rFonts w:ascii="Bookman Old Style" w:hAnsi="Bookman Old Style"/>
          <w:lang w:val="en-US"/>
        </w:rPr>
        <w:t xml:space="preserve"> :</w:t>
      </w:r>
    </w:p>
    <w:p w:rsidR="004A7ED9" w:rsidRPr="009528E5" w:rsidRDefault="004A7ED9" w:rsidP="002933F7">
      <w:pPr>
        <w:numPr>
          <w:ilvl w:val="1"/>
          <w:numId w:val="14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pemeriksaan dokumen administrasi, pelaksanaan, pemeliharaan dan perawatan bangunan gedung;</w:t>
      </w:r>
    </w:p>
    <w:p w:rsidR="004A7ED9" w:rsidRPr="009528E5" w:rsidRDefault="00DF5A93" w:rsidP="002933F7">
      <w:pPr>
        <w:numPr>
          <w:ilvl w:val="1"/>
          <w:numId w:val="141"/>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kegiatan</w:t>
      </w:r>
      <w:r>
        <w:rPr>
          <w:rFonts w:ascii="Bookman Old Style" w:hAnsi="Bookman Old Style"/>
          <w:lang w:val="en-US"/>
        </w:rPr>
        <w:t xml:space="preserve"> </w:t>
      </w:r>
      <w:r w:rsidR="004A7ED9" w:rsidRPr="009528E5">
        <w:rPr>
          <w:rFonts w:ascii="Bookman Old Style" w:hAnsi="Bookman Old Style"/>
        </w:rPr>
        <w:t>pemeriksaan kondisi bangunan gedung terhadap pemenuhan persyaratan teknis termasuk pengujian keandalan bangunan gedung;</w:t>
      </w:r>
    </w:p>
    <w:p w:rsidR="004A7ED9" w:rsidRPr="009528E5" w:rsidRDefault="004A7ED9" w:rsidP="002933F7">
      <w:pPr>
        <w:numPr>
          <w:ilvl w:val="1"/>
          <w:numId w:val="141"/>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kegiatan analisis dan evaluasi</w:t>
      </w:r>
      <w:r>
        <w:rPr>
          <w:rFonts w:ascii="Bookman Old Style" w:hAnsi="Bookman Old Style"/>
          <w:lang w:val="en-US"/>
        </w:rPr>
        <w:t xml:space="preserve">: </w:t>
      </w:r>
      <w:r w:rsidRPr="009528E5">
        <w:rPr>
          <w:rFonts w:ascii="Bookman Old Style" w:hAnsi="Bookman Old Style"/>
        </w:rPr>
        <w:t>dan</w:t>
      </w:r>
    </w:p>
    <w:p w:rsidR="004A7ED9" w:rsidRPr="009528E5" w:rsidRDefault="004A7ED9" w:rsidP="002933F7">
      <w:pPr>
        <w:numPr>
          <w:ilvl w:val="1"/>
          <w:numId w:val="14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kegiatan penyusunan laporan.</w:t>
      </w:r>
    </w:p>
    <w:p w:rsidR="004A7ED9" w:rsidRPr="009528E5" w:rsidRDefault="004A7ED9" w:rsidP="002933F7">
      <w:pPr>
        <w:numPr>
          <w:ilvl w:val="0"/>
          <w:numId w:val="142"/>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Bangunan rumah tinggal tunggal, bangunan rumah tinggal deret dan bangunan rumah tinggal sementara yang tidak laik fungsi, SLFnya dibekukan.</w:t>
      </w:r>
    </w:p>
    <w:p w:rsidR="004A7ED9" w:rsidRPr="004A7ED9" w:rsidRDefault="004A7ED9" w:rsidP="004A7ED9">
      <w:pPr>
        <w:autoSpaceDE w:val="0"/>
        <w:autoSpaceDN w:val="0"/>
        <w:adjustRightInd w:val="0"/>
        <w:spacing w:line="360" w:lineRule="auto"/>
        <w:ind w:left="-284"/>
        <w:jc w:val="center"/>
        <w:rPr>
          <w:rFonts w:ascii="Bookman Old Style" w:hAnsi="Bookman Old Style"/>
          <w:bCs/>
        </w:rPr>
      </w:pPr>
      <w:r w:rsidRPr="004A7ED9">
        <w:rPr>
          <w:rFonts w:ascii="Bookman Old Style" w:hAnsi="Bookman Old Style"/>
          <w:bCs/>
        </w:rPr>
        <w:t>Paragraf 5</w:t>
      </w:r>
    </w:p>
    <w:p w:rsidR="004A7ED9" w:rsidRPr="004A7ED9" w:rsidRDefault="004A7ED9" w:rsidP="004A7ED9">
      <w:pPr>
        <w:autoSpaceDE w:val="0"/>
        <w:autoSpaceDN w:val="0"/>
        <w:adjustRightInd w:val="0"/>
        <w:spacing w:after="60" w:line="360" w:lineRule="auto"/>
        <w:ind w:left="-284"/>
        <w:jc w:val="center"/>
        <w:rPr>
          <w:rFonts w:ascii="Bookman Old Style" w:hAnsi="Bookman Old Style"/>
          <w:bCs/>
        </w:rPr>
      </w:pPr>
      <w:r w:rsidRPr="004A7ED9">
        <w:rPr>
          <w:rFonts w:ascii="Bookman Old Style" w:hAnsi="Bookman Old Style"/>
          <w:bCs/>
        </w:rPr>
        <w:t>Perpanjangan SLF</w:t>
      </w:r>
    </w:p>
    <w:p w:rsidR="004A7ED9" w:rsidRPr="004A7ED9" w:rsidRDefault="004A7ED9" w:rsidP="004A7ED9">
      <w:pPr>
        <w:autoSpaceDE w:val="0"/>
        <w:autoSpaceDN w:val="0"/>
        <w:adjustRightInd w:val="0"/>
        <w:spacing w:line="360" w:lineRule="auto"/>
        <w:ind w:left="-284"/>
        <w:jc w:val="center"/>
        <w:rPr>
          <w:rFonts w:ascii="Bookman Old Style" w:hAnsi="Bookman Old Style"/>
          <w:b/>
          <w:bCs/>
          <w:lang w:val="en-US"/>
        </w:rPr>
      </w:pPr>
      <w:r w:rsidRPr="004A7ED9">
        <w:rPr>
          <w:rFonts w:ascii="Bookman Old Style" w:hAnsi="Bookman Old Style"/>
          <w:bCs/>
        </w:rPr>
        <w:t>Pasal 95</w:t>
      </w:r>
    </w:p>
    <w:p w:rsidR="004A7ED9" w:rsidRPr="009528E5" w:rsidRDefault="004A7ED9" w:rsidP="002933F7">
      <w:pPr>
        <w:numPr>
          <w:ilvl w:val="2"/>
          <w:numId w:val="14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Perpanjangan SLF bangunan gedung sebagaimana dimaksud dalam Pasal 90 diberlakukan untuk bangunan gedung yang telah diman</w:t>
      </w:r>
      <w:r w:rsidR="00EE53C4">
        <w:rPr>
          <w:rFonts w:ascii="Bookman Old Style" w:hAnsi="Bookman Old Style"/>
        </w:rPr>
        <w:t>faatkan sesuai dengan ketentuan</w:t>
      </w:r>
      <w:r w:rsidR="00EE53C4">
        <w:rPr>
          <w:rFonts w:ascii="Bookman Old Style" w:hAnsi="Bookman Old Style"/>
          <w:lang w:val="en-US"/>
        </w:rPr>
        <w:t xml:space="preserve"> :</w:t>
      </w:r>
    </w:p>
    <w:p w:rsidR="004A7ED9" w:rsidRPr="009528E5" w:rsidRDefault="004A7ED9" w:rsidP="002933F7">
      <w:pPr>
        <w:numPr>
          <w:ilvl w:val="0"/>
          <w:numId w:val="14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20 </w:t>
      </w:r>
      <w:r w:rsidR="00081DB3">
        <w:rPr>
          <w:rFonts w:ascii="Bookman Old Style" w:hAnsi="Bookman Old Style"/>
          <w:lang w:val="en-US"/>
        </w:rPr>
        <w:t xml:space="preserve">(dua puluh) </w:t>
      </w:r>
      <w:r w:rsidRPr="009528E5">
        <w:rPr>
          <w:rFonts w:ascii="Bookman Old Style" w:hAnsi="Bookman Old Style"/>
        </w:rPr>
        <w:t>tahun untuk rumah tinggal tunggal atau deret sampai dengan 2 lantai;</w:t>
      </w:r>
      <w:r w:rsidR="00EE53C4">
        <w:rPr>
          <w:rFonts w:ascii="Bookman Old Style" w:hAnsi="Bookman Old Style"/>
          <w:lang w:val="en-US"/>
        </w:rPr>
        <w:t xml:space="preserve"> dan</w:t>
      </w:r>
    </w:p>
    <w:p w:rsidR="004A7ED9" w:rsidRPr="009528E5" w:rsidRDefault="004A7ED9" w:rsidP="002933F7">
      <w:pPr>
        <w:numPr>
          <w:ilvl w:val="0"/>
          <w:numId w:val="14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5 </w:t>
      </w:r>
      <w:r w:rsidR="00081DB3">
        <w:rPr>
          <w:rFonts w:ascii="Bookman Old Style" w:hAnsi="Bookman Old Style"/>
          <w:lang w:val="en-US"/>
        </w:rPr>
        <w:t xml:space="preserve">(lima) </w:t>
      </w:r>
      <w:r w:rsidRPr="009528E5">
        <w:rPr>
          <w:rFonts w:ascii="Bookman Old Style" w:hAnsi="Bookman Old Style"/>
        </w:rPr>
        <w:t>tahun untuk bangunan gedung lainnya.</w:t>
      </w:r>
    </w:p>
    <w:p w:rsidR="004A7ED9" w:rsidRPr="009528E5" w:rsidRDefault="004A7ED9" w:rsidP="002933F7">
      <w:pPr>
        <w:numPr>
          <w:ilvl w:val="0"/>
          <w:numId w:val="14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hunian rumah tinggal tunggal sederhana meliputi rumah tumbuh, rumah sederhana sehat dan rumah deret sederhana tidak dikenakan perpanjangan SLF.</w:t>
      </w:r>
    </w:p>
    <w:p w:rsidR="00E82634" w:rsidRPr="00081DB3" w:rsidRDefault="004A7ED9" w:rsidP="002933F7">
      <w:pPr>
        <w:numPr>
          <w:ilvl w:val="0"/>
          <w:numId w:val="14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Pengurusan perpanjangan SLF bangunan gedung sebagaimana dimaksud pada ayat (1) dilakukan paling lambat 60 (enam puluh) hari kalender sebelum berakhirnya masa berlaku SLF dengan memperhatikan ketentuan sebagaimana dimaksud pada ayat (1).</w:t>
      </w:r>
    </w:p>
    <w:p w:rsidR="004A7ED9" w:rsidRPr="009528E5" w:rsidRDefault="00761D4F" w:rsidP="002933F7">
      <w:pPr>
        <w:numPr>
          <w:ilvl w:val="0"/>
          <w:numId w:val="146"/>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Pengurusan perpanjangan</w:t>
      </w:r>
      <w:r>
        <w:rPr>
          <w:rFonts w:ascii="Bookman Old Style" w:hAnsi="Bookman Old Style"/>
          <w:lang w:val="en-US"/>
        </w:rPr>
        <w:t xml:space="preserve"> </w:t>
      </w:r>
      <w:r w:rsidR="004A7ED9" w:rsidRPr="009528E5">
        <w:rPr>
          <w:rFonts w:ascii="Bookman Old Style" w:hAnsi="Bookman Old Style"/>
        </w:rPr>
        <w:t>SLF dilakukan setelah pemilik/ pengguna/pengelola bangunan gedung memiliki hasil pemeriksaan/kelaika</w:t>
      </w:r>
      <w:r w:rsidR="00E82634">
        <w:rPr>
          <w:rFonts w:ascii="Bookman Old Style" w:hAnsi="Bookman Old Style"/>
        </w:rPr>
        <w:t>n fungsi bangunan gedung berupa</w:t>
      </w:r>
      <w:r w:rsidR="00E82634">
        <w:rPr>
          <w:rFonts w:ascii="Bookman Old Style" w:hAnsi="Bookman Old Style"/>
          <w:lang w:val="en-US"/>
        </w:rPr>
        <w:t xml:space="preserve"> :</w:t>
      </w:r>
    </w:p>
    <w:p w:rsidR="004A7ED9" w:rsidRPr="005F3425" w:rsidRDefault="004A7ED9" w:rsidP="002933F7">
      <w:pPr>
        <w:numPr>
          <w:ilvl w:val="1"/>
          <w:numId w:val="14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laporan pemeriksaan berkala, laporan pemeriksaan dan perawatan bangunan gedung;</w:t>
      </w:r>
    </w:p>
    <w:p w:rsidR="005F3425" w:rsidRDefault="005F3425" w:rsidP="005F3425">
      <w:pPr>
        <w:autoSpaceDE w:val="0"/>
        <w:autoSpaceDN w:val="0"/>
        <w:adjustRightInd w:val="0"/>
        <w:spacing w:line="360" w:lineRule="auto"/>
        <w:ind w:left="851"/>
        <w:jc w:val="both"/>
        <w:rPr>
          <w:rFonts w:ascii="Bookman Old Style" w:hAnsi="Bookman Old Style"/>
          <w:lang w:val="en-US"/>
        </w:rPr>
      </w:pPr>
    </w:p>
    <w:p w:rsidR="00081DB3" w:rsidRPr="00081DB3" w:rsidRDefault="00081DB3" w:rsidP="005F3425">
      <w:pPr>
        <w:autoSpaceDE w:val="0"/>
        <w:autoSpaceDN w:val="0"/>
        <w:adjustRightInd w:val="0"/>
        <w:spacing w:line="360" w:lineRule="auto"/>
        <w:ind w:left="851"/>
        <w:jc w:val="both"/>
        <w:rPr>
          <w:rFonts w:ascii="Bookman Old Style" w:hAnsi="Bookman Old Style"/>
          <w:lang w:val="en-US"/>
        </w:rPr>
      </w:pPr>
    </w:p>
    <w:p w:rsidR="004A7ED9" w:rsidRPr="009528E5" w:rsidRDefault="004A7ED9" w:rsidP="002933F7">
      <w:pPr>
        <w:numPr>
          <w:ilvl w:val="1"/>
          <w:numId w:val="14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lastRenderedPageBreak/>
        <w:t>daftar simak pemeriksaan kelaikan fungsi bangunan gedung; dan</w:t>
      </w:r>
    </w:p>
    <w:p w:rsidR="004A7ED9" w:rsidRPr="009528E5" w:rsidRDefault="004A7ED9" w:rsidP="002933F7">
      <w:pPr>
        <w:numPr>
          <w:ilvl w:val="1"/>
          <w:numId w:val="144"/>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dokumen surat pernyataan pemeriksaan kelaikan fungsi bangunan gedung atau rekomendasi.</w:t>
      </w:r>
    </w:p>
    <w:p w:rsidR="004A7ED9" w:rsidRPr="009528E5" w:rsidRDefault="004A7ED9" w:rsidP="002933F7">
      <w:pPr>
        <w:numPr>
          <w:ilvl w:val="0"/>
          <w:numId w:val="14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Permohonan perpanjangan SLF diajukan oleh pemilik/ pengguna/pengelola bangunan gedung dengan dilampiri </w:t>
      </w:r>
      <w:r w:rsidR="00E82634">
        <w:rPr>
          <w:rFonts w:ascii="Bookman Old Style" w:hAnsi="Bookman Old Style"/>
        </w:rPr>
        <w:t>dokumen</w:t>
      </w:r>
      <w:r w:rsidR="00E82634">
        <w:rPr>
          <w:rFonts w:ascii="Bookman Old Style" w:hAnsi="Bookman Old Style"/>
          <w:lang w:val="en-US"/>
        </w:rPr>
        <w:t xml:space="preserve"> :</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surat permohonan perpanjangan SLF;</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surat pernyataan pemeriksaan kelaikan fungsi bangunan gedung atau rekomendasi hasil pemeriksaankelaikan fungsi bangunan gedung yang ditandatangani di atas meterai yang cukup;</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i/>
          <w:iCs/>
        </w:rPr>
        <w:t>as built drawings</w:t>
      </w:r>
      <w:r w:rsidRPr="009528E5">
        <w:rPr>
          <w:rFonts w:ascii="Bookman Old Style" w:hAnsi="Bookman Old Style"/>
        </w:rPr>
        <w:t>;</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fotokopi IMB bangunan gedung atau perubahannya;</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fotokopi dokumen status hak atas tanah;</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fotokopi dokumen status kepemilikan bangunan gedung;</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rekomendasi dari instansi teknis yang bertanggung jawab di bidang fungsi khusus; dan</w:t>
      </w:r>
    </w:p>
    <w:p w:rsidR="004A7ED9" w:rsidRPr="009528E5" w:rsidRDefault="004A7ED9" w:rsidP="002933F7">
      <w:pPr>
        <w:numPr>
          <w:ilvl w:val="1"/>
          <w:numId w:val="14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dokumen SLF bangunan gedung yang terakhir.</w:t>
      </w:r>
    </w:p>
    <w:p w:rsidR="004A7ED9" w:rsidRPr="009528E5" w:rsidRDefault="004A7ED9" w:rsidP="002933F7">
      <w:pPr>
        <w:numPr>
          <w:ilvl w:val="0"/>
          <w:numId w:val="146"/>
        </w:numPr>
        <w:autoSpaceDE w:val="0"/>
        <w:autoSpaceDN w:val="0"/>
        <w:adjustRightInd w:val="0"/>
        <w:spacing w:line="360" w:lineRule="auto"/>
        <w:ind w:left="284" w:hanging="568"/>
        <w:jc w:val="both"/>
        <w:rPr>
          <w:rFonts w:ascii="Bookman Old Style" w:hAnsi="Bookman Old Style"/>
          <w:i/>
          <w:iCs/>
        </w:rPr>
      </w:pPr>
      <w:r w:rsidRPr="009528E5">
        <w:rPr>
          <w:rFonts w:ascii="Bookman Old Style" w:hAnsi="Bookman Old Style"/>
        </w:rPr>
        <w:t xml:space="preserve">Pemerintah </w:t>
      </w:r>
      <w:r w:rsidR="008A5514">
        <w:rPr>
          <w:rFonts w:ascii="Bookman Old Style" w:hAnsi="Bookman Old Style"/>
          <w:lang w:val="en-US"/>
        </w:rPr>
        <w:t>Daerah</w:t>
      </w:r>
      <w:r w:rsidRPr="009528E5">
        <w:rPr>
          <w:rFonts w:ascii="Bookman Old Style" w:hAnsi="Bookman Old Style"/>
        </w:rPr>
        <w:t xml:space="preserve"> menerbitkan SLF paling</w:t>
      </w:r>
      <w:r w:rsidRPr="009528E5">
        <w:rPr>
          <w:rFonts w:ascii="Bookman Old Style" w:hAnsi="Bookman Old Style"/>
          <w:i/>
          <w:iCs/>
        </w:rPr>
        <w:t xml:space="preserve"> </w:t>
      </w:r>
      <w:r w:rsidRPr="009528E5">
        <w:rPr>
          <w:rFonts w:ascii="Bookman Old Style" w:hAnsi="Bookman Old Style"/>
        </w:rPr>
        <w:t>lama 30 (tiga puluh) hari setelah diterimanya permohonan</w:t>
      </w:r>
      <w:r w:rsidRPr="009528E5">
        <w:rPr>
          <w:rFonts w:ascii="Bookman Old Style" w:hAnsi="Bookman Old Style"/>
          <w:i/>
          <w:iCs/>
        </w:rPr>
        <w:t xml:space="preserve"> </w:t>
      </w:r>
      <w:r w:rsidRPr="009528E5">
        <w:rPr>
          <w:rFonts w:ascii="Bookman Old Style" w:hAnsi="Bookman Old Style"/>
        </w:rPr>
        <w:t>sebagaimana dimaksud pada ayat (5).</w:t>
      </w:r>
    </w:p>
    <w:p w:rsidR="004A7ED9" w:rsidRPr="009528E5" w:rsidRDefault="004A7ED9" w:rsidP="002933F7">
      <w:pPr>
        <w:numPr>
          <w:ilvl w:val="0"/>
          <w:numId w:val="146"/>
        </w:numPr>
        <w:autoSpaceDE w:val="0"/>
        <w:autoSpaceDN w:val="0"/>
        <w:adjustRightInd w:val="0"/>
        <w:spacing w:after="240" w:line="360" w:lineRule="auto"/>
        <w:ind w:left="283" w:hanging="567"/>
        <w:jc w:val="both"/>
        <w:rPr>
          <w:rFonts w:ascii="Bookman Old Style" w:hAnsi="Bookman Old Style"/>
          <w:i/>
          <w:iCs/>
        </w:rPr>
      </w:pPr>
      <w:r w:rsidRPr="009528E5">
        <w:rPr>
          <w:rFonts w:ascii="Bookman Old Style" w:hAnsi="Bookman Old Style"/>
        </w:rPr>
        <w:t>SLF disampaikan kepada pemohon selambat-lambatnya 7</w:t>
      </w:r>
      <w:r w:rsidR="008A5514">
        <w:rPr>
          <w:rFonts w:ascii="Bookman Old Style" w:hAnsi="Bookman Old Style"/>
          <w:lang w:val="en-US"/>
        </w:rPr>
        <w:t xml:space="preserve"> </w:t>
      </w:r>
      <w:r w:rsidRPr="009528E5">
        <w:rPr>
          <w:rFonts w:ascii="Bookman Old Style" w:hAnsi="Bookman Old Style"/>
        </w:rPr>
        <w:t>(tujuh) hari kerja sejak tanggal penerbitan perpanjangan SLF.</w:t>
      </w:r>
    </w:p>
    <w:p w:rsidR="00D60356" w:rsidRPr="00D60356" w:rsidRDefault="00D60356" w:rsidP="00D60356">
      <w:pPr>
        <w:autoSpaceDE w:val="0"/>
        <w:autoSpaceDN w:val="0"/>
        <w:adjustRightInd w:val="0"/>
        <w:spacing w:line="360" w:lineRule="auto"/>
        <w:ind w:left="-284"/>
        <w:jc w:val="center"/>
        <w:rPr>
          <w:rFonts w:ascii="Bookman Old Style" w:hAnsi="Bookman Old Style"/>
          <w:bCs/>
          <w:lang w:val="en-US"/>
        </w:rPr>
      </w:pPr>
      <w:r w:rsidRPr="00D60356">
        <w:rPr>
          <w:rFonts w:ascii="Bookman Old Style" w:hAnsi="Bookman Old Style"/>
          <w:bCs/>
        </w:rPr>
        <w:t>Pasal 96</w:t>
      </w:r>
    </w:p>
    <w:p w:rsidR="00D60356" w:rsidRPr="00D60356" w:rsidRDefault="00D60356" w:rsidP="00D60356">
      <w:pPr>
        <w:autoSpaceDE w:val="0"/>
        <w:autoSpaceDN w:val="0"/>
        <w:adjustRightInd w:val="0"/>
        <w:spacing w:after="240" w:line="360" w:lineRule="auto"/>
        <w:ind w:left="-284"/>
        <w:rPr>
          <w:rFonts w:ascii="Bookman Old Style" w:hAnsi="Bookman Old Style"/>
        </w:rPr>
      </w:pPr>
      <w:r w:rsidRPr="00D60356">
        <w:rPr>
          <w:rFonts w:ascii="Bookman Old Style" w:hAnsi="Bookman Old Style"/>
        </w:rPr>
        <w:t>Tata cara perpanjangan SLF diatur lebih lanjut dalam Peraturan Walikota.</w:t>
      </w:r>
    </w:p>
    <w:p w:rsidR="00D60356" w:rsidRPr="00D60356" w:rsidRDefault="00D60356" w:rsidP="00D60356">
      <w:pPr>
        <w:autoSpaceDE w:val="0"/>
        <w:autoSpaceDN w:val="0"/>
        <w:adjustRightInd w:val="0"/>
        <w:spacing w:line="360" w:lineRule="auto"/>
        <w:ind w:left="-284"/>
        <w:jc w:val="center"/>
        <w:rPr>
          <w:rFonts w:ascii="Bookman Old Style" w:hAnsi="Bookman Old Style"/>
          <w:bCs/>
        </w:rPr>
      </w:pPr>
      <w:r w:rsidRPr="00D60356">
        <w:rPr>
          <w:rFonts w:ascii="Bookman Old Style" w:hAnsi="Bookman Old Style"/>
          <w:bCs/>
        </w:rPr>
        <w:t>Paragraf 6</w:t>
      </w:r>
    </w:p>
    <w:p w:rsidR="00D60356" w:rsidRPr="00D60356" w:rsidRDefault="00D60356" w:rsidP="006C776A">
      <w:pPr>
        <w:autoSpaceDE w:val="0"/>
        <w:autoSpaceDN w:val="0"/>
        <w:adjustRightInd w:val="0"/>
        <w:spacing w:after="60" w:line="360" w:lineRule="auto"/>
        <w:ind w:left="-284"/>
        <w:jc w:val="center"/>
        <w:rPr>
          <w:rFonts w:ascii="Bookman Old Style" w:hAnsi="Bookman Old Style"/>
          <w:bCs/>
          <w:lang w:val="en-US"/>
        </w:rPr>
      </w:pPr>
      <w:r w:rsidRPr="00D60356">
        <w:rPr>
          <w:rFonts w:ascii="Bookman Old Style" w:hAnsi="Bookman Old Style"/>
          <w:bCs/>
        </w:rPr>
        <w:t>Pengawasan Pemanfaatan Bangunan Gedung</w:t>
      </w:r>
    </w:p>
    <w:p w:rsidR="00D60356" w:rsidRPr="00D60356" w:rsidRDefault="00D60356" w:rsidP="00D60356">
      <w:pPr>
        <w:autoSpaceDE w:val="0"/>
        <w:autoSpaceDN w:val="0"/>
        <w:adjustRightInd w:val="0"/>
        <w:spacing w:line="360" w:lineRule="auto"/>
        <w:ind w:left="-284"/>
        <w:jc w:val="center"/>
        <w:rPr>
          <w:rFonts w:ascii="Bookman Old Style" w:hAnsi="Bookman Old Style"/>
          <w:bCs/>
          <w:lang w:val="en-US"/>
        </w:rPr>
      </w:pPr>
      <w:r w:rsidRPr="00D60356">
        <w:rPr>
          <w:rFonts w:ascii="Bookman Old Style" w:hAnsi="Bookman Old Style"/>
          <w:bCs/>
        </w:rPr>
        <w:t>Pasal 97</w:t>
      </w:r>
    </w:p>
    <w:p w:rsidR="00D60356" w:rsidRPr="00D60356" w:rsidRDefault="00D60356" w:rsidP="00D60356">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Pengawasan pemanfaatan bangunan gedung dilakukan oleh Pemerintah </w:t>
      </w:r>
      <w:r w:rsidR="008A5514">
        <w:rPr>
          <w:rFonts w:ascii="Bookman Old Style" w:hAnsi="Bookman Old Style"/>
          <w:lang w:val="en-US"/>
        </w:rPr>
        <w:t>Daerah</w:t>
      </w:r>
      <w:r>
        <w:rPr>
          <w:rFonts w:ascii="Bookman Old Style" w:hAnsi="Bookman Old Style"/>
          <w:lang w:val="en-US"/>
        </w:rPr>
        <w:t xml:space="preserve"> :</w:t>
      </w:r>
    </w:p>
    <w:p w:rsidR="005B6EFF" w:rsidRPr="003F27B8" w:rsidRDefault="00D60356" w:rsidP="002933F7">
      <w:pPr>
        <w:numPr>
          <w:ilvl w:val="1"/>
          <w:numId w:val="14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pada saat pengajuan perpanjangan SLF;</w:t>
      </w:r>
    </w:p>
    <w:p w:rsidR="00D60356" w:rsidRPr="009528E5" w:rsidRDefault="00D60356" w:rsidP="002933F7">
      <w:pPr>
        <w:numPr>
          <w:ilvl w:val="1"/>
          <w:numId w:val="148"/>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adanya laporan dari masyarakat</w:t>
      </w:r>
      <w:r>
        <w:rPr>
          <w:rFonts w:ascii="Bookman Old Style" w:hAnsi="Bookman Old Style"/>
          <w:lang w:val="en-US"/>
        </w:rPr>
        <w:t xml:space="preserve">; </w:t>
      </w:r>
      <w:r w:rsidRPr="009528E5">
        <w:rPr>
          <w:rFonts w:ascii="Bookman Old Style" w:hAnsi="Bookman Old Style"/>
        </w:rPr>
        <w:t>dan</w:t>
      </w:r>
    </w:p>
    <w:p w:rsidR="005F3425" w:rsidRPr="00532C3D" w:rsidRDefault="00D60356" w:rsidP="002933F7">
      <w:pPr>
        <w:numPr>
          <w:ilvl w:val="1"/>
          <w:numId w:val="148"/>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adanya indikasi perubahan fungsi dan/atau bangunan gedung yang membahayakan lingkungan.</w:t>
      </w:r>
    </w:p>
    <w:p w:rsidR="00532C3D" w:rsidRDefault="00532C3D" w:rsidP="00532C3D">
      <w:pPr>
        <w:autoSpaceDE w:val="0"/>
        <w:autoSpaceDN w:val="0"/>
        <w:adjustRightInd w:val="0"/>
        <w:spacing w:after="240" w:line="360" w:lineRule="auto"/>
        <w:jc w:val="both"/>
        <w:rPr>
          <w:rFonts w:ascii="Bookman Old Style" w:hAnsi="Bookman Old Style"/>
          <w:lang w:val="en-US"/>
        </w:rPr>
      </w:pPr>
    </w:p>
    <w:p w:rsidR="00532C3D" w:rsidRPr="00745043" w:rsidRDefault="00532C3D" w:rsidP="00532C3D">
      <w:pPr>
        <w:autoSpaceDE w:val="0"/>
        <w:autoSpaceDN w:val="0"/>
        <w:adjustRightInd w:val="0"/>
        <w:spacing w:after="240" w:line="360" w:lineRule="auto"/>
        <w:jc w:val="both"/>
        <w:rPr>
          <w:rFonts w:ascii="Bookman Old Style" w:hAnsi="Bookman Old Style"/>
        </w:rPr>
      </w:pPr>
    </w:p>
    <w:p w:rsidR="006C776A" w:rsidRPr="006C776A" w:rsidRDefault="006C776A" w:rsidP="006C776A">
      <w:pPr>
        <w:autoSpaceDE w:val="0"/>
        <w:autoSpaceDN w:val="0"/>
        <w:adjustRightInd w:val="0"/>
        <w:spacing w:line="360" w:lineRule="auto"/>
        <w:ind w:left="-284"/>
        <w:jc w:val="center"/>
        <w:rPr>
          <w:rFonts w:ascii="Bookman Old Style" w:hAnsi="Bookman Old Style"/>
          <w:bCs/>
        </w:rPr>
      </w:pPr>
      <w:r w:rsidRPr="006C776A">
        <w:rPr>
          <w:rFonts w:ascii="Bookman Old Style" w:hAnsi="Bookman Old Style"/>
          <w:bCs/>
        </w:rPr>
        <w:lastRenderedPageBreak/>
        <w:t>Paragraf 7</w:t>
      </w:r>
    </w:p>
    <w:p w:rsidR="006C776A" w:rsidRPr="006C776A" w:rsidRDefault="006C776A" w:rsidP="006C776A">
      <w:pPr>
        <w:autoSpaceDE w:val="0"/>
        <w:autoSpaceDN w:val="0"/>
        <w:adjustRightInd w:val="0"/>
        <w:spacing w:after="60" w:line="360" w:lineRule="auto"/>
        <w:ind w:left="-284"/>
        <w:jc w:val="center"/>
        <w:rPr>
          <w:rFonts w:ascii="Bookman Old Style" w:hAnsi="Bookman Old Style"/>
          <w:bCs/>
          <w:lang w:val="en-US"/>
        </w:rPr>
      </w:pPr>
      <w:r w:rsidRPr="006C776A">
        <w:rPr>
          <w:rFonts w:ascii="Bookman Old Style" w:hAnsi="Bookman Old Style"/>
          <w:bCs/>
        </w:rPr>
        <w:t>Pelestarian</w:t>
      </w:r>
    </w:p>
    <w:p w:rsidR="006C776A" w:rsidRPr="006C776A" w:rsidRDefault="006C776A" w:rsidP="006C776A">
      <w:pPr>
        <w:autoSpaceDE w:val="0"/>
        <w:autoSpaceDN w:val="0"/>
        <w:adjustRightInd w:val="0"/>
        <w:spacing w:line="360" w:lineRule="auto"/>
        <w:ind w:left="-284"/>
        <w:jc w:val="center"/>
        <w:rPr>
          <w:rFonts w:ascii="Bookman Old Style" w:hAnsi="Bookman Old Style"/>
          <w:bCs/>
          <w:lang w:val="en-US"/>
        </w:rPr>
      </w:pPr>
      <w:r w:rsidRPr="006C776A">
        <w:rPr>
          <w:rFonts w:ascii="Bookman Old Style" w:hAnsi="Bookman Old Style"/>
          <w:bCs/>
        </w:rPr>
        <w:t>Pasal 98</w:t>
      </w:r>
    </w:p>
    <w:p w:rsidR="006C776A" w:rsidRPr="009528E5" w:rsidRDefault="006C776A" w:rsidP="002933F7">
      <w:pPr>
        <w:numPr>
          <w:ilvl w:val="2"/>
          <w:numId w:val="14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Pelestarian bangunan gedung meliputi kegiatan penetapan dan pemanfaatan, perawatan dan pemugaran, dan kegiatan pengawasannya sesuai dengan kaidah pelestarian.</w:t>
      </w:r>
    </w:p>
    <w:p w:rsidR="006C776A" w:rsidRPr="009528E5" w:rsidRDefault="006C776A" w:rsidP="002933F7">
      <w:pPr>
        <w:numPr>
          <w:ilvl w:val="0"/>
          <w:numId w:val="149"/>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Pelestarian bangunan gedung sebagaimana dimaksud pada ayat (1) dilaksanakan secara tertib dan menjamin kelaikan fungsi bangunan gedung dan lingkungannya sesuai dengan peraturan perundang-undangan.</w:t>
      </w:r>
    </w:p>
    <w:p w:rsidR="00475C4A" w:rsidRPr="00475C4A" w:rsidRDefault="00475C4A" w:rsidP="00475C4A">
      <w:pPr>
        <w:autoSpaceDE w:val="0"/>
        <w:autoSpaceDN w:val="0"/>
        <w:adjustRightInd w:val="0"/>
        <w:spacing w:line="360" w:lineRule="auto"/>
        <w:ind w:left="-284"/>
        <w:jc w:val="center"/>
        <w:rPr>
          <w:rFonts w:ascii="Bookman Old Style" w:hAnsi="Bookman Old Style"/>
          <w:bCs/>
        </w:rPr>
      </w:pPr>
      <w:r w:rsidRPr="00475C4A">
        <w:rPr>
          <w:rFonts w:ascii="Bookman Old Style" w:hAnsi="Bookman Old Style"/>
          <w:bCs/>
        </w:rPr>
        <w:t>Paragraf 8</w:t>
      </w:r>
    </w:p>
    <w:p w:rsidR="00475C4A" w:rsidRPr="00475C4A" w:rsidRDefault="00475C4A" w:rsidP="00475C4A">
      <w:pPr>
        <w:autoSpaceDE w:val="0"/>
        <w:autoSpaceDN w:val="0"/>
        <w:adjustRightInd w:val="0"/>
        <w:spacing w:after="60" w:line="360" w:lineRule="auto"/>
        <w:ind w:left="-284"/>
        <w:jc w:val="center"/>
        <w:rPr>
          <w:rFonts w:ascii="Bookman Old Style" w:hAnsi="Bookman Old Style"/>
          <w:bCs/>
          <w:lang w:val="en-US"/>
        </w:rPr>
      </w:pPr>
      <w:r w:rsidRPr="00475C4A">
        <w:rPr>
          <w:rFonts w:ascii="Bookman Old Style" w:hAnsi="Bookman Old Style"/>
          <w:bCs/>
        </w:rPr>
        <w:t>Penetapan dan Pendaftaran Bangunan Gedung yang Dilestarikan</w:t>
      </w:r>
    </w:p>
    <w:p w:rsidR="00475C4A" w:rsidRPr="00475C4A" w:rsidRDefault="00475C4A" w:rsidP="00475C4A">
      <w:pPr>
        <w:autoSpaceDE w:val="0"/>
        <w:autoSpaceDN w:val="0"/>
        <w:adjustRightInd w:val="0"/>
        <w:spacing w:line="360" w:lineRule="auto"/>
        <w:ind w:left="-284"/>
        <w:jc w:val="center"/>
        <w:rPr>
          <w:rFonts w:ascii="Bookman Old Style" w:hAnsi="Bookman Old Style"/>
          <w:bCs/>
          <w:lang w:val="en-US"/>
        </w:rPr>
      </w:pPr>
      <w:r w:rsidRPr="00475C4A">
        <w:rPr>
          <w:rFonts w:ascii="Bookman Old Style" w:hAnsi="Bookman Old Style"/>
          <w:bCs/>
        </w:rPr>
        <w:t>Pasal 99</w:t>
      </w:r>
    </w:p>
    <w:p w:rsidR="00475C4A" w:rsidRPr="009528E5" w:rsidRDefault="00475C4A" w:rsidP="002933F7">
      <w:pPr>
        <w:numPr>
          <w:ilvl w:val="2"/>
          <w:numId w:val="15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dan lingkungannya dapat ditetapkan sebagai bangunan cagar budaya yang dilindungi dan dilestarikan apabila telah berumur paling sedikit 50 (lima puluh) tahun, atau mewakili masa gaya sekurang-kurangnya 50 (lima puluh) tahun, serta dianggap mempunyai nilai penting sejarah, ilmu pengetahuan, dan kebudayaan termasuk nilai arsitektur dan teknologinya, serta memiliki nilai budaya bagi penguatan kepribadian bangsa.</w:t>
      </w:r>
    </w:p>
    <w:p w:rsidR="00475C4A" w:rsidRPr="009528E5" w:rsidRDefault="00475C4A" w:rsidP="002933F7">
      <w:pPr>
        <w:numPr>
          <w:ilvl w:val="0"/>
          <w:numId w:val="15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Pemilik, masyarakat, Pemerintah </w:t>
      </w:r>
      <w:r w:rsidR="001D0535">
        <w:rPr>
          <w:rFonts w:ascii="Bookman Old Style" w:hAnsi="Bookman Old Style"/>
          <w:lang w:val="en-US"/>
        </w:rPr>
        <w:t>Daerah</w:t>
      </w:r>
      <w:r w:rsidRPr="009528E5">
        <w:rPr>
          <w:rFonts w:ascii="Bookman Old Style" w:hAnsi="Bookman Old Style"/>
        </w:rPr>
        <w:t xml:space="preserve"> dapat mengusulkan bangunan gedung dan lingkungannya yang memenuhi syarat sebagaimana dimaksud pada ayat (1) untuk ditetapkan sebagai bangunan cagar budaya yang dilindungi dan dilestarikan.</w:t>
      </w:r>
    </w:p>
    <w:p w:rsidR="00475C4A" w:rsidRPr="009528E5" w:rsidRDefault="00475C4A" w:rsidP="002933F7">
      <w:pPr>
        <w:numPr>
          <w:ilvl w:val="0"/>
          <w:numId w:val="15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dan lingkungannya sebagaimana dimaksud pada ayat (1) sebelum diusulkan penetapannya harus telah mendapat pertimbangan dari tim ahli pelestarian bangunan gedung dan hasil dengar pendapat masyarakat dan harus mendapat persetujuan dari pemilik bangunan gedung.</w:t>
      </w:r>
    </w:p>
    <w:p w:rsidR="00475C4A" w:rsidRPr="009528E5" w:rsidRDefault="00475C4A" w:rsidP="002933F7">
      <w:pPr>
        <w:numPr>
          <w:ilvl w:val="0"/>
          <w:numId w:val="15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yang diusulkan untuk ditetapkan sebagai bangunan gedung yang dilindungi dan dilestarikan sebagaimana dimaksud pada ayat (1) dilakukan sesuai dengan k</w:t>
      </w:r>
      <w:r>
        <w:rPr>
          <w:rFonts w:ascii="Bookman Old Style" w:hAnsi="Bookman Old Style"/>
        </w:rPr>
        <w:t>lasifikasinya yang terdiri atas</w:t>
      </w:r>
      <w:r>
        <w:rPr>
          <w:rFonts w:ascii="Bookman Old Style" w:hAnsi="Bookman Old Style"/>
          <w:lang w:val="en-US"/>
        </w:rPr>
        <w:t xml:space="preserve"> :</w:t>
      </w:r>
    </w:p>
    <w:p w:rsidR="00475C4A" w:rsidRPr="009528E5" w:rsidRDefault="00475C4A" w:rsidP="002933F7">
      <w:pPr>
        <w:numPr>
          <w:ilvl w:val="1"/>
          <w:numId w:val="15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klasifikasi utama yaitu bangunan gedung dan lingkungannya yang bentuk fisiknya sama sekali tidak boleh diubah;</w:t>
      </w:r>
    </w:p>
    <w:p w:rsidR="000F5B03" w:rsidRPr="005F3425" w:rsidRDefault="00475C4A" w:rsidP="002933F7">
      <w:pPr>
        <w:numPr>
          <w:ilvl w:val="1"/>
          <w:numId w:val="15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lastRenderedPageBreak/>
        <w:t>klasifikasi madya yaitu bangunan gedung dan lingkungannya yang bentuk fisiknya dan eksteriornya sama sekali tidak boleh diubah, namun tata ruang dalamnya sebagian dapat diubah tanpa mengurangi nilai perlindungan dan pelestariannya;</w:t>
      </w:r>
      <w:r w:rsidR="001D081D">
        <w:rPr>
          <w:rFonts w:ascii="Bookman Old Style" w:hAnsi="Bookman Old Style"/>
          <w:lang w:val="en-US"/>
        </w:rPr>
        <w:t xml:space="preserve"> dan</w:t>
      </w:r>
    </w:p>
    <w:p w:rsidR="00475C4A" w:rsidRPr="009528E5" w:rsidRDefault="00475C4A" w:rsidP="002933F7">
      <w:pPr>
        <w:numPr>
          <w:ilvl w:val="1"/>
          <w:numId w:val="15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klasifikasi pratama yaitu bangunan gedung dan lingkungannya yang bentuk fisik aslinya boleh diubah sebagian tanpa mengurangi nilai perlindungan dan pelestariannya serta tidak menghilangkan bagian utama bangunan gedung tersebut.</w:t>
      </w:r>
    </w:p>
    <w:p w:rsidR="00475C4A" w:rsidRPr="009528E5" w:rsidRDefault="00475C4A" w:rsidP="002933F7">
      <w:pPr>
        <w:numPr>
          <w:ilvl w:val="0"/>
          <w:numId w:val="150"/>
        </w:numPr>
        <w:autoSpaceDE w:val="0"/>
        <w:autoSpaceDN w:val="0"/>
        <w:adjustRightInd w:val="0"/>
        <w:spacing w:line="360" w:lineRule="auto"/>
        <w:ind w:left="284" w:hanging="568"/>
        <w:jc w:val="both"/>
        <w:rPr>
          <w:rFonts w:ascii="Bookman Old Style" w:hAnsi="Bookman Old Style"/>
          <w:iCs/>
        </w:rPr>
      </w:pPr>
      <w:r w:rsidRPr="009528E5">
        <w:rPr>
          <w:rFonts w:ascii="Bookman Old Style" w:hAnsi="Bookman Old Style"/>
        </w:rPr>
        <w:t xml:space="preserve">Pemerintah </w:t>
      </w:r>
      <w:r w:rsidR="001D0535">
        <w:rPr>
          <w:rFonts w:ascii="Bookman Old Style" w:hAnsi="Bookman Old Style"/>
          <w:lang w:val="en-US"/>
        </w:rPr>
        <w:t>Daerah</w:t>
      </w:r>
      <w:r w:rsidRPr="009528E5">
        <w:rPr>
          <w:rFonts w:ascii="Bookman Old Style" w:hAnsi="Bookman Old Style"/>
        </w:rPr>
        <w:t xml:space="preserve"> melalui Dinas terkait</w:t>
      </w:r>
      <w:r w:rsidRPr="009528E5">
        <w:rPr>
          <w:rFonts w:ascii="Bookman Old Style" w:hAnsi="Bookman Old Style"/>
          <w:iCs/>
        </w:rPr>
        <w:t xml:space="preserve"> </w:t>
      </w:r>
      <w:r w:rsidRPr="009528E5">
        <w:rPr>
          <w:rFonts w:ascii="Bookman Old Style" w:hAnsi="Bookman Old Style"/>
        </w:rPr>
        <w:t>mencatat bangunan gedung dan lingkungannya yang</w:t>
      </w:r>
      <w:r w:rsidRPr="009528E5">
        <w:rPr>
          <w:rFonts w:ascii="Bookman Old Style" w:hAnsi="Bookman Old Style"/>
          <w:iCs/>
        </w:rPr>
        <w:t xml:space="preserve"> </w:t>
      </w:r>
      <w:r w:rsidRPr="009528E5">
        <w:rPr>
          <w:rFonts w:ascii="Bookman Old Style" w:hAnsi="Bookman Old Style"/>
        </w:rPr>
        <w:t>dilindungi dan dilestarikan serta keberadaan bangunan</w:t>
      </w:r>
      <w:r w:rsidRPr="009528E5">
        <w:rPr>
          <w:rFonts w:ascii="Bookman Old Style" w:hAnsi="Bookman Old Style"/>
          <w:iCs/>
        </w:rPr>
        <w:t xml:space="preserve"> </w:t>
      </w:r>
      <w:r w:rsidRPr="009528E5">
        <w:rPr>
          <w:rFonts w:ascii="Bookman Old Style" w:hAnsi="Bookman Old Style"/>
        </w:rPr>
        <w:t>gedung dimaksud menurut klasifikasi sebagaimana dimaksud</w:t>
      </w:r>
      <w:r w:rsidRPr="009528E5">
        <w:rPr>
          <w:rFonts w:ascii="Bookman Old Style" w:hAnsi="Bookman Old Style"/>
          <w:iCs/>
        </w:rPr>
        <w:t xml:space="preserve"> </w:t>
      </w:r>
      <w:r w:rsidRPr="009528E5">
        <w:rPr>
          <w:rFonts w:ascii="Bookman Old Style" w:hAnsi="Bookman Old Style"/>
        </w:rPr>
        <w:t>pada ayat (4).</w:t>
      </w:r>
    </w:p>
    <w:p w:rsidR="00475C4A" w:rsidRPr="009528E5" w:rsidRDefault="00475C4A" w:rsidP="002933F7">
      <w:pPr>
        <w:numPr>
          <w:ilvl w:val="0"/>
          <w:numId w:val="15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Keputusan penetapan bangunan gedung dan lingkungannya yang dilindungi dan dilestarikan sebagaimana dimaksud pada ayat (5) disampaikan secara tertulis kepada pemilik.</w:t>
      </w:r>
    </w:p>
    <w:p w:rsidR="007D1153" w:rsidRPr="007D1153" w:rsidRDefault="007D1153" w:rsidP="007D1153">
      <w:pPr>
        <w:autoSpaceDE w:val="0"/>
        <w:autoSpaceDN w:val="0"/>
        <w:adjustRightInd w:val="0"/>
        <w:spacing w:line="360" w:lineRule="auto"/>
        <w:ind w:left="-284"/>
        <w:jc w:val="center"/>
        <w:rPr>
          <w:rFonts w:ascii="Bookman Old Style" w:hAnsi="Bookman Old Style"/>
          <w:bCs/>
        </w:rPr>
      </w:pPr>
      <w:r w:rsidRPr="007D1153">
        <w:rPr>
          <w:rFonts w:ascii="Bookman Old Style" w:hAnsi="Bookman Old Style"/>
          <w:bCs/>
        </w:rPr>
        <w:t>Paragraf 9</w:t>
      </w:r>
    </w:p>
    <w:p w:rsidR="007D1153" w:rsidRPr="007D1153" w:rsidRDefault="007D1153" w:rsidP="007D1153">
      <w:pPr>
        <w:autoSpaceDE w:val="0"/>
        <w:autoSpaceDN w:val="0"/>
        <w:adjustRightInd w:val="0"/>
        <w:spacing w:after="60" w:line="360" w:lineRule="auto"/>
        <w:ind w:left="-284"/>
        <w:jc w:val="center"/>
        <w:rPr>
          <w:rFonts w:ascii="Bookman Old Style" w:hAnsi="Bookman Old Style"/>
          <w:bCs/>
          <w:lang w:val="en-US"/>
        </w:rPr>
      </w:pPr>
      <w:r w:rsidRPr="007D1153">
        <w:rPr>
          <w:rFonts w:ascii="Bookman Old Style" w:hAnsi="Bookman Old Style"/>
          <w:bCs/>
        </w:rPr>
        <w:t>Pemanfaatan Bangunan Gedung yang Dilestarikan</w:t>
      </w:r>
    </w:p>
    <w:p w:rsidR="007D1153" w:rsidRPr="007D1153" w:rsidRDefault="007D1153" w:rsidP="007D1153">
      <w:pPr>
        <w:autoSpaceDE w:val="0"/>
        <w:autoSpaceDN w:val="0"/>
        <w:adjustRightInd w:val="0"/>
        <w:spacing w:line="360" w:lineRule="auto"/>
        <w:ind w:left="-284"/>
        <w:jc w:val="center"/>
        <w:rPr>
          <w:rFonts w:ascii="Bookman Old Style" w:hAnsi="Bookman Old Style"/>
          <w:bCs/>
          <w:lang w:val="en-US"/>
        </w:rPr>
      </w:pPr>
      <w:r w:rsidRPr="007D1153">
        <w:rPr>
          <w:rFonts w:ascii="Bookman Old Style" w:hAnsi="Bookman Old Style"/>
          <w:bCs/>
        </w:rPr>
        <w:t>Pasal 100</w:t>
      </w:r>
    </w:p>
    <w:p w:rsidR="007D1153" w:rsidRPr="009528E5" w:rsidRDefault="007D1153" w:rsidP="002933F7">
      <w:pPr>
        <w:numPr>
          <w:ilvl w:val="2"/>
          <w:numId w:val="1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yang ditetapkan sebagai bangunan cagar budaya sebagaimana dimaksud dalam Pasal 99 ayat (2) dapat dimanfaatkan oleh pemilik dan/atau pengguna dengan memperhatikan kaidah pelestarian dan klasifikasi bangunan gedung cagar budaya sesuai dengan peraturan perundang-undangan.</w:t>
      </w:r>
    </w:p>
    <w:p w:rsidR="007D1153" w:rsidRPr="009528E5" w:rsidRDefault="007D1153" w:rsidP="002933F7">
      <w:pPr>
        <w:numPr>
          <w:ilvl w:val="0"/>
          <w:numId w:val="1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cagar budaya sebagaimana dimaksud pada ayat (1) dapat dimanfaatkan untuk kepentingan agama, sosial, pariwisata, pendidikan, ilmu pengetahuan dan kebudayaan.</w:t>
      </w:r>
    </w:p>
    <w:p w:rsidR="007D1153" w:rsidRPr="009528E5" w:rsidRDefault="007D1153" w:rsidP="002933F7">
      <w:pPr>
        <w:numPr>
          <w:ilvl w:val="0"/>
          <w:numId w:val="1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Bangunan gedung cagar budaya sebagaimana dimaksud pada ayat (1) tidak dapat dijual atau dipindahtangankan kepada pihak lain tanpa seizin Pemerintah </w:t>
      </w:r>
      <w:r w:rsidR="001D0535">
        <w:rPr>
          <w:rFonts w:ascii="Bookman Old Style" w:hAnsi="Bookman Old Style"/>
          <w:lang w:val="en-US"/>
        </w:rPr>
        <w:t>Daerah</w:t>
      </w:r>
      <w:r w:rsidRPr="009528E5">
        <w:rPr>
          <w:rFonts w:ascii="Bookman Old Style" w:hAnsi="Bookman Old Style"/>
        </w:rPr>
        <w:t>.</w:t>
      </w:r>
    </w:p>
    <w:p w:rsidR="007D1153" w:rsidRPr="009528E5" w:rsidRDefault="007D1153" w:rsidP="002933F7">
      <w:pPr>
        <w:numPr>
          <w:ilvl w:val="0"/>
          <w:numId w:val="1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Pemilik bangunan cagar budaya wajib melindungi dari kerusakan atau bahaya yang mengancam keberadaannya.</w:t>
      </w:r>
    </w:p>
    <w:p w:rsidR="007D1153" w:rsidRPr="009528E5" w:rsidRDefault="007D1153" w:rsidP="002933F7">
      <w:pPr>
        <w:numPr>
          <w:ilvl w:val="0"/>
          <w:numId w:val="15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Pemilik bangunan gedung cagar budaya sebagaimana dimaksud dalam ayat (4) berhak memperoleh insentif dari Pemerintah </w:t>
      </w:r>
      <w:r w:rsidR="001D0535">
        <w:rPr>
          <w:rFonts w:ascii="Bookman Old Style" w:hAnsi="Bookman Old Style"/>
          <w:lang w:val="en-US"/>
        </w:rPr>
        <w:t>Daerah</w:t>
      </w:r>
      <w:r w:rsidRPr="009528E5">
        <w:rPr>
          <w:rFonts w:ascii="Bookman Old Style" w:hAnsi="Bookman Old Style"/>
        </w:rPr>
        <w:t>.</w:t>
      </w:r>
    </w:p>
    <w:p w:rsidR="00613E6F" w:rsidRPr="005F3425" w:rsidRDefault="0022117E" w:rsidP="002933F7">
      <w:pPr>
        <w:numPr>
          <w:ilvl w:val="0"/>
          <w:numId w:val="151"/>
        </w:numPr>
        <w:autoSpaceDE w:val="0"/>
        <w:autoSpaceDN w:val="0"/>
        <w:adjustRightInd w:val="0"/>
        <w:spacing w:after="240" w:line="336" w:lineRule="auto"/>
        <w:ind w:left="283" w:hanging="567"/>
        <w:jc w:val="both"/>
        <w:rPr>
          <w:rFonts w:ascii="Bookman Old Style" w:hAnsi="Bookman Old Style"/>
        </w:rPr>
      </w:pPr>
      <w:r>
        <w:rPr>
          <w:rFonts w:ascii="Bookman Old Style" w:hAnsi="Bookman Old Style"/>
          <w:lang w:val="en-US"/>
        </w:rPr>
        <w:lastRenderedPageBreak/>
        <w:t>Ketentuan lebih lanjut mengenai b</w:t>
      </w:r>
      <w:r w:rsidR="007D1153" w:rsidRPr="009528E5">
        <w:rPr>
          <w:rFonts w:ascii="Bookman Old Style" w:hAnsi="Bookman Old Style"/>
        </w:rPr>
        <w:t xml:space="preserve">esarnya insentif untuk melindungi bangunan gedung sebagaimana dimaksud pada ayat (5) diatur </w:t>
      </w:r>
      <w:r>
        <w:rPr>
          <w:rFonts w:ascii="Bookman Old Style" w:hAnsi="Bookman Old Style"/>
          <w:lang w:val="en-US"/>
        </w:rPr>
        <w:t>dengan</w:t>
      </w:r>
      <w:r w:rsidR="007D1153" w:rsidRPr="009528E5">
        <w:rPr>
          <w:rFonts w:ascii="Bookman Old Style" w:hAnsi="Bookman Old Style"/>
        </w:rPr>
        <w:t xml:space="preserve"> Peraturan Walikota berdasarkan kebutuhan nyata.</w:t>
      </w:r>
    </w:p>
    <w:p w:rsidR="00BA330C" w:rsidRPr="00BA330C" w:rsidRDefault="00BA330C" w:rsidP="002C3622">
      <w:pPr>
        <w:autoSpaceDE w:val="0"/>
        <w:autoSpaceDN w:val="0"/>
        <w:adjustRightInd w:val="0"/>
        <w:spacing w:line="336" w:lineRule="auto"/>
        <w:ind w:left="-284"/>
        <w:jc w:val="center"/>
        <w:rPr>
          <w:rFonts w:ascii="Bookman Old Style" w:hAnsi="Bookman Old Style"/>
          <w:bCs/>
          <w:lang w:val="en-US"/>
        </w:rPr>
      </w:pPr>
      <w:r w:rsidRPr="00BA330C">
        <w:rPr>
          <w:rFonts w:ascii="Bookman Old Style" w:hAnsi="Bookman Old Style"/>
          <w:bCs/>
        </w:rPr>
        <w:t>Pasal 101</w:t>
      </w:r>
    </w:p>
    <w:p w:rsidR="00BA330C" w:rsidRPr="009528E5" w:rsidRDefault="00BA330C" w:rsidP="002933F7">
      <w:pPr>
        <w:numPr>
          <w:ilvl w:val="2"/>
          <w:numId w:val="152"/>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 xml:space="preserve">Pemugaran, pemeliharaan, perawatan, pemeriksaan secara berkala bangunan gedung cagar budaya sebagaimana dimaksud dalam Pasal 99 dilakukan oleh Pemerintah </w:t>
      </w:r>
      <w:r w:rsidR="001D0535">
        <w:rPr>
          <w:rFonts w:ascii="Bookman Old Style" w:hAnsi="Bookman Old Style"/>
          <w:lang w:val="en-US"/>
        </w:rPr>
        <w:t>Daerah</w:t>
      </w:r>
      <w:r w:rsidRPr="009528E5">
        <w:rPr>
          <w:rFonts w:ascii="Bookman Old Style" w:hAnsi="Bookman Old Style"/>
        </w:rPr>
        <w:t xml:space="preserve"> atas beban APBD.</w:t>
      </w:r>
    </w:p>
    <w:p w:rsidR="00BA330C" w:rsidRPr="009528E5" w:rsidRDefault="00BA330C" w:rsidP="002933F7">
      <w:pPr>
        <w:numPr>
          <w:ilvl w:val="2"/>
          <w:numId w:val="152"/>
        </w:numPr>
        <w:autoSpaceDE w:val="0"/>
        <w:autoSpaceDN w:val="0"/>
        <w:adjustRightInd w:val="0"/>
        <w:spacing w:after="240" w:line="336" w:lineRule="auto"/>
        <w:ind w:left="283" w:hanging="567"/>
        <w:jc w:val="both"/>
        <w:rPr>
          <w:rFonts w:ascii="Bookman Old Style" w:hAnsi="Bookman Old Style"/>
        </w:rPr>
      </w:pPr>
      <w:r w:rsidRPr="009528E5">
        <w:rPr>
          <w:rFonts w:ascii="Bookman Old Style" w:hAnsi="Bookman Old Style"/>
        </w:rPr>
        <w:t>Kegiatan sebagaimana dimaksud pada ayat (1) dilakukan sesuai dengan rencana teknis pelestarian dengan mempertimbangkan keaslian bentuk, tata letak, sistem struktur, penggunaan bahan bangunan, dan nilai-nilai yang dikandungnya sesuai dengan tingkat kerusakan bangunan gedung dan ketentuan klasifikasinya.</w:t>
      </w:r>
    </w:p>
    <w:p w:rsidR="00044339" w:rsidRPr="00044339" w:rsidRDefault="00044339" w:rsidP="002C3622">
      <w:pPr>
        <w:autoSpaceDE w:val="0"/>
        <w:autoSpaceDN w:val="0"/>
        <w:adjustRightInd w:val="0"/>
        <w:spacing w:line="336" w:lineRule="auto"/>
        <w:ind w:left="-284"/>
        <w:jc w:val="center"/>
        <w:rPr>
          <w:rFonts w:ascii="Bookman Old Style" w:hAnsi="Bookman Old Style"/>
          <w:bCs/>
        </w:rPr>
      </w:pPr>
      <w:r w:rsidRPr="00044339">
        <w:rPr>
          <w:rFonts w:ascii="Bookman Old Style" w:hAnsi="Bookman Old Style"/>
          <w:bCs/>
        </w:rPr>
        <w:t>Bagian Kelima</w:t>
      </w:r>
    </w:p>
    <w:p w:rsidR="00044339" w:rsidRPr="00044339" w:rsidRDefault="00044339" w:rsidP="002C3622">
      <w:pPr>
        <w:autoSpaceDE w:val="0"/>
        <w:autoSpaceDN w:val="0"/>
        <w:adjustRightInd w:val="0"/>
        <w:spacing w:after="60" w:line="336" w:lineRule="auto"/>
        <w:ind w:left="-284"/>
        <w:jc w:val="center"/>
        <w:rPr>
          <w:rFonts w:ascii="Bookman Old Style" w:hAnsi="Bookman Old Style"/>
          <w:bCs/>
          <w:lang w:val="en-US"/>
        </w:rPr>
      </w:pPr>
      <w:r w:rsidRPr="00044339">
        <w:rPr>
          <w:rFonts w:ascii="Bookman Old Style" w:hAnsi="Bookman Old Style"/>
          <w:bCs/>
        </w:rPr>
        <w:t>Pembongkaran</w:t>
      </w:r>
    </w:p>
    <w:p w:rsidR="00044339" w:rsidRPr="00044339" w:rsidRDefault="00044339" w:rsidP="002C3622">
      <w:pPr>
        <w:autoSpaceDE w:val="0"/>
        <w:autoSpaceDN w:val="0"/>
        <w:adjustRightInd w:val="0"/>
        <w:spacing w:line="336" w:lineRule="auto"/>
        <w:ind w:left="-284"/>
        <w:jc w:val="center"/>
        <w:rPr>
          <w:rFonts w:ascii="Bookman Old Style" w:hAnsi="Bookman Old Style"/>
          <w:bCs/>
        </w:rPr>
      </w:pPr>
      <w:r w:rsidRPr="00044339">
        <w:rPr>
          <w:rFonts w:ascii="Bookman Old Style" w:hAnsi="Bookman Old Style"/>
          <w:bCs/>
        </w:rPr>
        <w:t>Paragraf 1</w:t>
      </w:r>
    </w:p>
    <w:p w:rsidR="00044339" w:rsidRPr="00044339" w:rsidRDefault="00044339" w:rsidP="002C3622">
      <w:pPr>
        <w:autoSpaceDE w:val="0"/>
        <w:autoSpaceDN w:val="0"/>
        <w:adjustRightInd w:val="0"/>
        <w:spacing w:after="60" w:line="336" w:lineRule="auto"/>
        <w:ind w:left="-284"/>
        <w:jc w:val="center"/>
        <w:rPr>
          <w:rFonts w:ascii="Bookman Old Style" w:hAnsi="Bookman Old Style"/>
          <w:bCs/>
          <w:lang w:val="en-US"/>
        </w:rPr>
      </w:pPr>
      <w:r w:rsidRPr="00044339">
        <w:rPr>
          <w:rFonts w:ascii="Bookman Old Style" w:hAnsi="Bookman Old Style"/>
          <w:bCs/>
        </w:rPr>
        <w:t>Umum</w:t>
      </w:r>
    </w:p>
    <w:p w:rsidR="00044339" w:rsidRPr="00044339" w:rsidRDefault="00044339" w:rsidP="002C3622">
      <w:pPr>
        <w:autoSpaceDE w:val="0"/>
        <w:autoSpaceDN w:val="0"/>
        <w:adjustRightInd w:val="0"/>
        <w:spacing w:line="336" w:lineRule="auto"/>
        <w:ind w:left="-284"/>
        <w:jc w:val="center"/>
        <w:rPr>
          <w:rFonts w:ascii="Bookman Old Style" w:hAnsi="Bookman Old Style"/>
          <w:bCs/>
          <w:lang w:val="en-US"/>
        </w:rPr>
      </w:pPr>
      <w:r w:rsidRPr="00044339">
        <w:rPr>
          <w:rFonts w:ascii="Bookman Old Style" w:hAnsi="Bookman Old Style"/>
          <w:bCs/>
        </w:rPr>
        <w:t>Pasal 102</w:t>
      </w:r>
    </w:p>
    <w:p w:rsidR="00044339" w:rsidRPr="009528E5" w:rsidRDefault="00044339" w:rsidP="002933F7">
      <w:pPr>
        <w:numPr>
          <w:ilvl w:val="2"/>
          <w:numId w:val="153"/>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Pembongkaran bangunan gedung meliputi kegiatan penetapan pembongkaran dan pelaksanaan pembongkaran bangunan gedung, yang dilakukan dengan mengikuti kaidahkaidah pembongkaran secara umum serta memanfaatkan ilmu pengetahuan dan teknologi.</w:t>
      </w:r>
    </w:p>
    <w:p w:rsidR="00044339" w:rsidRPr="009528E5" w:rsidRDefault="00044339" w:rsidP="002933F7">
      <w:pPr>
        <w:numPr>
          <w:ilvl w:val="2"/>
          <w:numId w:val="153"/>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Pembongkaran bangunan gedung sebagaimana dimaksud pada ayat (1) harus dilaksanakan secara tertib dan mempertimbangkan keamanan, keselamatan masyarakat dan lingkungannya.</w:t>
      </w:r>
    </w:p>
    <w:p w:rsidR="00044339" w:rsidRPr="00D12DF1" w:rsidRDefault="00044339" w:rsidP="002933F7">
      <w:pPr>
        <w:numPr>
          <w:ilvl w:val="2"/>
          <w:numId w:val="153"/>
        </w:numPr>
        <w:autoSpaceDE w:val="0"/>
        <w:autoSpaceDN w:val="0"/>
        <w:adjustRightInd w:val="0"/>
        <w:spacing w:after="240" w:line="336" w:lineRule="auto"/>
        <w:ind w:left="283" w:hanging="567"/>
        <w:jc w:val="both"/>
        <w:rPr>
          <w:rFonts w:ascii="Bookman Old Style" w:hAnsi="Bookman Old Style"/>
        </w:rPr>
      </w:pPr>
      <w:r w:rsidRPr="009528E5">
        <w:rPr>
          <w:rFonts w:ascii="Bookman Old Style" w:hAnsi="Bookman Old Style"/>
        </w:rPr>
        <w:t xml:space="preserve">Pembongkaran bangunan gedung sebagaimana dimaksud pada ayat (1) harus sesuai dengan ketetapan perintah pembongkaran atau persetujuan pembongkaran oleh Pemerintah </w:t>
      </w:r>
      <w:r w:rsidR="001D0535">
        <w:rPr>
          <w:rFonts w:ascii="Bookman Old Style" w:hAnsi="Bookman Old Style"/>
          <w:lang w:val="en-US"/>
        </w:rPr>
        <w:t>Daerah</w:t>
      </w:r>
      <w:r w:rsidRPr="009528E5">
        <w:rPr>
          <w:rFonts w:ascii="Bookman Old Style" w:hAnsi="Bookman Old Style"/>
        </w:rPr>
        <w:t>, kecuali bangunan gedung fungsi khusus oleh Pemerintah.</w:t>
      </w:r>
    </w:p>
    <w:p w:rsidR="00044339" w:rsidRPr="00044339" w:rsidRDefault="00044339" w:rsidP="002C3622">
      <w:pPr>
        <w:autoSpaceDE w:val="0"/>
        <w:autoSpaceDN w:val="0"/>
        <w:adjustRightInd w:val="0"/>
        <w:spacing w:line="336" w:lineRule="auto"/>
        <w:ind w:left="-284"/>
        <w:jc w:val="center"/>
        <w:rPr>
          <w:rFonts w:ascii="Bookman Old Style" w:hAnsi="Bookman Old Style"/>
          <w:bCs/>
        </w:rPr>
      </w:pPr>
      <w:r w:rsidRPr="00044339">
        <w:rPr>
          <w:rFonts w:ascii="Bookman Old Style" w:hAnsi="Bookman Old Style"/>
          <w:bCs/>
        </w:rPr>
        <w:t>Paragraf 2</w:t>
      </w:r>
    </w:p>
    <w:p w:rsidR="00044339" w:rsidRPr="00044339" w:rsidRDefault="00044339" w:rsidP="002C3622">
      <w:pPr>
        <w:autoSpaceDE w:val="0"/>
        <w:autoSpaceDN w:val="0"/>
        <w:adjustRightInd w:val="0"/>
        <w:spacing w:after="60" w:line="336" w:lineRule="auto"/>
        <w:ind w:left="-284"/>
        <w:jc w:val="center"/>
        <w:rPr>
          <w:rFonts w:ascii="Bookman Old Style" w:hAnsi="Bookman Old Style"/>
          <w:bCs/>
          <w:lang w:val="en-US"/>
        </w:rPr>
      </w:pPr>
      <w:r w:rsidRPr="00044339">
        <w:rPr>
          <w:rFonts w:ascii="Bookman Old Style" w:hAnsi="Bookman Old Style"/>
          <w:bCs/>
        </w:rPr>
        <w:t>Penetapan Pembongkaran</w:t>
      </w:r>
    </w:p>
    <w:p w:rsidR="00044339" w:rsidRPr="00044339" w:rsidRDefault="00044339" w:rsidP="002C3622">
      <w:pPr>
        <w:autoSpaceDE w:val="0"/>
        <w:autoSpaceDN w:val="0"/>
        <w:adjustRightInd w:val="0"/>
        <w:spacing w:line="336" w:lineRule="auto"/>
        <w:ind w:left="-284"/>
        <w:jc w:val="center"/>
        <w:rPr>
          <w:rFonts w:ascii="Bookman Old Style" w:hAnsi="Bookman Old Style"/>
          <w:bCs/>
          <w:lang w:val="en-US"/>
        </w:rPr>
      </w:pPr>
      <w:r w:rsidRPr="00044339">
        <w:rPr>
          <w:rFonts w:ascii="Bookman Old Style" w:hAnsi="Bookman Old Style"/>
          <w:bCs/>
        </w:rPr>
        <w:t>Pasal 103</w:t>
      </w:r>
    </w:p>
    <w:p w:rsidR="00D12DF1" w:rsidRPr="002C3622" w:rsidRDefault="00044339" w:rsidP="002933F7">
      <w:pPr>
        <w:numPr>
          <w:ilvl w:val="2"/>
          <w:numId w:val="154"/>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Pemerintah dan/atau Pemerintah  Kota  mengidentifikasi bangunan gedung yang akan ditetapkan untuk dibongkar berdasarkan hasil pemeriksaan dan/atau laporan dari masyarakat.</w:t>
      </w:r>
    </w:p>
    <w:p w:rsidR="002C3622" w:rsidRPr="005F3425" w:rsidRDefault="002C3622" w:rsidP="002C3622">
      <w:pPr>
        <w:autoSpaceDE w:val="0"/>
        <w:autoSpaceDN w:val="0"/>
        <w:adjustRightInd w:val="0"/>
        <w:spacing w:line="336" w:lineRule="auto"/>
        <w:ind w:left="284"/>
        <w:jc w:val="both"/>
        <w:rPr>
          <w:rFonts w:ascii="Bookman Old Style" w:hAnsi="Bookman Old Style"/>
        </w:rPr>
      </w:pPr>
    </w:p>
    <w:p w:rsidR="00044339" w:rsidRPr="009528E5" w:rsidRDefault="00044339" w:rsidP="002933F7">
      <w:pPr>
        <w:numPr>
          <w:ilvl w:val="2"/>
          <w:numId w:val="154"/>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lastRenderedPageBreak/>
        <w:t xml:space="preserve">Bangunan gedung yang dapat dibongkar sebagaimana </w:t>
      </w:r>
      <w:r>
        <w:rPr>
          <w:rFonts w:ascii="Bookman Old Style" w:hAnsi="Bookman Old Style"/>
        </w:rPr>
        <w:t>dimaksud pada ayat (1) meliputi</w:t>
      </w:r>
      <w:r>
        <w:rPr>
          <w:rFonts w:ascii="Bookman Old Style" w:hAnsi="Bookman Old Style"/>
          <w:lang w:val="en-US"/>
        </w:rPr>
        <w:t xml:space="preserve"> :</w:t>
      </w:r>
    </w:p>
    <w:p w:rsidR="00044339" w:rsidRPr="009528E5" w:rsidRDefault="00044339" w:rsidP="002933F7">
      <w:pPr>
        <w:numPr>
          <w:ilvl w:val="1"/>
          <w:numId w:val="155"/>
        </w:numPr>
        <w:autoSpaceDE w:val="0"/>
        <w:autoSpaceDN w:val="0"/>
        <w:adjustRightInd w:val="0"/>
        <w:spacing w:line="336" w:lineRule="auto"/>
        <w:ind w:left="851" w:hanging="567"/>
        <w:jc w:val="both"/>
        <w:rPr>
          <w:rFonts w:ascii="Bookman Old Style" w:hAnsi="Bookman Old Style"/>
        </w:rPr>
      </w:pPr>
      <w:r w:rsidRPr="009528E5">
        <w:rPr>
          <w:rFonts w:ascii="Bookman Old Style" w:hAnsi="Bookman Old Style"/>
        </w:rPr>
        <w:t>bangunan gedung yang tidak laik fungsi dan tidak dapat diperbaiki lagi;</w:t>
      </w:r>
    </w:p>
    <w:p w:rsidR="00044339" w:rsidRPr="009528E5" w:rsidRDefault="00044339" w:rsidP="002933F7">
      <w:pPr>
        <w:numPr>
          <w:ilvl w:val="1"/>
          <w:numId w:val="155"/>
        </w:numPr>
        <w:autoSpaceDE w:val="0"/>
        <w:autoSpaceDN w:val="0"/>
        <w:adjustRightInd w:val="0"/>
        <w:spacing w:line="336" w:lineRule="auto"/>
        <w:ind w:left="851" w:hanging="567"/>
        <w:jc w:val="both"/>
        <w:rPr>
          <w:rFonts w:ascii="Bookman Old Style" w:hAnsi="Bookman Old Style"/>
        </w:rPr>
      </w:pPr>
      <w:r w:rsidRPr="009528E5">
        <w:rPr>
          <w:rFonts w:ascii="Bookman Old Style" w:hAnsi="Bookman Old Style"/>
        </w:rPr>
        <w:t>bangunan gedung yang pemanfaatannya menimbulkan bahaya bagi pengguna, masyarakat, dan lingkungannya;</w:t>
      </w:r>
    </w:p>
    <w:p w:rsidR="00044339" w:rsidRPr="009528E5" w:rsidRDefault="00044339" w:rsidP="002933F7">
      <w:pPr>
        <w:numPr>
          <w:ilvl w:val="1"/>
          <w:numId w:val="155"/>
        </w:numPr>
        <w:autoSpaceDE w:val="0"/>
        <w:autoSpaceDN w:val="0"/>
        <w:adjustRightInd w:val="0"/>
        <w:spacing w:line="336" w:lineRule="auto"/>
        <w:ind w:left="851" w:hanging="567"/>
        <w:jc w:val="both"/>
        <w:rPr>
          <w:rFonts w:ascii="Bookman Old Style" w:hAnsi="Bookman Old Style"/>
        </w:rPr>
      </w:pPr>
      <w:r w:rsidRPr="009528E5">
        <w:rPr>
          <w:rFonts w:ascii="Bookman Old Style" w:hAnsi="Bookman Old Style"/>
        </w:rPr>
        <w:t>bangunan gedung yang tidak memiliki IMB; dan/atau</w:t>
      </w:r>
    </w:p>
    <w:p w:rsidR="00044339" w:rsidRPr="009528E5" w:rsidRDefault="00044339" w:rsidP="002933F7">
      <w:pPr>
        <w:numPr>
          <w:ilvl w:val="1"/>
          <w:numId w:val="155"/>
        </w:numPr>
        <w:autoSpaceDE w:val="0"/>
        <w:autoSpaceDN w:val="0"/>
        <w:adjustRightInd w:val="0"/>
        <w:spacing w:line="336" w:lineRule="auto"/>
        <w:ind w:left="851" w:hanging="567"/>
        <w:jc w:val="both"/>
        <w:rPr>
          <w:rFonts w:ascii="Bookman Old Style" w:hAnsi="Bookman Old Style"/>
        </w:rPr>
      </w:pPr>
      <w:r w:rsidRPr="009528E5">
        <w:rPr>
          <w:rFonts w:ascii="Bookman Old Style" w:hAnsi="Bookman Old Style"/>
        </w:rPr>
        <w:t>bangunan gedung yang pemiliknya menginginkan tampilan baru.</w:t>
      </w:r>
    </w:p>
    <w:p w:rsidR="00044339" w:rsidRPr="009528E5" w:rsidRDefault="00044339" w:rsidP="002933F7">
      <w:pPr>
        <w:numPr>
          <w:ilvl w:val="0"/>
          <w:numId w:val="156"/>
        </w:numPr>
        <w:autoSpaceDE w:val="0"/>
        <w:autoSpaceDN w:val="0"/>
        <w:adjustRightInd w:val="0"/>
        <w:spacing w:line="336" w:lineRule="auto"/>
        <w:ind w:left="284" w:hanging="568"/>
        <w:jc w:val="both"/>
        <w:rPr>
          <w:rFonts w:ascii="Bookman Old Style" w:hAnsi="Bookman Old Style"/>
          <w:i/>
          <w:iCs/>
        </w:rPr>
      </w:pPr>
      <w:r w:rsidRPr="009528E5">
        <w:rPr>
          <w:rFonts w:ascii="Bookman Old Style" w:hAnsi="Bookman Old Style"/>
        </w:rPr>
        <w:t xml:space="preserve">Pemerintah </w:t>
      </w:r>
      <w:r w:rsidR="001D0535">
        <w:rPr>
          <w:rFonts w:ascii="Bookman Old Style" w:hAnsi="Bookman Old Style"/>
          <w:lang w:val="en-US"/>
        </w:rPr>
        <w:t>Daerah</w:t>
      </w:r>
      <w:r w:rsidRPr="009528E5">
        <w:rPr>
          <w:rFonts w:ascii="Bookman Old Style" w:hAnsi="Bookman Old Style"/>
        </w:rPr>
        <w:t xml:space="preserve"> menyampaikan hasil</w:t>
      </w:r>
      <w:r w:rsidRPr="009528E5">
        <w:rPr>
          <w:rFonts w:ascii="Bookman Old Style" w:hAnsi="Bookman Old Style"/>
          <w:i/>
          <w:iCs/>
        </w:rPr>
        <w:t xml:space="preserve"> </w:t>
      </w:r>
      <w:r w:rsidRPr="009528E5">
        <w:rPr>
          <w:rFonts w:ascii="Bookman Old Style" w:hAnsi="Bookman Old Style"/>
        </w:rPr>
        <w:t>identifikasi sebagaimana dimaksud pada ayat (1) kepada</w:t>
      </w:r>
      <w:r w:rsidRPr="009528E5">
        <w:rPr>
          <w:rFonts w:ascii="Bookman Old Style" w:hAnsi="Bookman Old Style"/>
          <w:i/>
          <w:iCs/>
        </w:rPr>
        <w:t xml:space="preserve"> </w:t>
      </w:r>
      <w:r w:rsidRPr="009528E5">
        <w:rPr>
          <w:rFonts w:ascii="Bookman Old Style" w:hAnsi="Bookman Old Style"/>
        </w:rPr>
        <w:t>pemilik/pengguna bangunan gedung yang akan ditetapkan</w:t>
      </w:r>
      <w:r w:rsidRPr="009528E5">
        <w:rPr>
          <w:rFonts w:ascii="Bookman Old Style" w:hAnsi="Bookman Old Style"/>
          <w:i/>
          <w:iCs/>
        </w:rPr>
        <w:t xml:space="preserve"> </w:t>
      </w:r>
      <w:r w:rsidRPr="009528E5">
        <w:rPr>
          <w:rFonts w:ascii="Bookman Old Style" w:hAnsi="Bookman Old Style"/>
        </w:rPr>
        <w:t>untuk dibongkar.</w:t>
      </w:r>
    </w:p>
    <w:p w:rsidR="00044339" w:rsidRPr="009528E5" w:rsidRDefault="00044339" w:rsidP="002933F7">
      <w:pPr>
        <w:numPr>
          <w:ilvl w:val="0"/>
          <w:numId w:val="156"/>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 xml:space="preserve">Berdasarkan hasil identifikasi sebagaimana dimaksud pada ayat (3), pemilik/pengguna/pengelola bangunan gedung wajib melakukan pengkajian teknis dan menyampaikan hasilnya kepada Pemerintah </w:t>
      </w:r>
      <w:r w:rsidR="001D0535">
        <w:rPr>
          <w:rFonts w:ascii="Bookman Old Style" w:hAnsi="Bookman Old Style"/>
          <w:lang w:val="en-US"/>
        </w:rPr>
        <w:t>Daerah</w:t>
      </w:r>
      <w:r w:rsidRPr="009528E5">
        <w:rPr>
          <w:rFonts w:ascii="Bookman Old Style" w:hAnsi="Bookman Old Style"/>
        </w:rPr>
        <w:t>.</w:t>
      </w:r>
    </w:p>
    <w:p w:rsidR="00044339" w:rsidRPr="009528E5" w:rsidRDefault="00044339" w:rsidP="002933F7">
      <w:pPr>
        <w:numPr>
          <w:ilvl w:val="0"/>
          <w:numId w:val="156"/>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 xml:space="preserve">Apabila hasil pengkajian tersebut sesuai dengan ketentuan sebagaimana dimaksud pada ayat (2) Pemerintah </w:t>
      </w:r>
      <w:r w:rsidR="001D0535">
        <w:rPr>
          <w:rFonts w:ascii="Bookman Old Style" w:hAnsi="Bookman Old Style"/>
          <w:lang w:val="en-US"/>
        </w:rPr>
        <w:t>Daerah</w:t>
      </w:r>
      <w:r w:rsidRPr="009528E5">
        <w:rPr>
          <w:rFonts w:ascii="Bookman Old Style" w:hAnsi="Bookman Old Style"/>
        </w:rPr>
        <w:t xml:space="preserve"> menetapkan bangunan gedung tersebut untuk dibongkar dengan surat penetapan pembongkaran atau surat pesetujuan pembongkaran dari Walikota, yang memuat batas waktu dan prosedur pembongkaran serta sanksi atas pelanggaran yang terjadi.</w:t>
      </w:r>
    </w:p>
    <w:p w:rsidR="00044339" w:rsidRPr="003106D0" w:rsidRDefault="00044339" w:rsidP="002933F7">
      <w:pPr>
        <w:numPr>
          <w:ilvl w:val="0"/>
          <w:numId w:val="156"/>
        </w:numPr>
        <w:autoSpaceDE w:val="0"/>
        <w:autoSpaceDN w:val="0"/>
        <w:adjustRightInd w:val="0"/>
        <w:spacing w:after="240" w:line="336" w:lineRule="auto"/>
        <w:ind w:left="283" w:hanging="567"/>
        <w:jc w:val="both"/>
        <w:rPr>
          <w:rFonts w:ascii="Bookman Old Style" w:hAnsi="Bookman Old Style"/>
        </w:rPr>
      </w:pPr>
      <w:r w:rsidRPr="009528E5">
        <w:rPr>
          <w:rFonts w:ascii="Bookman Old Style" w:hAnsi="Bookman Old Style"/>
        </w:rPr>
        <w:t xml:space="preserve">Dalam hal pemilik/pengguna/pengelola bangunan gedung tidak melaksanakan perintah pembongkaran sebagaimana dimaksud pada ayat (5), pembongkaran akan dilakukan oleh Pemerintah </w:t>
      </w:r>
      <w:r w:rsidR="001D0535">
        <w:rPr>
          <w:rFonts w:ascii="Bookman Old Style" w:hAnsi="Bookman Old Style"/>
          <w:lang w:val="en-US"/>
        </w:rPr>
        <w:t>Daerah</w:t>
      </w:r>
      <w:r w:rsidRPr="009528E5">
        <w:rPr>
          <w:rFonts w:ascii="Bookman Old Style" w:hAnsi="Bookman Old Style"/>
        </w:rPr>
        <w:t xml:space="preserve"> atas beban biaya pemilik/pengguna/pengelola bangunan gedung, kecuali bagi pemilik bangunan rumah tinggal yang tidak mampu, biaya pembongkarannya menjadi beban Pemerintah </w:t>
      </w:r>
      <w:r w:rsidR="001D0535">
        <w:rPr>
          <w:rFonts w:ascii="Bookman Old Style" w:hAnsi="Bookman Old Style"/>
          <w:lang w:val="en-US"/>
        </w:rPr>
        <w:t>Daerah</w:t>
      </w:r>
      <w:r w:rsidRPr="009528E5">
        <w:rPr>
          <w:rFonts w:ascii="Bookman Old Style" w:hAnsi="Bookman Old Style"/>
        </w:rPr>
        <w:t>.</w:t>
      </w:r>
    </w:p>
    <w:p w:rsidR="00044339" w:rsidRPr="00044339" w:rsidRDefault="00044339" w:rsidP="000C5EC4">
      <w:pPr>
        <w:autoSpaceDE w:val="0"/>
        <w:autoSpaceDN w:val="0"/>
        <w:adjustRightInd w:val="0"/>
        <w:spacing w:line="336" w:lineRule="auto"/>
        <w:ind w:left="-284"/>
        <w:jc w:val="center"/>
        <w:rPr>
          <w:rFonts w:ascii="Bookman Old Style" w:hAnsi="Bookman Old Style"/>
          <w:bCs/>
        </w:rPr>
      </w:pPr>
      <w:r w:rsidRPr="00044339">
        <w:rPr>
          <w:rFonts w:ascii="Bookman Old Style" w:hAnsi="Bookman Old Style"/>
          <w:bCs/>
        </w:rPr>
        <w:t>Paragraf 3</w:t>
      </w:r>
    </w:p>
    <w:p w:rsidR="00044339" w:rsidRPr="00044339" w:rsidRDefault="00044339" w:rsidP="000C5EC4">
      <w:pPr>
        <w:autoSpaceDE w:val="0"/>
        <w:autoSpaceDN w:val="0"/>
        <w:adjustRightInd w:val="0"/>
        <w:spacing w:after="60" w:line="336" w:lineRule="auto"/>
        <w:ind w:left="-284"/>
        <w:jc w:val="center"/>
        <w:rPr>
          <w:rFonts w:ascii="Bookman Old Style" w:hAnsi="Bookman Old Style"/>
          <w:bCs/>
          <w:lang w:val="en-US"/>
        </w:rPr>
      </w:pPr>
      <w:r w:rsidRPr="00044339">
        <w:rPr>
          <w:rFonts w:ascii="Bookman Old Style" w:hAnsi="Bookman Old Style"/>
          <w:bCs/>
        </w:rPr>
        <w:t>Rencana Teknis Pembongkaran</w:t>
      </w:r>
    </w:p>
    <w:p w:rsidR="00044339" w:rsidRPr="00044339" w:rsidRDefault="00044339" w:rsidP="000C5EC4">
      <w:pPr>
        <w:autoSpaceDE w:val="0"/>
        <w:autoSpaceDN w:val="0"/>
        <w:adjustRightInd w:val="0"/>
        <w:spacing w:line="336" w:lineRule="auto"/>
        <w:ind w:left="-284"/>
        <w:jc w:val="center"/>
        <w:rPr>
          <w:rFonts w:ascii="Bookman Old Style" w:hAnsi="Bookman Old Style"/>
          <w:bCs/>
          <w:lang w:val="en-US"/>
        </w:rPr>
      </w:pPr>
      <w:r w:rsidRPr="00044339">
        <w:rPr>
          <w:rFonts w:ascii="Bookman Old Style" w:hAnsi="Bookman Old Style"/>
          <w:bCs/>
        </w:rPr>
        <w:t>Pasal 104</w:t>
      </w:r>
    </w:p>
    <w:p w:rsidR="00044339" w:rsidRPr="009528E5" w:rsidRDefault="00044339" w:rsidP="002933F7">
      <w:pPr>
        <w:numPr>
          <w:ilvl w:val="2"/>
          <w:numId w:val="157"/>
        </w:numPr>
        <w:autoSpaceDE w:val="0"/>
        <w:autoSpaceDN w:val="0"/>
        <w:adjustRightInd w:val="0"/>
        <w:spacing w:line="336" w:lineRule="auto"/>
        <w:ind w:left="284" w:hanging="568"/>
        <w:jc w:val="both"/>
        <w:rPr>
          <w:rFonts w:ascii="Bookman Old Style" w:hAnsi="Bookman Old Style"/>
        </w:rPr>
      </w:pPr>
      <w:r w:rsidRPr="009528E5">
        <w:rPr>
          <w:rFonts w:ascii="Bookman Old Style" w:hAnsi="Bookman Old Style"/>
        </w:rPr>
        <w:t>Pembongkaran bangunan gedung yang pelaksanaannya dapat menimbulkan dampak luas terhadap keselamatan umum dan lingkungan harus dilaksanakan berdasarkan rencana teknis pembongkaran yang disusun oleh penyedia jasa perencanaan teknis yang memiliki sertifikat keahlian yang sesuai.</w:t>
      </w:r>
    </w:p>
    <w:p w:rsidR="00044339" w:rsidRPr="009528E5" w:rsidRDefault="00044339" w:rsidP="002933F7">
      <w:pPr>
        <w:numPr>
          <w:ilvl w:val="2"/>
          <w:numId w:val="157"/>
        </w:numPr>
        <w:autoSpaceDE w:val="0"/>
        <w:autoSpaceDN w:val="0"/>
        <w:adjustRightInd w:val="0"/>
        <w:spacing w:line="348" w:lineRule="auto"/>
        <w:ind w:left="284" w:hanging="568"/>
        <w:jc w:val="both"/>
        <w:rPr>
          <w:rFonts w:ascii="Bookman Old Style" w:hAnsi="Bookman Old Style"/>
        </w:rPr>
      </w:pPr>
      <w:r w:rsidRPr="009528E5">
        <w:rPr>
          <w:rFonts w:ascii="Bookman Old Style" w:hAnsi="Bookman Old Style"/>
        </w:rPr>
        <w:lastRenderedPageBreak/>
        <w:t xml:space="preserve">Rencana teknis pembongkaran sebagaimana dimaksud pada ayat (1) harus disetujui oleh Pemerintah </w:t>
      </w:r>
      <w:r w:rsidR="001D0535">
        <w:rPr>
          <w:rFonts w:ascii="Bookman Old Style" w:hAnsi="Bookman Old Style"/>
          <w:lang w:val="en-US"/>
        </w:rPr>
        <w:t>Daerah</w:t>
      </w:r>
      <w:r w:rsidRPr="009528E5">
        <w:rPr>
          <w:rFonts w:ascii="Bookman Old Style" w:hAnsi="Bookman Old Style"/>
        </w:rPr>
        <w:t>, setelah mendapat pertimbangan dari TABG.</w:t>
      </w:r>
    </w:p>
    <w:p w:rsidR="00044339" w:rsidRPr="009528E5" w:rsidRDefault="00044339" w:rsidP="002933F7">
      <w:pPr>
        <w:numPr>
          <w:ilvl w:val="2"/>
          <w:numId w:val="157"/>
        </w:numPr>
        <w:autoSpaceDE w:val="0"/>
        <w:autoSpaceDN w:val="0"/>
        <w:adjustRightInd w:val="0"/>
        <w:spacing w:line="348" w:lineRule="auto"/>
        <w:ind w:left="284" w:hanging="568"/>
        <w:jc w:val="both"/>
        <w:rPr>
          <w:rFonts w:ascii="Bookman Old Style" w:hAnsi="Bookman Old Style"/>
        </w:rPr>
      </w:pPr>
      <w:r w:rsidRPr="009528E5">
        <w:rPr>
          <w:rFonts w:ascii="Bookman Old Style" w:hAnsi="Bookman Old Style"/>
        </w:rPr>
        <w:t xml:space="preserve">Dalam hal pelaksanaan pembongkaran berdampak luas terhadap keselamatan umum dan lingkungan, pemilik dan/atau Pemerintah </w:t>
      </w:r>
      <w:r w:rsidR="001D0535">
        <w:rPr>
          <w:rFonts w:ascii="Bookman Old Style" w:hAnsi="Bookman Old Style"/>
          <w:lang w:val="en-US"/>
        </w:rPr>
        <w:t>Daerah</w:t>
      </w:r>
      <w:r w:rsidRPr="009528E5">
        <w:rPr>
          <w:rFonts w:ascii="Bookman Old Style" w:hAnsi="Bookman Old Style"/>
        </w:rPr>
        <w:t xml:space="preserve"> melakukan sosialisasi dan pemberitahuan tertulis kepada masyarakat di sekitar bangunan gedung, sebelum pelaksanaan pembongkaran.</w:t>
      </w:r>
    </w:p>
    <w:p w:rsidR="00044339" w:rsidRPr="00234567" w:rsidRDefault="00044339" w:rsidP="002933F7">
      <w:pPr>
        <w:numPr>
          <w:ilvl w:val="2"/>
          <w:numId w:val="157"/>
        </w:numPr>
        <w:autoSpaceDE w:val="0"/>
        <w:autoSpaceDN w:val="0"/>
        <w:adjustRightInd w:val="0"/>
        <w:spacing w:after="240" w:line="348" w:lineRule="auto"/>
        <w:ind w:left="283" w:hanging="567"/>
        <w:jc w:val="both"/>
        <w:rPr>
          <w:rFonts w:ascii="Bookman Old Style" w:hAnsi="Bookman Old Style"/>
        </w:rPr>
      </w:pPr>
      <w:r w:rsidRPr="009528E5">
        <w:rPr>
          <w:rFonts w:ascii="Bookman Old Style" w:hAnsi="Bookman Old Style"/>
        </w:rPr>
        <w:t>Pelaksanaan pembongkaran mengikuti prinsip-prinsip keselamatan dan kesehatan kerja (K3).</w:t>
      </w:r>
    </w:p>
    <w:p w:rsidR="00234567" w:rsidRPr="00234567" w:rsidRDefault="00234567" w:rsidP="00C53EAC">
      <w:pPr>
        <w:autoSpaceDE w:val="0"/>
        <w:autoSpaceDN w:val="0"/>
        <w:adjustRightInd w:val="0"/>
        <w:spacing w:line="348" w:lineRule="auto"/>
        <w:ind w:left="-284"/>
        <w:jc w:val="center"/>
        <w:rPr>
          <w:rFonts w:ascii="Bookman Old Style" w:hAnsi="Bookman Old Style"/>
          <w:bCs/>
        </w:rPr>
      </w:pPr>
      <w:r w:rsidRPr="00234567">
        <w:rPr>
          <w:rFonts w:ascii="Bookman Old Style" w:hAnsi="Bookman Old Style"/>
          <w:bCs/>
        </w:rPr>
        <w:t>Paragraf 4</w:t>
      </w:r>
    </w:p>
    <w:p w:rsidR="00234567" w:rsidRPr="00234567" w:rsidRDefault="00234567" w:rsidP="00C53EAC">
      <w:pPr>
        <w:autoSpaceDE w:val="0"/>
        <w:autoSpaceDN w:val="0"/>
        <w:adjustRightInd w:val="0"/>
        <w:spacing w:after="60" w:line="348" w:lineRule="auto"/>
        <w:ind w:left="-284"/>
        <w:jc w:val="center"/>
        <w:rPr>
          <w:rFonts w:ascii="Bookman Old Style" w:hAnsi="Bookman Old Style"/>
          <w:bCs/>
          <w:lang w:val="en-US"/>
        </w:rPr>
      </w:pPr>
      <w:r w:rsidRPr="00234567">
        <w:rPr>
          <w:rFonts w:ascii="Bookman Old Style" w:hAnsi="Bookman Old Style"/>
          <w:bCs/>
        </w:rPr>
        <w:t>Pelaksanaan Pembongkaran</w:t>
      </w:r>
    </w:p>
    <w:p w:rsidR="00234567" w:rsidRPr="00234567" w:rsidRDefault="00234567" w:rsidP="00C53EAC">
      <w:pPr>
        <w:autoSpaceDE w:val="0"/>
        <w:autoSpaceDN w:val="0"/>
        <w:adjustRightInd w:val="0"/>
        <w:spacing w:line="348" w:lineRule="auto"/>
        <w:ind w:left="-284"/>
        <w:jc w:val="center"/>
        <w:rPr>
          <w:rFonts w:ascii="Bookman Old Style" w:hAnsi="Bookman Old Style"/>
          <w:bCs/>
          <w:lang w:val="en-US"/>
        </w:rPr>
      </w:pPr>
      <w:r w:rsidRPr="00234567">
        <w:rPr>
          <w:rFonts w:ascii="Bookman Old Style" w:hAnsi="Bookman Old Style"/>
          <w:bCs/>
        </w:rPr>
        <w:t>Pasal 105</w:t>
      </w:r>
    </w:p>
    <w:p w:rsidR="00234567" w:rsidRPr="009528E5" w:rsidRDefault="00234567" w:rsidP="002933F7">
      <w:pPr>
        <w:numPr>
          <w:ilvl w:val="2"/>
          <w:numId w:val="158"/>
        </w:numPr>
        <w:autoSpaceDE w:val="0"/>
        <w:autoSpaceDN w:val="0"/>
        <w:adjustRightInd w:val="0"/>
        <w:spacing w:line="348" w:lineRule="auto"/>
        <w:ind w:left="284" w:hanging="568"/>
        <w:jc w:val="both"/>
        <w:rPr>
          <w:rFonts w:ascii="Bookman Old Style" w:hAnsi="Bookman Old Style"/>
        </w:rPr>
      </w:pPr>
      <w:r w:rsidRPr="009528E5">
        <w:rPr>
          <w:rFonts w:ascii="Bookman Old Style" w:hAnsi="Bookman Old Style"/>
        </w:rPr>
        <w:t>Pembongkaran bangunan gedung dapat dilakukan oleh pemilik dan/atau pengguna bangunan gedung atau menggunakan penyedia jasa pembongkaran bangunan gedung yang memiliki sertifikat keahlian yang sesuai.</w:t>
      </w:r>
    </w:p>
    <w:p w:rsidR="00234567" w:rsidRPr="009528E5" w:rsidRDefault="00234567" w:rsidP="002933F7">
      <w:pPr>
        <w:numPr>
          <w:ilvl w:val="2"/>
          <w:numId w:val="158"/>
        </w:numPr>
        <w:autoSpaceDE w:val="0"/>
        <w:autoSpaceDN w:val="0"/>
        <w:adjustRightInd w:val="0"/>
        <w:spacing w:line="348" w:lineRule="auto"/>
        <w:ind w:left="284" w:hanging="568"/>
        <w:jc w:val="both"/>
        <w:rPr>
          <w:rFonts w:ascii="Bookman Old Style" w:hAnsi="Bookman Old Style"/>
        </w:rPr>
      </w:pPr>
      <w:r w:rsidRPr="009528E5">
        <w:rPr>
          <w:rFonts w:ascii="Bookman Old Style" w:hAnsi="Bookman Old Style"/>
        </w:rPr>
        <w:t>Pembongkaran bangunan gedung yang menggunakan peralatan berat dan/atau bahan peledak harus dilaksanakan oleh penyedia jasa pembongkaran bangunan gedung yang mempunyai sertifikat keahlian yang sesuai.</w:t>
      </w:r>
    </w:p>
    <w:p w:rsidR="00234567" w:rsidRPr="00A22A9A" w:rsidRDefault="00234567" w:rsidP="002933F7">
      <w:pPr>
        <w:numPr>
          <w:ilvl w:val="2"/>
          <w:numId w:val="158"/>
        </w:numPr>
        <w:autoSpaceDE w:val="0"/>
        <w:autoSpaceDN w:val="0"/>
        <w:adjustRightInd w:val="0"/>
        <w:spacing w:after="240" w:line="348" w:lineRule="auto"/>
        <w:ind w:left="283" w:hanging="567"/>
        <w:jc w:val="both"/>
        <w:rPr>
          <w:rFonts w:ascii="Bookman Old Style" w:hAnsi="Bookman Old Style"/>
        </w:rPr>
      </w:pPr>
      <w:r w:rsidRPr="009528E5">
        <w:rPr>
          <w:rFonts w:ascii="Bookman Old Style" w:hAnsi="Bookman Old Style"/>
        </w:rPr>
        <w:t xml:space="preserve">Pemilik dan/atau pengguna bangunan gedung yang tidak melaksanakan pembongkaran dalam batas waktu yang ditetapkan dalam surat perintah pembongkaran, pelaksanaan pembongkaran dilakukan oleh </w:t>
      </w:r>
      <w:r w:rsidR="001D0535">
        <w:rPr>
          <w:rFonts w:ascii="Bookman Old Style" w:hAnsi="Bookman Old Style"/>
          <w:lang w:val="en-US"/>
        </w:rPr>
        <w:t>Daerah</w:t>
      </w:r>
      <w:r w:rsidRPr="009528E5">
        <w:rPr>
          <w:rFonts w:ascii="Bookman Old Style" w:hAnsi="Bookman Old Style"/>
        </w:rPr>
        <w:t xml:space="preserve"> atas beban biaya pemilik dan/atau pengguna bangunan gedung.</w:t>
      </w:r>
    </w:p>
    <w:p w:rsidR="00234567" w:rsidRPr="00234567" w:rsidRDefault="00234567" w:rsidP="00C53EAC">
      <w:pPr>
        <w:autoSpaceDE w:val="0"/>
        <w:autoSpaceDN w:val="0"/>
        <w:adjustRightInd w:val="0"/>
        <w:spacing w:line="348" w:lineRule="auto"/>
        <w:ind w:left="-284"/>
        <w:jc w:val="center"/>
        <w:rPr>
          <w:rFonts w:ascii="Bookman Old Style" w:hAnsi="Bookman Old Style"/>
          <w:bCs/>
        </w:rPr>
      </w:pPr>
      <w:r w:rsidRPr="00234567">
        <w:rPr>
          <w:rFonts w:ascii="Bookman Old Style" w:hAnsi="Bookman Old Style"/>
          <w:bCs/>
        </w:rPr>
        <w:t>Paragraf 5</w:t>
      </w:r>
    </w:p>
    <w:p w:rsidR="00234567" w:rsidRPr="00234567" w:rsidRDefault="00234567" w:rsidP="00C53EAC">
      <w:pPr>
        <w:autoSpaceDE w:val="0"/>
        <w:autoSpaceDN w:val="0"/>
        <w:adjustRightInd w:val="0"/>
        <w:spacing w:after="60" w:line="348" w:lineRule="auto"/>
        <w:ind w:left="-284"/>
        <w:jc w:val="center"/>
        <w:rPr>
          <w:rFonts w:ascii="Bookman Old Style" w:hAnsi="Bookman Old Style"/>
          <w:bCs/>
          <w:lang w:val="en-US"/>
        </w:rPr>
      </w:pPr>
      <w:r w:rsidRPr="00234567">
        <w:rPr>
          <w:rFonts w:ascii="Bookman Old Style" w:hAnsi="Bookman Old Style"/>
          <w:bCs/>
        </w:rPr>
        <w:t>Pengawasan Pembongkaran Bangunan Gedung</w:t>
      </w:r>
    </w:p>
    <w:p w:rsidR="00234567" w:rsidRPr="00234567" w:rsidRDefault="00234567" w:rsidP="00C53EAC">
      <w:pPr>
        <w:autoSpaceDE w:val="0"/>
        <w:autoSpaceDN w:val="0"/>
        <w:adjustRightInd w:val="0"/>
        <w:spacing w:line="348" w:lineRule="auto"/>
        <w:ind w:left="-284"/>
        <w:jc w:val="center"/>
        <w:rPr>
          <w:rFonts w:ascii="Bookman Old Style" w:hAnsi="Bookman Old Style"/>
          <w:bCs/>
          <w:lang w:val="en-US"/>
        </w:rPr>
      </w:pPr>
      <w:r w:rsidRPr="00234567">
        <w:rPr>
          <w:rFonts w:ascii="Bookman Old Style" w:hAnsi="Bookman Old Style"/>
          <w:bCs/>
        </w:rPr>
        <w:t>Pasal 106</w:t>
      </w:r>
    </w:p>
    <w:p w:rsidR="00234567" w:rsidRPr="009528E5" w:rsidRDefault="00234567" w:rsidP="002933F7">
      <w:pPr>
        <w:numPr>
          <w:ilvl w:val="2"/>
          <w:numId w:val="159"/>
        </w:numPr>
        <w:autoSpaceDE w:val="0"/>
        <w:autoSpaceDN w:val="0"/>
        <w:adjustRightInd w:val="0"/>
        <w:spacing w:line="348" w:lineRule="auto"/>
        <w:ind w:left="284" w:hanging="568"/>
        <w:jc w:val="both"/>
        <w:rPr>
          <w:rFonts w:ascii="Bookman Old Style" w:hAnsi="Bookman Old Style"/>
        </w:rPr>
      </w:pPr>
      <w:r w:rsidRPr="009528E5">
        <w:rPr>
          <w:rFonts w:ascii="Bookman Old Style" w:hAnsi="Bookman Old Style"/>
        </w:rPr>
        <w:t>Pengawasan pembongkaran bangunan gedung tidak sederhana dilakukan oleh penyedia jasa pengawasan yang memiliki sertifikat keahlian yang sesuai.</w:t>
      </w:r>
    </w:p>
    <w:p w:rsidR="00234567" w:rsidRPr="009528E5" w:rsidRDefault="00234567" w:rsidP="002933F7">
      <w:pPr>
        <w:numPr>
          <w:ilvl w:val="2"/>
          <w:numId w:val="159"/>
        </w:numPr>
        <w:autoSpaceDE w:val="0"/>
        <w:autoSpaceDN w:val="0"/>
        <w:adjustRightInd w:val="0"/>
        <w:spacing w:line="348" w:lineRule="auto"/>
        <w:ind w:left="284" w:hanging="568"/>
        <w:jc w:val="both"/>
        <w:rPr>
          <w:rFonts w:ascii="Bookman Old Style" w:hAnsi="Bookman Old Style"/>
        </w:rPr>
      </w:pPr>
      <w:r w:rsidRPr="009528E5">
        <w:rPr>
          <w:rFonts w:ascii="Bookman Old Style" w:hAnsi="Bookman Old Style"/>
        </w:rPr>
        <w:t xml:space="preserve">Pembongkaran bangunan gedung tidak sederhana sebagaimana dimaksud pada ayat (1) dilakukan berdasarkan rencana teknis yang telah memperoleh persetujuan dari Pemerintah </w:t>
      </w:r>
      <w:r w:rsidR="001D0535">
        <w:rPr>
          <w:rFonts w:ascii="Bookman Old Style" w:hAnsi="Bookman Old Style"/>
          <w:lang w:val="en-US"/>
        </w:rPr>
        <w:t>Daerah</w:t>
      </w:r>
      <w:r w:rsidRPr="009528E5">
        <w:rPr>
          <w:rFonts w:ascii="Bookman Old Style" w:hAnsi="Bookman Old Style"/>
        </w:rPr>
        <w:t>.</w:t>
      </w:r>
    </w:p>
    <w:p w:rsidR="00234567" w:rsidRPr="009528E5" w:rsidRDefault="00234567" w:rsidP="002933F7">
      <w:pPr>
        <w:numPr>
          <w:ilvl w:val="2"/>
          <w:numId w:val="15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Hasil pengawasan pembongkaran bangunan gedung sebagaimana dimaksud pada ayat (2) dilaporkan kepada Pemerintah </w:t>
      </w:r>
      <w:r w:rsidR="001D0535">
        <w:rPr>
          <w:rFonts w:ascii="Bookman Old Style" w:hAnsi="Bookman Old Style"/>
          <w:lang w:val="en-US"/>
        </w:rPr>
        <w:t>Daerah</w:t>
      </w:r>
      <w:r w:rsidRPr="009528E5">
        <w:rPr>
          <w:rFonts w:ascii="Bookman Old Style" w:hAnsi="Bookman Old Style"/>
        </w:rPr>
        <w:t>.</w:t>
      </w:r>
    </w:p>
    <w:p w:rsidR="00234567" w:rsidRPr="009528E5" w:rsidRDefault="00234567" w:rsidP="002933F7">
      <w:pPr>
        <w:numPr>
          <w:ilvl w:val="2"/>
          <w:numId w:val="159"/>
        </w:numPr>
        <w:autoSpaceDE w:val="0"/>
        <w:autoSpaceDN w:val="0"/>
        <w:adjustRightInd w:val="0"/>
        <w:spacing w:after="240" w:line="360" w:lineRule="auto"/>
        <w:ind w:left="283" w:hanging="567"/>
        <w:jc w:val="both"/>
        <w:rPr>
          <w:rFonts w:ascii="Bookman Old Style" w:hAnsi="Bookman Old Style"/>
          <w:i/>
          <w:iCs/>
        </w:rPr>
      </w:pPr>
      <w:r w:rsidRPr="009528E5">
        <w:rPr>
          <w:rFonts w:ascii="Bookman Old Style" w:hAnsi="Bookman Old Style"/>
        </w:rPr>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melakukan pemantauan</w:t>
      </w:r>
      <w:r w:rsidRPr="009528E5">
        <w:rPr>
          <w:rFonts w:ascii="Bookman Old Style" w:hAnsi="Bookman Old Style"/>
          <w:i/>
          <w:iCs/>
        </w:rPr>
        <w:t xml:space="preserve"> </w:t>
      </w:r>
      <w:r w:rsidRPr="009528E5">
        <w:rPr>
          <w:rFonts w:ascii="Bookman Old Style" w:hAnsi="Bookman Old Style"/>
        </w:rPr>
        <w:t>atas pelaksanaan kesesuaian laporan pelaksanaan</w:t>
      </w:r>
      <w:r w:rsidR="001D0535">
        <w:rPr>
          <w:rFonts w:ascii="Bookman Old Style" w:hAnsi="Bookman Old Style"/>
          <w:i/>
          <w:iCs/>
          <w:lang w:val="en-US"/>
        </w:rPr>
        <w:t xml:space="preserve"> </w:t>
      </w:r>
      <w:r w:rsidRPr="009528E5">
        <w:rPr>
          <w:rFonts w:ascii="Bookman Old Style" w:hAnsi="Bookman Old Style"/>
        </w:rPr>
        <w:t>pembongkaran dengan rencana teknis pembongkaran.</w:t>
      </w:r>
    </w:p>
    <w:p w:rsidR="00234567" w:rsidRPr="00234567" w:rsidRDefault="00234567" w:rsidP="00234567">
      <w:pPr>
        <w:autoSpaceDE w:val="0"/>
        <w:autoSpaceDN w:val="0"/>
        <w:adjustRightInd w:val="0"/>
        <w:spacing w:line="360" w:lineRule="auto"/>
        <w:ind w:left="-284"/>
        <w:jc w:val="center"/>
        <w:rPr>
          <w:rFonts w:ascii="Bookman Old Style" w:hAnsi="Bookman Old Style"/>
          <w:bCs/>
        </w:rPr>
      </w:pPr>
      <w:r w:rsidRPr="00234567">
        <w:rPr>
          <w:rFonts w:ascii="Bookman Old Style" w:hAnsi="Bookman Old Style"/>
          <w:bCs/>
        </w:rPr>
        <w:t>Bagian Keenam</w:t>
      </w:r>
    </w:p>
    <w:p w:rsidR="00234567" w:rsidRPr="00234567" w:rsidRDefault="00234567" w:rsidP="00234567">
      <w:pPr>
        <w:autoSpaceDE w:val="0"/>
        <w:autoSpaceDN w:val="0"/>
        <w:adjustRightInd w:val="0"/>
        <w:spacing w:after="60" w:line="360" w:lineRule="auto"/>
        <w:ind w:left="-284"/>
        <w:jc w:val="center"/>
        <w:rPr>
          <w:rFonts w:ascii="Bookman Old Style" w:hAnsi="Bookman Old Style"/>
          <w:bCs/>
          <w:lang w:val="en-US"/>
        </w:rPr>
      </w:pPr>
      <w:r w:rsidRPr="00234567">
        <w:rPr>
          <w:rFonts w:ascii="Bookman Old Style" w:hAnsi="Bookman Old Style"/>
          <w:bCs/>
        </w:rPr>
        <w:t>Penyelenggaraan Bangunan Gedung Pascabencana</w:t>
      </w:r>
    </w:p>
    <w:p w:rsidR="00234567" w:rsidRPr="00234567" w:rsidRDefault="00234567" w:rsidP="00234567">
      <w:pPr>
        <w:autoSpaceDE w:val="0"/>
        <w:autoSpaceDN w:val="0"/>
        <w:adjustRightInd w:val="0"/>
        <w:spacing w:line="360" w:lineRule="auto"/>
        <w:ind w:left="-284"/>
        <w:jc w:val="center"/>
        <w:rPr>
          <w:rFonts w:ascii="Bookman Old Style" w:hAnsi="Bookman Old Style"/>
          <w:bCs/>
        </w:rPr>
      </w:pPr>
      <w:r w:rsidRPr="00234567">
        <w:rPr>
          <w:rFonts w:ascii="Bookman Old Style" w:hAnsi="Bookman Old Style"/>
          <w:bCs/>
        </w:rPr>
        <w:t>Paragraf 1</w:t>
      </w:r>
    </w:p>
    <w:p w:rsidR="00234567" w:rsidRPr="00234567" w:rsidRDefault="00234567" w:rsidP="00234567">
      <w:pPr>
        <w:autoSpaceDE w:val="0"/>
        <w:autoSpaceDN w:val="0"/>
        <w:adjustRightInd w:val="0"/>
        <w:spacing w:after="60" w:line="360" w:lineRule="auto"/>
        <w:ind w:left="-284"/>
        <w:jc w:val="center"/>
        <w:rPr>
          <w:rFonts w:ascii="Bookman Old Style" w:hAnsi="Bookman Old Style"/>
          <w:bCs/>
          <w:lang w:val="en-US"/>
        </w:rPr>
      </w:pPr>
      <w:r w:rsidRPr="00234567">
        <w:rPr>
          <w:rFonts w:ascii="Bookman Old Style" w:hAnsi="Bookman Old Style"/>
          <w:bCs/>
        </w:rPr>
        <w:t>Penanggulangan Darurat</w:t>
      </w:r>
    </w:p>
    <w:p w:rsidR="00234567" w:rsidRPr="00234567" w:rsidRDefault="00234567" w:rsidP="00234567">
      <w:pPr>
        <w:autoSpaceDE w:val="0"/>
        <w:autoSpaceDN w:val="0"/>
        <w:adjustRightInd w:val="0"/>
        <w:spacing w:line="360" w:lineRule="auto"/>
        <w:ind w:left="-284"/>
        <w:jc w:val="center"/>
        <w:rPr>
          <w:rFonts w:ascii="Bookman Old Style" w:hAnsi="Bookman Old Style"/>
          <w:bCs/>
          <w:lang w:val="en-US"/>
        </w:rPr>
      </w:pPr>
      <w:r w:rsidRPr="00234567">
        <w:rPr>
          <w:rFonts w:ascii="Bookman Old Style" w:hAnsi="Bookman Old Style"/>
          <w:bCs/>
        </w:rPr>
        <w:t>Pasal 107</w:t>
      </w:r>
    </w:p>
    <w:p w:rsidR="00234567" w:rsidRPr="009528E5" w:rsidRDefault="00234567" w:rsidP="002933F7">
      <w:pPr>
        <w:numPr>
          <w:ilvl w:val="2"/>
          <w:numId w:val="16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Penanggulangan darurat merupakan tindakan yang dilakukan untuk mengatasi sementara waktu akibat yang ditimbulkan oleh bencana alam yang menyebabkan rusaknya bangunan gedung yang menjadi hunian atau tempat beraktivitas.</w:t>
      </w:r>
    </w:p>
    <w:p w:rsidR="00234567" w:rsidRPr="009528E5" w:rsidRDefault="00234567" w:rsidP="002933F7">
      <w:pPr>
        <w:numPr>
          <w:ilvl w:val="2"/>
          <w:numId w:val="16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Penanggulangan darurat sebagaimana dimaksud pada ayat (1) dilakukan oleh Pemerintah, 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dan/atau kelompok masyarakat.</w:t>
      </w:r>
    </w:p>
    <w:p w:rsidR="00234567" w:rsidRPr="009528E5" w:rsidRDefault="00234567" w:rsidP="002933F7">
      <w:pPr>
        <w:numPr>
          <w:ilvl w:val="2"/>
          <w:numId w:val="16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Penanggulangan darurat sebagaimana dimaksud pada ayat (1) dilakukan setelah terjadinya bencana alam sesuai dengan skalanya yang mengancam keselamatan bangunan gedung dan penghuninya.</w:t>
      </w:r>
    </w:p>
    <w:p w:rsidR="00234567" w:rsidRPr="009528E5" w:rsidRDefault="00234567" w:rsidP="002933F7">
      <w:pPr>
        <w:numPr>
          <w:ilvl w:val="2"/>
          <w:numId w:val="16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Skala bencana alam sebagaimana dimaksud pada ayat (3) ditetapkan oleh pejabat yang berwenang dalam setiap </w:t>
      </w:r>
      <w:r>
        <w:rPr>
          <w:rFonts w:ascii="Bookman Old Style" w:hAnsi="Bookman Old Style"/>
        </w:rPr>
        <w:t>tingkatan pemerintahan yaitu</w:t>
      </w:r>
      <w:r>
        <w:rPr>
          <w:rFonts w:ascii="Bookman Old Style" w:hAnsi="Bookman Old Style"/>
          <w:lang w:val="en-US"/>
        </w:rPr>
        <w:t xml:space="preserve"> :</w:t>
      </w:r>
    </w:p>
    <w:p w:rsidR="00234567" w:rsidRPr="009528E5" w:rsidRDefault="00234567" w:rsidP="002933F7">
      <w:pPr>
        <w:numPr>
          <w:ilvl w:val="1"/>
          <w:numId w:val="161"/>
        </w:numPr>
        <w:autoSpaceDE w:val="0"/>
        <w:autoSpaceDN w:val="0"/>
        <w:adjustRightInd w:val="0"/>
        <w:spacing w:line="360" w:lineRule="auto"/>
        <w:ind w:left="900" w:hanging="616"/>
        <w:rPr>
          <w:rFonts w:ascii="Bookman Old Style" w:hAnsi="Bookman Old Style"/>
        </w:rPr>
      </w:pPr>
      <w:r w:rsidRPr="009528E5">
        <w:rPr>
          <w:rFonts w:ascii="Bookman Old Style" w:hAnsi="Bookman Old Style"/>
        </w:rPr>
        <w:t>Presiden u</w:t>
      </w:r>
      <w:r w:rsidR="00580C0A">
        <w:rPr>
          <w:rFonts w:ascii="Bookman Old Style" w:hAnsi="Bookman Old Style"/>
        </w:rPr>
        <w:t xml:space="preserve">ntuk bencana alam dengan skala </w:t>
      </w:r>
      <w:r w:rsidR="00580C0A">
        <w:rPr>
          <w:rFonts w:ascii="Bookman Old Style" w:hAnsi="Bookman Old Style"/>
          <w:lang w:val="en-US"/>
        </w:rPr>
        <w:t>N</w:t>
      </w:r>
      <w:r w:rsidRPr="009528E5">
        <w:rPr>
          <w:rFonts w:ascii="Bookman Old Style" w:hAnsi="Bookman Old Style"/>
        </w:rPr>
        <w:t>asional;</w:t>
      </w:r>
    </w:p>
    <w:p w:rsidR="00234567" w:rsidRPr="009528E5" w:rsidRDefault="00234567" w:rsidP="002933F7">
      <w:pPr>
        <w:numPr>
          <w:ilvl w:val="1"/>
          <w:numId w:val="161"/>
        </w:numPr>
        <w:autoSpaceDE w:val="0"/>
        <w:autoSpaceDN w:val="0"/>
        <w:adjustRightInd w:val="0"/>
        <w:spacing w:line="360" w:lineRule="auto"/>
        <w:ind w:left="900" w:hanging="616"/>
        <w:rPr>
          <w:rFonts w:ascii="Bookman Old Style" w:hAnsi="Bookman Old Style"/>
        </w:rPr>
      </w:pPr>
      <w:r w:rsidRPr="009528E5">
        <w:rPr>
          <w:rFonts w:ascii="Bookman Old Style" w:hAnsi="Bookman Old Style"/>
        </w:rPr>
        <w:t>Gubernur u</w:t>
      </w:r>
      <w:r w:rsidR="00580C0A">
        <w:rPr>
          <w:rFonts w:ascii="Bookman Old Style" w:hAnsi="Bookman Old Style"/>
        </w:rPr>
        <w:t xml:space="preserve">ntuk bencana alam dengan skala </w:t>
      </w:r>
      <w:r w:rsidR="00580C0A">
        <w:rPr>
          <w:rFonts w:ascii="Bookman Old Style" w:hAnsi="Bookman Old Style"/>
          <w:lang w:val="en-US"/>
        </w:rPr>
        <w:t>P</w:t>
      </w:r>
      <w:r w:rsidRPr="009528E5">
        <w:rPr>
          <w:rFonts w:ascii="Bookman Old Style" w:hAnsi="Bookman Old Style"/>
        </w:rPr>
        <w:t>rovinsi;</w:t>
      </w:r>
      <w:r>
        <w:rPr>
          <w:rFonts w:ascii="Bookman Old Style" w:hAnsi="Bookman Old Style"/>
          <w:lang w:val="en-US"/>
        </w:rPr>
        <w:t xml:space="preserve"> dan</w:t>
      </w:r>
    </w:p>
    <w:p w:rsidR="00696B4C" w:rsidRPr="00992211" w:rsidRDefault="00234567" w:rsidP="002933F7">
      <w:pPr>
        <w:numPr>
          <w:ilvl w:val="1"/>
          <w:numId w:val="161"/>
        </w:numPr>
        <w:autoSpaceDE w:val="0"/>
        <w:autoSpaceDN w:val="0"/>
        <w:adjustRightInd w:val="0"/>
        <w:spacing w:line="360" w:lineRule="auto"/>
        <w:ind w:left="900" w:hanging="616"/>
        <w:rPr>
          <w:rFonts w:ascii="Bookman Old Style" w:hAnsi="Bookman Old Style"/>
          <w:i/>
          <w:iCs/>
        </w:rPr>
      </w:pPr>
      <w:r w:rsidRPr="009528E5">
        <w:rPr>
          <w:rFonts w:ascii="Bookman Old Style" w:hAnsi="Bookman Old Style"/>
        </w:rPr>
        <w:t>Walikot</w:t>
      </w:r>
      <w:r>
        <w:rPr>
          <w:rFonts w:ascii="Bookman Old Style" w:hAnsi="Bookman Old Style"/>
          <w:lang w:val="en-US"/>
        </w:rPr>
        <w:t xml:space="preserve">a </w:t>
      </w:r>
      <w:r w:rsidRPr="009528E5">
        <w:rPr>
          <w:rFonts w:ascii="Bookman Old Style" w:hAnsi="Bookman Old Style"/>
        </w:rPr>
        <w:t>untuk bencana alam skala Kota.</w:t>
      </w:r>
    </w:p>
    <w:p w:rsidR="00791D77" w:rsidRPr="00791D77" w:rsidRDefault="00234567" w:rsidP="002933F7">
      <w:pPr>
        <w:numPr>
          <w:ilvl w:val="0"/>
          <w:numId w:val="162"/>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Di dalam menetapkan skala bencana alam sebagaimana dimaksud pada ayat (4) berpedoman pada peraturan perundang-undangan terkait.</w:t>
      </w:r>
    </w:p>
    <w:p w:rsidR="00696B4C" w:rsidRPr="00696B4C" w:rsidRDefault="00696B4C" w:rsidP="00696B4C">
      <w:pPr>
        <w:autoSpaceDE w:val="0"/>
        <w:autoSpaceDN w:val="0"/>
        <w:adjustRightInd w:val="0"/>
        <w:spacing w:line="360" w:lineRule="auto"/>
        <w:ind w:left="-284"/>
        <w:jc w:val="center"/>
        <w:rPr>
          <w:rFonts w:ascii="Bookman Old Style" w:hAnsi="Bookman Old Style"/>
          <w:bCs/>
        </w:rPr>
      </w:pPr>
      <w:r w:rsidRPr="00696B4C">
        <w:rPr>
          <w:rFonts w:ascii="Bookman Old Style" w:hAnsi="Bookman Old Style"/>
          <w:bCs/>
        </w:rPr>
        <w:t>Paragraf 2</w:t>
      </w:r>
    </w:p>
    <w:p w:rsidR="00696B4C" w:rsidRPr="00696B4C" w:rsidRDefault="00696B4C" w:rsidP="00696B4C">
      <w:pPr>
        <w:autoSpaceDE w:val="0"/>
        <w:autoSpaceDN w:val="0"/>
        <w:adjustRightInd w:val="0"/>
        <w:spacing w:after="60" w:line="360" w:lineRule="auto"/>
        <w:ind w:left="-284"/>
        <w:jc w:val="center"/>
        <w:rPr>
          <w:rFonts w:ascii="Bookman Old Style" w:hAnsi="Bookman Old Style"/>
          <w:bCs/>
          <w:lang w:val="en-US"/>
        </w:rPr>
      </w:pPr>
      <w:r w:rsidRPr="00696B4C">
        <w:rPr>
          <w:rFonts w:ascii="Bookman Old Style" w:hAnsi="Bookman Old Style"/>
          <w:bCs/>
        </w:rPr>
        <w:t>Bangunan Gedung Umum Sebagai Tempat Penampungan</w:t>
      </w:r>
    </w:p>
    <w:p w:rsidR="00696B4C" w:rsidRPr="00696B4C" w:rsidRDefault="00696B4C" w:rsidP="00696B4C">
      <w:pPr>
        <w:autoSpaceDE w:val="0"/>
        <w:autoSpaceDN w:val="0"/>
        <w:adjustRightInd w:val="0"/>
        <w:spacing w:line="360" w:lineRule="auto"/>
        <w:ind w:left="-284"/>
        <w:jc w:val="center"/>
        <w:rPr>
          <w:rFonts w:ascii="Bookman Old Style" w:hAnsi="Bookman Old Style"/>
          <w:b/>
          <w:bCs/>
          <w:lang w:val="en-US"/>
        </w:rPr>
      </w:pPr>
      <w:r w:rsidRPr="00696B4C">
        <w:rPr>
          <w:rFonts w:ascii="Bookman Old Style" w:hAnsi="Bookman Old Style"/>
          <w:bCs/>
        </w:rPr>
        <w:t>Pasal 108</w:t>
      </w:r>
    </w:p>
    <w:p w:rsidR="00992211" w:rsidRPr="00791D77" w:rsidRDefault="001D0535" w:rsidP="002933F7">
      <w:pPr>
        <w:numPr>
          <w:ilvl w:val="2"/>
          <w:numId w:val="163"/>
        </w:numPr>
        <w:autoSpaceDE w:val="0"/>
        <w:autoSpaceDN w:val="0"/>
        <w:adjustRightInd w:val="0"/>
        <w:spacing w:line="360" w:lineRule="auto"/>
        <w:ind w:left="284" w:hanging="568"/>
        <w:jc w:val="both"/>
        <w:rPr>
          <w:rFonts w:ascii="Bookman Old Style" w:hAnsi="Bookman Old Style"/>
          <w:i/>
          <w:iCs/>
        </w:rPr>
      </w:pPr>
      <w:r>
        <w:rPr>
          <w:rFonts w:ascii="Bookman Old Style" w:hAnsi="Bookman Old Style"/>
        </w:rPr>
        <w:t xml:space="preserve">Pemerintah atau Pemerintah </w:t>
      </w:r>
      <w:r>
        <w:rPr>
          <w:rFonts w:ascii="Bookman Old Style" w:hAnsi="Bookman Old Style"/>
          <w:lang w:val="en-US"/>
        </w:rPr>
        <w:t>Daerah</w:t>
      </w:r>
      <w:r w:rsidR="00696B4C" w:rsidRPr="009528E5">
        <w:rPr>
          <w:rFonts w:ascii="Bookman Old Style" w:hAnsi="Bookman Old Style"/>
        </w:rPr>
        <w:t xml:space="preserve"> wajib</w:t>
      </w:r>
      <w:r w:rsidR="00696B4C" w:rsidRPr="009528E5">
        <w:rPr>
          <w:rFonts w:ascii="Bookman Old Style" w:hAnsi="Bookman Old Style"/>
          <w:i/>
          <w:iCs/>
        </w:rPr>
        <w:t xml:space="preserve"> </w:t>
      </w:r>
      <w:r w:rsidR="00696B4C" w:rsidRPr="009528E5">
        <w:rPr>
          <w:rFonts w:ascii="Bookman Old Style" w:hAnsi="Bookman Old Style"/>
        </w:rPr>
        <w:t>melakukan upaya penanggulangan darurat berupa</w:t>
      </w:r>
      <w:r w:rsidR="00696B4C" w:rsidRPr="009528E5">
        <w:rPr>
          <w:rFonts w:ascii="Bookman Old Style" w:hAnsi="Bookman Old Style"/>
          <w:i/>
          <w:iCs/>
        </w:rPr>
        <w:t xml:space="preserve"> </w:t>
      </w:r>
      <w:r w:rsidR="00696B4C" w:rsidRPr="009528E5">
        <w:rPr>
          <w:rFonts w:ascii="Bookman Old Style" w:hAnsi="Bookman Old Style"/>
        </w:rPr>
        <w:t>penyelamatan dan penyediaan penampungan sementara.</w:t>
      </w:r>
    </w:p>
    <w:p w:rsidR="00791D77" w:rsidRPr="00745043" w:rsidRDefault="00791D77" w:rsidP="00791D77">
      <w:pPr>
        <w:autoSpaceDE w:val="0"/>
        <w:autoSpaceDN w:val="0"/>
        <w:adjustRightInd w:val="0"/>
        <w:spacing w:line="360" w:lineRule="auto"/>
        <w:ind w:left="284"/>
        <w:jc w:val="both"/>
        <w:rPr>
          <w:rFonts w:ascii="Bookman Old Style" w:hAnsi="Bookman Old Style"/>
          <w:i/>
          <w:iCs/>
        </w:rPr>
      </w:pPr>
    </w:p>
    <w:p w:rsidR="00696B4C" w:rsidRPr="009528E5" w:rsidRDefault="00696B4C" w:rsidP="002933F7">
      <w:pPr>
        <w:numPr>
          <w:ilvl w:val="2"/>
          <w:numId w:val="16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Penampungan sementara pengungsi sebagaimana dimaksud pada ayat (1) dilakukan pada lokasi yang aman dari ancaman bencana dalam bentuk tempat tinggal sementara selama korban bencana mengungsi berupa tempat penampungan massal, penampungan keluarga atau individual.</w:t>
      </w:r>
    </w:p>
    <w:p w:rsidR="00696B4C" w:rsidRPr="009528E5" w:rsidRDefault="00696B4C" w:rsidP="002933F7">
      <w:pPr>
        <w:numPr>
          <w:ilvl w:val="2"/>
          <w:numId w:val="16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sementara sebagaimana dimaksud pada ayat (2) dilengkapi dengan fasilitas penyediaan air bersih dan fasilitas sanitasi yang memadai.</w:t>
      </w:r>
    </w:p>
    <w:p w:rsidR="00696B4C" w:rsidRPr="009528E5" w:rsidRDefault="00696B4C" w:rsidP="002933F7">
      <w:pPr>
        <w:numPr>
          <w:ilvl w:val="2"/>
          <w:numId w:val="16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Penyelenggaraan bangunan penampungan sebagaimana dimaksud pada ayat (2) ditetapkan dalam Peraturan Walikota berdasarkan persyaratan teknis sesuai dengan lokasi bencananya.</w:t>
      </w:r>
    </w:p>
    <w:p w:rsidR="00EB371E" w:rsidRPr="00EB371E" w:rsidRDefault="00EB371E" w:rsidP="00EB371E">
      <w:pPr>
        <w:autoSpaceDE w:val="0"/>
        <w:autoSpaceDN w:val="0"/>
        <w:adjustRightInd w:val="0"/>
        <w:spacing w:line="360" w:lineRule="auto"/>
        <w:ind w:left="-284"/>
        <w:jc w:val="center"/>
        <w:rPr>
          <w:rFonts w:ascii="Bookman Old Style" w:hAnsi="Bookman Old Style"/>
          <w:bCs/>
        </w:rPr>
      </w:pPr>
      <w:r>
        <w:rPr>
          <w:rFonts w:ascii="Bookman Old Style" w:hAnsi="Bookman Old Style"/>
          <w:lang w:val="en-US"/>
        </w:rPr>
        <w:tab/>
      </w:r>
      <w:r w:rsidRPr="00EB371E">
        <w:rPr>
          <w:rFonts w:ascii="Bookman Old Style" w:hAnsi="Bookman Old Style"/>
          <w:bCs/>
        </w:rPr>
        <w:t>Bagian Ketujuh</w:t>
      </w:r>
    </w:p>
    <w:p w:rsidR="00EB371E" w:rsidRPr="00EB371E" w:rsidRDefault="00EB371E" w:rsidP="00992211">
      <w:pPr>
        <w:autoSpaceDE w:val="0"/>
        <w:autoSpaceDN w:val="0"/>
        <w:adjustRightInd w:val="0"/>
        <w:spacing w:after="60" w:line="360" w:lineRule="auto"/>
        <w:ind w:left="-284"/>
        <w:jc w:val="center"/>
        <w:rPr>
          <w:rFonts w:ascii="Bookman Old Style" w:hAnsi="Bookman Old Style"/>
          <w:bCs/>
          <w:lang w:val="en-US"/>
        </w:rPr>
      </w:pPr>
      <w:r w:rsidRPr="00EB371E">
        <w:rPr>
          <w:rFonts w:ascii="Bookman Old Style" w:hAnsi="Bookman Old Style"/>
          <w:bCs/>
        </w:rPr>
        <w:t>Rehabilitasi Pascabencana</w:t>
      </w:r>
    </w:p>
    <w:p w:rsidR="00EB371E" w:rsidRPr="00EB371E" w:rsidRDefault="00EB371E" w:rsidP="00EB371E">
      <w:pPr>
        <w:autoSpaceDE w:val="0"/>
        <w:autoSpaceDN w:val="0"/>
        <w:adjustRightInd w:val="0"/>
        <w:spacing w:line="360" w:lineRule="auto"/>
        <w:ind w:left="-284"/>
        <w:jc w:val="center"/>
        <w:rPr>
          <w:rFonts w:ascii="Bookman Old Style" w:hAnsi="Bookman Old Style"/>
          <w:bCs/>
        </w:rPr>
      </w:pPr>
      <w:r w:rsidRPr="00EB371E">
        <w:rPr>
          <w:rFonts w:ascii="Bookman Old Style" w:hAnsi="Bookman Old Style"/>
          <w:bCs/>
        </w:rPr>
        <w:t>Paragraf 1</w:t>
      </w:r>
    </w:p>
    <w:p w:rsidR="00EB371E" w:rsidRPr="00EB371E" w:rsidRDefault="00EB371E" w:rsidP="00992211">
      <w:pPr>
        <w:autoSpaceDE w:val="0"/>
        <w:autoSpaceDN w:val="0"/>
        <w:adjustRightInd w:val="0"/>
        <w:spacing w:after="60" w:line="360" w:lineRule="auto"/>
        <w:ind w:left="-284"/>
        <w:jc w:val="center"/>
        <w:rPr>
          <w:rFonts w:ascii="Bookman Old Style" w:hAnsi="Bookman Old Style"/>
          <w:bCs/>
          <w:lang w:val="en-US"/>
        </w:rPr>
      </w:pPr>
      <w:r w:rsidRPr="00EB371E">
        <w:rPr>
          <w:rFonts w:ascii="Bookman Old Style" w:hAnsi="Bookman Old Style"/>
          <w:bCs/>
        </w:rPr>
        <w:t>Umum</w:t>
      </w:r>
    </w:p>
    <w:p w:rsidR="00EB371E" w:rsidRPr="00EB371E" w:rsidRDefault="00EB371E" w:rsidP="00EB371E">
      <w:pPr>
        <w:autoSpaceDE w:val="0"/>
        <w:autoSpaceDN w:val="0"/>
        <w:adjustRightInd w:val="0"/>
        <w:spacing w:line="360" w:lineRule="auto"/>
        <w:ind w:left="-284"/>
        <w:jc w:val="center"/>
        <w:rPr>
          <w:rFonts w:ascii="Bookman Old Style" w:hAnsi="Bookman Old Style"/>
          <w:bCs/>
          <w:lang w:val="en-US"/>
        </w:rPr>
      </w:pPr>
      <w:r w:rsidRPr="00EB371E">
        <w:rPr>
          <w:rFonts w:ascii="Bookman Old Style" w:hAnsi="Bookman Old Style"/>
          <w:bCs/>
        </w:rPr>
        <w:t>Pasal 109</w:t>
      </w:r>
    </w:p>
    <w:p w:rsidR="00EB371E" w:rsidRPr="009528E5"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Bangunan gedung yang rusak akibat bencana dapat diperbaiki atau dibongkar sesuai dengan tingkat kerusakannya.</w:t>
      </w:r>
    </w:p>
    <w:p w:rsidR="00EB371E" w:rsidRPr="009528E5"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Bangunan gedung yang rusak tingkat sedang dan masih dapat diperbaiki, dapat dilakukan rehabilitasi sesuai dengan ketentuan yang ditetapkan oleh Pemerintah </w:t>
      </w:r>
      <w:r w:rsidR="001D0535">
        <w:rPr>
          <w:rFonts w:ascii="Bookman Old Style" w:hAnsi="Bookman Old Style"/>
          <w:lang w:val="en-US"/>
        </w:rPr>
        <w:t>Daerah</w:t>
      </w:r>
      <w:r w:rsidRPr="009528E5">
        <w:rPr>
          <w:rFonts w:ascii="Bookman Old Style" w:hAnsi="Bookman Old Style"/>
        </w:rPr>
        <w:t>.</w:t>
      </w:r>
    </w:p>
    <w:p w:rsidR="00EB371E" w:rsidRPr="009528E5"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Rehabilitasi bangunan gedung yang berfungsi sebagai hunian rumah tinggal pascabencana berbentuk pemberian bantuan perbaikan rumah masyarakat.</w:t>
      </w:r>
    </w:p>
    <w:p w:rsidR="00EB371E" w:rsidRPr="009528E5"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Bantuan perbaikan rumah masyarakat sebagaimana dimaksud pada ayat (3) meliputi dana, peralatan, material, dan sumber daya manusia.</w:t>
      </w:r>
    </w:p>
    <w:p w:rsidR="00EB371E" w:rsidRPr="009528E5"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Persyaratan teknis rehabilitasi bangunan gedung yang rusak disesuaikan dengan karakteristik bencana yang mungkin terjadi di masa yang akan datang dan dengan memperhatikan standar konstruksi bangunan, kondisi sosial, adat istiadat, budaya dan ekonomi.</w:t>
      </w:r>
    </w:p>
    <w:p w:rsidR="00992211" w:rsidRPr="00992211"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Pelaksanaan pemberian bantuan perbaikan rumah masyarakat sebagaimana dimaksud pada ayat (5) dilakukan melalui bimbingan teknis dan bantuan teknis oleh instansi/ lembaga terkait.</w:t>
      </w:r>
    </w:p>
    <w:p w:rsidR="00EB371E" w:rsidRPr="009528E5" w:rsidRDefault="00C12B42" w:rsidP="002933F7">
      <w:pPr>
        <w:numPr>
          <w:ilvl w:val="2"/>
          <w:numId w:val="164"/>
        </w:numPr>
        <w:autoSpaceDE w:val="0"/>
        <w:autoSpaceDN w:val="0"/>
        <w:adjustRightInd w:val="0"/>
        <w:spacing w:line="360" w:lineRule="auto"/>
        <w:ind w:left="284" w:hanging="568"/>
        <w:jc w:val="both"/>
        <w:rPr>
          <w:rFonts w:ascii="Bookman Old Style" w:hAnsi="Bookman Old Style"/>
        </w:rPr>
      </w:pPr>
      <w:r>
        <w:rPr>
          <w:rFonts w:ascii="Bookman Old Style" w:hAnsi="Bookman Old Style"/>
          <w:lang w:val="en-US"/>
        </w:rPr>
        <w:t>Ketentuan lebih lanjut mengenai t</w:t>
      </w:r>
      <w:r w:rsidR="00EB371E" w:rsidRPr="009528E5">
        <w:rPr>
          <w:rFonts w:ascii="Bookman Old Style" w:hAnsi="Bookman Old Style"/>
        </w:rPr>
        <w:t xml:space="preserve">ata cara dan persyaratan rehabilitasi bangunan gedung pascabencana diatur </w:t>
      </w:r>
      <w:r>
        <w:rPr>
          <w:rFonts w:ascii="Bookman Old Style" w:hAnsi="Bookman Old Style"/>
          <w:lang w:val="en-US"/>
        </w:rPr>
        <w:t>dengan</w:t>
      </w:r>
      <w:r w:rsidR="00EB371E" w:rsidRPr="009528E5">
        <w:rPr>
          <w:rFonts w:ascii="Bookman Old Style" w:hAnsi="Bookman Old Style"/>
        </w:rPr>
        <w:t xml:space="preserve"> Peraturan Walikota.</w:t>
      </w:r>
    </w:p>
    <w:p w:rsidR="00EB371E" w:rsidRPr="009528E5" w:rsidRDefault="00EB371E" w:rsidP="002933F7">
      <w:pPr>
        <w:numPr>
          <w:ilvl w:val="2"/>
          <w:numId w:val="16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Dalam melaksanakan rehabilitasi bangunan gedung hunian sebagaimana dimaksud pada ayat (3) 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 xml:space="preserve">memberikan kemudahan kepada pemilik bangunan gedung </w:t>
      </w:r>
      <w:r w:rsidR="00992211">
        <w:rPr>
          <w:rFonts w:ascii="Bookman Old Style" w:hAnsi="Bookman Old Style"/>
        </w:rPr>
        <w:t>yang akan direhabilitasi berupa</w:t>
      </w:r>
      <w:r w:rsidR="00992211">
        <w:rPr>
          <w:rFonts w:ascii="Bookman Old Style" w:hAnsi="Bookman Old Style"/>
          <w:lang w:val="en-US"/>
        </w:rPr>
        <w:t xml:space="preserve"> :</w:t>
      </w:r>
    </w:p>
    <w:p w:rsidR="00EB371E" w:rsidRPr="009528E5" w:rsidRDefault="00992211" w:rsidP="002933F7">
      <w:pPr>
        <w:numPr>
          <w:ilvl w:val="1"/>
          <w:numId w:val="165"/>
        </w:numPr>
        <w:autoSpaceDE w:val="0"/>
        <w:autoSpaceDN w:val="0"/>
        <w:adjustRightInd w:val="0"/>
        <w:spacing w:line="360" w:lineRule="auto"/>
        <w:ind w:left="851" w:hanging="568"/>
        <w:jc w:val="both"/>
        <w:rPr>
          <w:rFonts w:ascii="Bookman Old Style" w:hAnsi="Bookman Old Style"/>
        </w:rPr>
      </w:pPr>
      <w:r w:rsidRPr="009528E5">
        <w:rPr>
          <w:rFonts w:ascii="Bookman Old Style" w:hAnsi="Bookman Old Style"/>
        </w:rPr>
        <w:t>pengurangan</w:t>
      </w:r>
      <w:r>
        <w:rPr>
          <w:rFonts w:ascii="Bookman Old Style" w:hAnsi="Bookman Old Style"/>
        </w:rPr>
        <w:t xml:space="preserve"> atau pembebasan biaya IMB</w:t>
      </w:r>
      <w:r>
        <w:rPr>
          <w:rFonts w:ascii="Bookman Old Style" w:hAnsi="Bookman Old Style"/>
          <w:lang w:val="en-US"/>
        </w:rPr>
        <w:t>;</w:t>
      </w:r>
    </w:p>
    <w:p w:rsidR="00EB371E" w:rsidRPr="009528E5" w:rsidRDefault="00992211" w:rsidP="002933F7">
      <w:pPr>
        <w:numPr>
          <w:ilvl w:val="1"/>
          <w:numId w:val="165"/>
        </w:numPr>
        <w:autoSpaceDE w:val="0"/>
        <w:autoSpaceDN w:val="0"/>
        <w:adjustRightInd w:val="0"/>
        <w:spacing w:line="360" w:lineRule="auto"/>
        <w:ind w:left="851" w:hanging="568"/>
        <w:jc w:val="both"/>
        <w:rPr>
          <w:rFonts w:ascii="Bookman Old Style" w:hAnsi="Bookman Old Style"/>
        </w:rPr>
      </w:pPr>
      <w:r w:rsidRPr="009528E5">
        <w:rPr>
          <w:rFonts w:ascii="Bookman Old Style" w:hAnsi="Bookman Old Style"/>
        </w:rPr>
        <w:t xml:space="preserve">pemberian </w:t>
      </w:r>
      <w:r w:rsidR="00EB371E" w:rsidRPr="009528E5">
        <w:rPr>
          <w:rFonts w:ascii="Bookman Old Style" w:hAnsi="Bookman Old Style"/>
        </w:rPr>
        <w:t xml:space="preserve">desain prototip yang sesuai dengan </w:t>
      </w:r>
      <w:r>
        <w:rPr>
          <w:rFonts w:ascii="Bookman Old Style" w:hAnsi="Bookman Old Style"/>
        </w:rPr>
        <w:t>karakter bencana</w:t>
      </w:r>
      <w:r>
        <w:rPr>
          <w:rFonts w:ascii="Bookman Old Style" w:hAnsi="Bookman Old Style"/>
          <w:lang w:val="en-US"/>
        </w:rPr>
        <w:t>;</w:t>
      </w:r>
    </w:p>
    <w:p w:rsidR="00EB371E" w:rsidRPr="009528E5" w:rsidRDefault="00992211" w:rsidP="002933F7">
      <w:pPr>
        <w:numPr>
          <w:ilvl w:val="1"/>
          <w:numId w:val="165"/>
        </w:numPr>
        <w:autoSpaceDE w:val="0"/>
        <w:autoSpaceDN w:val="0"/>
        <w:adjustRightInd w:val="0"/>
        <w:spacing w:line="360" w:lineRule="auto"/>
        <w:ind w:left="851" w:hanging="568"/>
        <w:jc w:val="both"/>
        <w:rPr>
          <w:rFonts w:ascii="Bookman Old Style" w:hAnsi="Bookman Old Style"/>
        </w:rPr>
      </w:pPr>
      <w:r w:rsidRPr="009528E5">
        <w:rPr>
          <w:rFonts w:ascii="Bookman Old Style" w:hAnsi="Bookman Old Style"/>
        </w:rPr>
        <w:t xml:space="preserve">pemberian </w:t>
      </w:r>
      <w:r w:rsidR="00EB371E" w:rsidRPr="009528E5">
        <w:rPr>
          <w:rFonts w:ascii="Bookman Old Style" w:hAnsi="Bookman Old Style"/>
        </w:rPr>
        <w:t>bantuan konsultansi penyelenggaraan re</w:t>
      </w:r>
      <w:r w:rsidR="0035479C">
        <w:rPr>
          <w:rFonts w:ascii="Bookman Old Style" w:hAnsi="Bookman Old Style"/>
        </w:rPr>
        <w:t>konstruksi bangunan gedung</w:t>
      </w:r>
      <w:r w:rsidR="0035479C">
        <w:rPr>
          <w:rFonts w:ascii="Bookman Old Style" w:hAnsi="Bookman Old Style"/>
          <w:lang w:val="en-US"/>
        </w:rPr>
        <w:t>;</w:t>
      </w:r>
    </w:p>
    <w:p w:rsidR="00EB371E" w:rsidRPr="009528E5" w:rsidRDefault="00992211" w:rsidP="002933F7">
      <w:pPr>
        <w:numPr>
          <w:ilvl w:val="1"/>
          <w:numId w:val="165"/>
        </w:numPr>
        <w:autoSpaceDE w:val="0"/>
        <w:autoSpaceDN w:val="0"/>
        <w:adjustRightInd w:val="0"/>
        <w:spacing w:line="360" w:lineRule="auto"/>
        <w:ind w:left="851" w:hanging="568"/>
        <w:jc w:val="both"/>
        <w:rPr>
          <w:rFonts w:ascii="Bookman Old Style" w:hAnsi="Bookman Old Style"/>
        </w:rPr>
      </w:pPr>
      <w:r w:rsidRPr="009528E5">
        <w:rPr>
          <w:rFonts w:ascii="Bookman Old Style" w:hAnsi="Bookman Old Style"/>
        </w:rPr>
        <w:t xml:space="preserve">pemberian </w:t>
      </w:r>
      <w:r w:rsidR="00EB371E" w:rsidRPr="009528E5">
        <w:rPr>
          <w:rFonts w:ascii="Bookman Old Style" w:hAnsi="Bookman Old Style"/>
        </w:rPr>
        <w:t>kemudahan kepada permohonan SLF;</w:t>
      </w:r>
      <w:r>
        <w:rPr>
          <w:rFonts w:ascii="Bookman Old Style" w:hAnsi="Bookman Old Style"/>
          <w:lang w:val="en-US"/>
        </w:rPr>
        <w:t xml:space="preserve"> dan/atau</w:t>
      </w:r>
    </w:p>
    <w:p w:rsidR="00EB371E" w:rsidRPr="009528E5" w:rsidRDefault="00992211" w:rsidP="002933F7">
      <w:pPr>
        <w:numPr>
          <w:ilvl w:val="1"/>
          <w:numId w:val="165"/>
        </w:numPr>
        <w:autoSpaceDE w:val="0"/>
        <w:autoSpaceDN w:val="0"/>
        <w:adjustRightInd w:val="0"/>
        <w:spacing w:line="360" w:lineRule="auto"/>
        <w:ind w:left="851" w:hanging="568"/>
        <w:jc w:val="both"/>
        <w:rPr>
          <w:rFonts w:ascii="Bookman Old Style" w:hAnsi="Bookman Old Style"/>
        </w:rPr>
      </w:pPr>
      <w:r w:rsidRPr="009528E5">
        <w:rPr>
          <w:rFonts w:ascii="Bookman Old Style" w:hAnsi="Bookman Old Style"/>
        </w:rPr>
        <w:t xml:space="preserve">bantuan </w:t>
      </w:r>
      <w:r w:rsidR="00EB371E" w:rsidRPr="009528E5">
        <w:rPr>
          <w:rFonts w:ascii="Bookman Old Style" w:hAnsi="Bookman Old Style"/>
        </w:rPr>
        <w:t>lainnya.</w:t>
      </w:r>
    </w:p>
    <w:p w:rsidR="00EB371E" w:rsidRPr="009528E5" w:rsidRDefault="00EB371E" w:rsidP="002933F7">
      <w:pPr>
        <w:numPr>
          <w:ilvl w:val="0"/>
          <w:numId w:val="16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Untuk mempercepat pelaksanaan rehabilitasi bangunan gedung hunian sebagaimana dimaksud pada ayat (3) Walikota dapat menyerahkan kewenangan penerbitan IMB kepada pejabat pemerintahan di tingkat paling bawah.</w:t>
      </w:r>
    </w:p>
    <w:p w:rsidR="00EB371E" w:rsidRPr="009528E5" w:rsidRDefault="00EB371E" w:rsidP="002933F7">
      <w:pPr>
        <w:numPr>
          <w:ilvl w:val="0"/>
          <w:numId w:val="16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Rehabilitasi rumah hunian sebagaimana dimaksud pada ayat (2) dilaksanakan melalui proses peran masyarakat di lokasi bencana, dengan difasilitasi oleh</w:t>
      </w:r>
      <w:r w:rsidR="006376F5">
        <w:rPr>
          <w:rFonts w:ascii="Bookman Old Style" w:hAnsi="Bookman Old Style"/>
        </w:rPr>
        <w:t xml:space="preserve"> Pemerintah dan/atau Pemerinta</w:t>
      </w:r>
      <w:r w:rsidR="006376F5">
        <w:rPr>
          <w:rFonts w:ascii="Bookman Old Style" w:hAnsi="Bookman Old Style"/>
          <w:lang w:val="en-US"/>
        </w:rPr>
        <w:t xml:space="preserve">h </w:t>
      </w:r>
      <w:r w:rsidR="001D0535">
        <w:rPr>
          <w:rFonts w:ascii="Bookman Old Style" w:hAnsi="Bookman Old Style"/>
          <w:lang w:val="en-US"/>
        </w:rPr>
        <w:t>Daerah</w:t>
      </w:r>
      <w:r w:rsidRPr="009528E5">
        <w:rPr>
          <w:rFonts w:ascii="Bookman Old Style" w:hAnsi="Bookman Old Style"/>
        </w:rPr>
        <w:t>.</w:t>
      </w:r>
    </w:p>
    <w:p w:rsidR="00EB371E" w:rsidRPr="009528E5" w:rsidRDefault="00EB371E" w:rsidP="002933F7">
      <w:pPr>
        <w:numPr>
          <w:ilvl w:val="0"/>
          <w:numId w:val="16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Tata cara penerbitan IMB bangunan gedung hunian rumah tinggal pada tahap rehabilitasi pascabencana, dilakukan dengan mengikuti ketentuan yang berlaku.</w:t>
      </w:r>
    </w:p>
    <w:p w:rsidR="00EB371E" w:rsidRPr="009528E5" w:rsidRDefault="00EB371E" w:rsidP="002933F7">
      <w:pPr>
        <w:numPr>
          <w:ilvl w:val="0"/>
          <w:numId w:val="16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Tata cara penerbitan SLF bangunan gedung hunian rumah tinggal pada tahap rehabilitasi pascabencana, dilakukan dengan mengikuti ketentuan sebagaimana dimaksud dalam Pasal 88.</w:t>
      </w:r>
    </w:p>
    <w:p w:rsidR="007A495C" w:rsidRPr="007A495C" w:rsidRDefault="007A495C" w:rsidP="007A495C">
      <w:pPr>
        <w:autoSpaceDE w:val="0"/>
        <w:autoSpaceDN w:val="0"/>
        <w:adjustRightInd w:val="0"/>
        <w:spacing w:line="360" w:lineRule="auto"/>
        <w:ind w:left="-284"/>
        <w:jc w:val="center"/>
        <w:rPr>
          <w:rFonts w:ascii="Bookman Old Style" w:hAnsi="Bookman Old Style"/>
          <w:bCs/>
          <w:lang w:val="en-US"/>
        </w:rPr>
      </w:pPr>
      <w:r w:rsidRPr="007A495C">
        <w:rPr>
          <w:rFonts w:ascii="Bookman Old Style" w:hAnsi="Bookman Old Style"/>
          <w:bCs/>
        </w:rPr>
        <w:t>Pasal 110</w:t>
      </w:r>
    </w:p>
    <w:p w:rsidR="00745043" w:rsidRPr="00745043" w:rsidRDefault="007A495C" w:rsidP="00B76352">
      <w:pPr>
        <w:autoSpaceDE w:val="0"/>
        <w:autoSpaceDN w:val="0"/>
        <w:adjustRightInd w:val="0"/>
        <w:spacing w:after="240" w:line="360" w:lineRule="auto"/>
        <w:ind w:left="-284"/>
        <w:jc w:val="both"/>
        <w:rPr>
          <w:rFonts w:ascii="Bookman Old Style" w:hAnsi="Bookman Old Style"/>
          <w:lang w:val="en-US"/>
        </w:rPr>
      </w:pPr>
      <w:r w:rsidRPr="007A495C">
        <w:rPr>
          <w:rFonts w:ascii="Bookman Old Style" w:hAnsi="Bookman Old Style"/>
        </w:rPr>
        <w:t>Rumah tinggal yang mengalami kerusakan akibat bencana dapat dilakukan rehabilitasi dengan menggunakan konstruksi bangunan gedung yang sesuai dengan karakteristik bencana.</w:t>
      </w:r>
    </w:p>
    <w:p w:rsidR="007A495C" w:rsidRPr="007A495C" w:rsidRDefault="007A495C" w:rsidP="007A495C">
      <w:pPr>
        <w:autoSpaceDE w:val="0"/>
        <w:autoSpaceDN w:val="0"/>
        <w:adjustRightInd w:val="0"/>
        <w:spacing w:line="360" w:lineRule="auto"/>
        <w:ind w:left="-284"/>
        <w:jc w:val="center"/>
        <w:rPr>
          <w:rFonts w:ascii="Bookman Old Style" w:hAnsi="Bookman Old Style"/>
          <w:bCs/>
        </w:rPr>
      </w:pPr>
      <w:r w:rsidRPr="007A495C">
        <w:rPr>
          <w:rFonts w:ascii="Bookman Old Style" w:hAnsi="Bookman Old Style"/>
          <w:bCs/>
        </w:rPr>
        <w:t>BAB V</w:t>
      </w:r>
    </w:p>
    <w:p w:rsidR="007A495C" w:rsidRPr="00C30818" w:rsidRDefault="00C30818" w:rsidP="007A495C">
      <w:pPr>
        <w:autoSpaceDE w:val="0"/>
        <w:autoSpaceDN w:val="0"/>
        <w:adjustRightInd w:val="0"/>
        <w:spacing w:after="60" w:line="360" w:lineRule="auto"/>
        <w:ind w:left="-284"/>
        <w:jc w:val="center"/>
        <w:rPr>
          <w:rFonts w:ascii="Bookman Old Style" w:hAnsi="Bookman Old Style"/>
          <w:bCs/>
          <w:lang w:val="en-US"/>
        </w:rPr>
      </w:pPr>
      <w:r>
        <w:rPr>
          <w:rFonts w:ascii="Bookman Old Style" w:hAnsi="Bookman Old Style"/>
          <w:bCs/>
        </w:rPr>
        <w:t>TABG</w:t>
      </w:r>
    </w:p>
    <w:p w:rsidR="007A495C" w:rsidRPr="007A495C" w:rsidRDefault="007A495C" w:rsidP="007A495C">
      <w:pPr>
        <w:autoSpaceDE w:val="0"/>
        <w:autoSpaceDN w:val="0"/>
        <w:adjustRightInd w:val="0"/>
        <w:spacing w:line="360" w:lineRule="auto"/>
        <w:ind w:left="-284"/>
        <w:jc w:val="center"/>
        <w:rPr>
          <w:rFonts w:ascii="Bookman Old Style" w:hAnsi="Bookman Old Style"/>
          <w:bCs/>
        </w:rPr>
      </w:pPr>
      <w:r w:rsidRPr="007A495C">
        <w:rPr>
          <w:rFonts w:ascii="Bookman Old Style" w:hAnsi="Bookman Old Style"/>
          <w:bCs/>
        </w:rPr>
        <w:t>Bagian Kesatu</w:t>
      </w:r>
    </w:p>
    <w:p w:rsidR="007A495C" w:rsidRPr="007A495C" w:rsidRDefault="007A495C" w:rsidP="007A495C">
      <w:pPr>
        <w:autoSpaceDE w:val="0"/>
        <w:autoSpaceDN w:val="0"/>
        <w:adjustRightInd w:val="0"/>
        <w:spacing w:after="60" w:line="360" w:lineRule="auto"/>
        <w:ind w:left="-284"/>
        <w:jc w:val="center"/>
        <w:rPr>
          <w:rFonts w:ascii="Bookman Old Style" w:hAnsi="Bookman Old Style"/>
          <w:bCs/>
        </w:rPr>
      </w:pPr>
      <w:r w:rsidRPr="007A495C">
        <w:rPr>
          <w:rFonts w:ascii="Bookman Old Style" w:hAnsi="Bookman Old Style"/>
          <w:bCs/>
        </w:rPr>
        <w:t>Pembentukan TABG</w:t>
      </w:r>
    </w:p>
    <w:p w:rsidR="007A495C" w:rsidRPr="007A495C" w:rsidRDefault="007A495C" w:rsidP="007A495C">
      <w:pPr>
        <w:autoSpaceDE w:val="0"/>
        <w:autoSpaceDN w:val="0"/>
        <w:adjustRightInd w:val="0"/>
        <w:spacing w:line="360" w:lineRule="auto"/>
        <w:ind w:left="-284"/>
        <w:jc w:val="center"/>
        <w:rPr>
          <w:rFonts w:ascii="Bookman Old Style" w:hAnsi="Bookman Old Style"/>
          <w:bCs/>
          <w:lang w:val="en-US"/>
        </w:rPr>
      </w:pPr>
      <w:r w:rsidRPr="007A495C">
        <w:rPr>
          <w:rFonts w:ascii="Bookman Old Style" w:hAnsi="Bookman Old Style"/>
          <w:bCs/>
        </w:rPr>
        <w:t>Pasal 111</w:t>
      </w:r>
    </w:p>
    <w:p w:rsidR="007A495C" w:rsidRPr="009528E5" w:rsidRDefault="007A495C" w:rsidP="002933F7">
      <w:pPr>
        <w:numPr>
          <w:ilvl w:val="2"/>
          <w:numId w:val="16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TABG dibentuk dan ditetapkan oleh Walikota.</w:t>
      </w:r>
    </w:p>
    <w:p w:rsidR="007A495C" w:rsidRPr="009528E5" w:rsidRDefault="007A495C" w:rsidP="002933F7">
      <w:pPr>
        <w:numPr>
          <w:ilvl w:val="2"/>
          <w:numId w:val="16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lastRenderedPageBreak/>
        <w:t>TABG sebagaimana dimaksud pada ayat (1) harus sudah ditetapkan selambat-lambatnya 6 (enam) bulan setelah peraturan daerah ini dinyatakan berlaku efektif.</w:t>
      </w:r>
    </w:p>
    <w:p w:rsidR="007A495C" w:rsidRPr="007A495C" w:rsidRDefault="007A495C" w:rsidP="007A495C">
      <w:pPr>
        <w:autoSpaceDE w:val="0"/>
        <w:autoSpaceDN w:val="0"/>
        <w:adjustRightInd w:val="0"/>
        <w:spacing w:line="360" w:lineRule="auto"/>
        <w:ind w:left="-284"/>
        <w:jc w:val="center"/>
        <w:rPr>
          <w:rFonts w:ascii="Bookman Old Style" w:hAnsi="Bookman Old Style"/>
          <w:bCs/>
          <w:lang w:val="en-US"/>
        </w:rPr>
      </w:pPr>
      <w:r w:rsidRPr="007A495C">
        <w:rPr>
          <w:rFonts w:ascii="Bookman Old Style" w:hAnsi="Bookman Old Style"/>
          <w:bCs/>
        </w:rPr>
        <w:t>Pasal 112</w:t>
      </w:r>
    </w:p>
    <w:p w:rsidR="007A495C" w:rsidRPr="009528E5" w:rsidRDefault="007A495C" w:rsidP="002933F7">
      <w:pPr>
        <w:numPr>
          <w:ilvl w:val="2"/>
          <w:numId w:val="16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Susunan keanggotaan TABG </w:t>
      </w:r>
      <w:r>
        <w:rPr>
          <w:rFonts w:ascii="Bookman Old Style" w:hAnsi="Bookman Old Style"/>
        </w:rPr>
        <w:t>terdiri dari</w:t>
      </w:r>
      <w:r>
        <w:rPr>
          <w:rFonts w:ascii="Bookman Old Style" w:hAnsi="Bookman Old Style"/>
          <w:lang w:val="en-US"/>
        </w:rPr>
        <w:t xml:space="preserve"> :</w:t>
      </w:r>
    </w:p>
    <w:p w:rsidR="007A495C" w:rsidRPr="009528E5" w:rsidRDefault="007A495C" w:rsidP="002933F7">
      <w:pPr>
        <w:numPr>
          <w:ilvl w:val="0"/>
          <w:numId w:val="17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Pengarah</w:t>
      </w:r>
      <w:r>
        <w:rPr>
          <w:rFonts w:ascii="Bookman Old Style" w:hAnsi="Bookman Old Style"/>
          <w:lang w:val="en-US"/>
        </w:rPr>
        <w:t>;</w:t>
      </w:r>
    </w:p>
    <w:p w:rsidR="007A495C" w:rsidRPr="009528E5" w:rsidRDefault="007A495C" w:rsidP="002933F7">
      <w:pPr>
        <w:numPr>
          <w:ilvl w:val="0"/>
          <w:numId w:val="17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Ketua</w:t>
      </w:r>
      <w:r>
        <w:rPr>
          <w:rFonts w:ascii="Bookman Old Style" w:hAnsi="Bookman Old Style"/>
          <w:lang w:val="en-US"/>
        </w:rPr>
        <w:t>;</w:t>
      </w:r>
    </w:p>
    <w:p w:rsidR="007A495C" w:rsidRPr="009528E5" w:rsidRDefault="007A495C" w:rsidP="002933F7">
      <w:pPr>
        <w:numPr>
          <w:ilvl w:val="0"/>
          <w:numId w:val="17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Wakil Ketua</w:t>
      </w:r>
      <w:r>
        <w:rPr>
          <w:rFonts w:ascii="Bookman Old Style" w:hAnsi="Bookman Old Style"/>
          <w:lang w:val="en-US"/>
        </w:rPr>
        <w:t>;</w:t>
      </w:r>
    </w:p>
    <w:p w:rsidR="007A495C" w:rsidRPr="009528E5" w:rsidRDefault="007A495C" w:rsidP="002933F7">
      <w:pPr>
        <w:numPr>
          <w:ilvl w:val="0"/>
          <w:numId w:val="17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Sekretaris</w:t>
      </w:r>
      <w:r>
        <w:rPr>
          <w:rFonts w:ascii="Bookman Old Style" w:hAnsi="Bookman Old Style"/>
          <w:lang w:val="en-US"/>
        </w:rPr>
        <w:t>; dan</w:t>
      </w:r>
    </w:p>
    <w:p w:rsidR="007A495C" w:rsidRPr="009528E5" w:rsidRDefault="007A495C" w:rsidP="002933F7">
      <w:pPr>
        <w:numPr>
          <w:ilvl w:val="0"/>
          <w:numId w:val="17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Anggota</w:t>
      </w:r>
      <w:r>
        <w:rPr>
          <w:rFonts w:ascii="Bookman Old Style" w:hAnsi="Bookman Old Style"/>
          <w:lang w:val="en-US"/>
        </w:rPr>
        <w:t>.</w:t>
      </w:r>
    </w:p>
    <w:p w:rsidR="007A495C" w:rsidRPr="009528E5" w:rsidRDefault="007A495C" w:rsidP="002933F7">
      <w:pPr>
        <w:numPr>
          <w:ilvl w:val="0"/>
          <w:numId w:val="16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Keanggotaa</w:t>
      </w:r>
      <w:r>
        <w:rPr>
          <w:rFonts w:ascii="Bookman Old Style" w:hAnsi="Bookman Old Style"/>
        </w:rPr>
        <w:t>n TABG terdiri dari unsur-unsur</w:t>
      </w:r>
      <w:r>
        <w:rPr>
          <w:rFonts w:ascii="Bookman Old Style" w:hAnsi="Bookman Old Style"/>
          <w:lang w:val="en-US"/>
        </w:rPr>
        <w:t xml:space="preserve"> :</w:t>
      </w:r>
    </w:p>
    <w:p w:rsidR="007A495C" w:rsidRPr="009528E5" w:rsidRDefault="007A495C" w:rsidP="002933F7">
      <w:pPr>
        <w:numPr>
          <w:ilvl w:val="0"/>
          <w:numId w:val="17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asosiasi profesi;</w:t>
      </w:r>
    </w:p>
    <w:p w:rsidR="007A495C" w:rsidRPr="009528E5" w:rsidRDefault="007A495C" w:rsidP="002933F7">
      <w:pPr>
        <w:numPr>
          <w:ilvl w:val="0"/>
          <w:numId w:val="17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masyarakat ahli di luar disiplin bangunan gedung termasuk masyarakat adat;</w:t>
      </w:r>
    </w:p>
    <w:p w:rsidR="007A495C" w:rsidRPr="009528E5" w:rsidRDefault="007A495C" w:rsidP="002933F7">
      <w:pPr>
        <w:numPr>
          <w:ilvl w:val="0"/>
          <w:numId w:val="17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perguruan tinggi;</w:t>
      </w:r>
      <w:r>
        <w:rPr>
          <w:rFonts w:ascii="Bookman Old Style" w:hAnsi="Bookman Old Style"/>
          <w:lang w:val="en-US"/>
        </w:rPr>
        <w:t xml:space="preserve"> dan</w:t>
      </w:r>
    </w:p>
    <w:p w:rsidR="007A495C" w:rsidRPr="009528E5" w:rsidRDefault="007A495C" w:rsidP="002933F7">
      <w:pPr>
        <w:numPr>
          <w:ilvl w:val="0"/>
          <w:numId w:val="172"/>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instansi pemerintah.</w:t>
      </w:r>
    </w:p>
    <w:p w:rsidR="007A495C" w:rsidRPr="009528E5" w:rsidRDefault="007A495C" w:rsidP="002933F7">
      <w:pPr>
        <w:numPr>
          <w:ilvl w:val="0"/>
          <w:numId w:val="17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Keterwakilan unsur-unsur asosiasi profesi, perguruan tinggi, dan masyarakat ahli termasuk masyarakat adat, minimum sama dengan keterwakilan unsur-unsur instansi Pemerintah </w:t>
      </w:r>
      <w:r w:rsidR="001D0535">
        <w:rPr>
          <w:rFonts w:ascii="Bookman Old Style" w:hAnsi="Bookman Old Style"/>
          <w:lang w:val="en-US"/>
        </w:rPr>
        <w:t>Daerah</w:t>
      </w:r>
      <w:r w:rsidRPr="009528E5">
        <w:rPr>
          <w:rFonts w:ascii="Bookman Old Style" w:hAnsi="Bookman Old Style"/>
        </w:rPr>
        <w:t>.</w:t>
      </w:r>
    </w:p>
    <w:p w:rsidR="007A495C" w:rsidRPr="009528E5" w:rsidRDefault="007A495C" w:rsidP="002933F7">
      <w:pPr>
        <w:numPr>
          <w:ilvl w:val="0"/>
          <w:numId w:val="17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Keanggotaan TABG tidak bersifat tetap.</w:t>
      </w:r>
    </w:p>
    <w:p w:rsidR="007A495C" w:rsidRPr="009528E5" w:rsidRDefault="007A495C" w:rsidP="002933F7">
      <w:pPr>
        <w:numPr>
          <w:ilvl w:val="0"/>
          <w:numId w:val="17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Setiap unsur diwakili oleh 1 (satu) orang sebagai anggota.</w:t>
      </w:r>
    </w:p>
    <w:p w:rsidR="007A495C" w:rsidRPr="009528E5" w:rsidRDefault="007A495C" w:rsidP="002933F7">
      <w:pPr>
        <w:numPr>
          <w:ilvl w:val="0"/>
          <w:numId w:val="17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Nama-nama anggota TABG diusulkan oleh asosiasi profesi, perguruan tinggi dan masyarakat ahli termasuk masyarakat adat yang disimpan dalam database daftar anggota TABG.</w:t>
      </w:r>
    </w:p>
    <w:p w:rsidR="0032239C" w:rsidRPr="0032239C" w:rsidRDefault="0032239C" w:rsidP="0032239C">
      <w:pPr>
        <w:autoSpaceDE w:val="0"/>
        <w:autoSpaceDN w:val="0"/>
        <w:adjustRightInd w:val="0"/>
        <w:spacing w:line="360" w:lineRule="auto"/>
        <w:jc w:val="center"/>
        <w:rPr>
          <w:rFonts w:ascii="Bookman Old Style" w:hAnsi="Bookman Old Style"/>
          <w:bCs/>
        </w:rPr>
      </w:pPr>
      <w:r w:rsidRPr="0032239C">
        <w:rPr>
          <w:rFonts w:ascii="Bookman Old Style" w:hAnsi="Bookman Old Style"/>
          <w:bCs/>
        </w:rPr>
        <w:t>Bagian Kedua</w:t>
      </w:r>
    </w:p>
    <w:p w:rsidR="0032239C" w:rsidRPr="0032239C" w:rsidRDefault="0032239C" w:rsidP="0032239C">
      <w:pPr>
        <w:autoSpaceDE w:val="0"/>
        <w:autoSpaceDN w:val="0"/>
        <w:adjustRightInd w:val="0"/>
        <w:spacing w:after="60" w:line="360" w:lineRule="auto"/>
        <w:jc w:val="center"/>
        <w:rPr>
          <w:rFonts w:ascii="Bookman Old Style" w:hAnsi="Bookman Old Style"/>
          <w:bCs/>
        </w:rPr>
      </w:pPr>
      <w:r w:rsidRPr="0032239C">
        <w:rPr>
          <w:rFonts w:ascii="Bookman Old Style" w:hAnsi="Bookman Old Style"/>
          <w:bCs/>
        </w:rPr>
        <w:t>Tugas dan Fungsi</w:t>
      </w:r>
    </w:p>
    <w:p w:rsidR="0032239C" w:rsidRPr="0032239C" w:rsidRDefault="0032239C" w:rsidP="0032239C">
      <w:pPr>
        <w:autoSpaceDE w:val="0"/>
        <w:autoSpaceDN w:val="0"/>
        <w:adjustRightInd w:val="0"/>
        <w:spacing w:line="360" w:lineRule="auto"/>
        <w:jc w:val="center"/>
        <w:rPr>
          <w:rFonts w:ascii="Bookman Old Style" w:hAnsi="Bookman Old Style"/>
          <w:bCs/>
          <w:lang w:val="en-US"/>
        </w:rPr>
      </w:pPr>
      <w:r w:rsidRPr="0032239C">
        <w:rPr>
          <w:rFonts w:ascii="Bookman Old Style" w:hAnsi="Bookman Old Style"/>
          <w:bCs/>
        </w:rPr>
        <w:t>Pasal 113</w:t>
      </w:r>
    </w:p>
    <w:p w:rsidR="0032239C" w:rsidRPr="009528E5" w:rsidRDefault="0032239C" w:rsidP="002933F7">
      <w:pPr>
        <w:numPr>
          <w:ilvl w:val="0"/>
          <w:numId w:val="174"/>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TABG mempunyai tugas</w:t>
      </w:r>
      <w:r>
        <w:rPr>
          <w:rFonts w:ascii="Bookman Old Style" w:hAnsi="Bookman Old Style"/>
          <w:lang w:val="en-US"/>
        </w:rPr>
        <w:t xml:space="preserve"> :</w:t>
      </w:r>
    </w:p>
    <w:p w:rsidR="0032239C" w:rsidRPr="009528E5" w:rsidRDefault="001D2823" w:rsidP="002933F7">
      <w:pPr>
        <w:numPr>
          <w:ilvl w:val="1"/>
          <w:numId w:val="17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memberikan </w:t>
      </w:r>
      <w:r w:rsidR="0032239C" w:rsidRPr="009528E5">
        <w:rPr>
          <w:rFonts w:ascii="Bookman Old Style" w:hAnsi="Bookman Old Style"/>
        </w:rPr>
        <w:t xml:space="preserve">pertimbangan teknis berupa nasehat, pendapat, dan pertimbangan profesional pada pengesahan rencana teknis bangunan gedung untuk </w:t>
      </w:r>
      <w:r>
        <w:rPr>
          <w:rFonts w:ascii="Bookman Old Style" w:hAnsi="Bookman Old Style"/>
        </w:rPr>
        <w:t>kepentingan umum</w:t>
      </w:r>
      <w:r>
        <w:rPr>
          <w:rFonts w:ascii="Bookman Old Style" w:hAnsi="Bookman Old Style"/>
          <w:lang w:val="en-US"/>
        </w:rPr>
        <w:t>; dan</w:t>
      </w:r>
    </w:p>
    <w:p w:rsidR="0032239C" w:rsidRPr="009528E5" w:rsidRDefault="001D2823" w:rsidP="002933F7">
      <w:pPr>
        <w:numPr>
          <w:ilvl w:val="1"/>
          <w:numId w:val="173"/>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memberikan </w:t>
      </w:r>
      <w:r w:rsidR="0032239C" w:rsidRPr="009528E5">
        <w:rPr>
          <w:rFonts w:ascii="Bookman Old Style" w:hAnsi="Bookman Old Style"/>
        </w:rPr>
        <w:t>masukan tentang program dalam pelaksanaan tugas pokok dan fungsi instansi yang terkait.</w:t>
      </w:r>
    </w:p>
    <w:p w:rsidR="0032239C" w:rsidRPr="009528E5" w:rsidRDefault="0032239C" w:rsidP="002933F7">
      <w:pPr>
        <w:numPr>
          <w:ilvl w:val="0"/>
          <w:numId w:val="17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Dalam melaksanakan tugas sebagaimana dimaksud pada ayat (1)</w:t>
      </w:r>
      <w:r w:rsidR="002312E1">
        <w:rPr>
          <w:rFonts w:ascii="Bookman Old Style" w:hAnsi="Bookman Old Style"/>
        </w:rPr>
        <w:t xml:space="preserve"> huruf a, TABG mempunyai fungsi</w:t>
      </w:r>
      <w:r w:rsidR="002312E1">
        <w:rPr>
          <w:rFonts w:ascii="Bookman Old Style" w:hAnsi="Bookman Old Style"/>
          <w:lang w:val="en-US"/>
        </w:rPr>
        <w:t xml:space="preserve"> :</w:t>
      </w:r>
    </w:p>
    <w:p w:rsidR="0032239C" w:rsidRPr="009528E5" w:rsidRDefault="002312E1" w:rsidP="002933F7">
      <w:pPr>
        <w:numPr>
          <w:ilvl w:val="0"/>
          <w:numId w:val="17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pengkajian </w:t>
      </w:r>
      <w:r w:rsidR="0032239C" w:rsidRPr="009528E5">
        <w:rPr>
          <w:rFonts w:ascii="Bookman Old Style" w:hAnsi="Bookman Old Style"/>
        </w:rPr>
        <w:t>dokumen rencana teknis yang telah disetujui oleh instansi yang berwenang;</w:t>
      </w:r>
    </w:p>
    <w:p w:rsidR="0032239C" w:rsidRPr="009528E5" w:rsidRDefault="002312E1" w:rsidP="002933F7">
      <w:pPr>
        <w:numPr>
          <w:ilvl w:val="0"/>
          <w:numId w:val="17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pengkajian </w:t>
      </w:r>
      <w:r w:rsidR="0032239C" w:rsidRPr="009528E5">
        <w:rPr>
          <w:rFonts w:ascii="Bookman Old Style" w:hAnsi="Bookman Old Style"/>
        </w:rPr>
        <w:t>dokumen rencana teknis berdasarkan ketentuan te</w:t>
      </w:r>
      <w:r>
        <w:rPr>
          <w:rFonts w:ascii="Bookman Old Style" w:hAnsi="Bookman Old Style"/>
        </w:rPr>
        <w:t>ntang persyaratan tata bangunan</w:t>
      </w:r>
      <w:r>
        <w:rPr>
          <w:rFonts w:ascii="Bookman Old Style" w:hAnsi="Bookman Old Style"/>
          <w:lang w:val="en-US"/>
        </w:rPr>
        <w:t>; dan</w:t>
      </w:r>
    </w:p>
    <w:p w:rsidR="0032239C" w:rsidRPr="009528E5" w:rsidRDefault="002312E1" w:rsidP="002933F7">
      <w:pPr>
        <w:numPr>
          <w:ilvl w:val="0"/>
          <w:numId w:val="177"/>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pengkajian </w:t>
      </w:r>
      <w:r w:rsidR="0032239C" w:rsidRPr="009528E5">
        <w:rPr>
          <w:rFonts w:ascii="Bookman Old Style" w:hAnsi="Bookman Old Style"/>
        </w:rPr>
        <w:t>dokumen rencana teknis berdasarkan ketentuan tentang persyaratan keandalan bangunan gedung.</w:t>
      </w:r>
    </w:p>
    <w:p w:rsidR="0032239C" w:rsidRPr="009528E5" w:rsidRDefault="0032239C" w:rsidP="002933F7">
      <w:pPr>
        <w:numPr>
          <w:ilvl w:val="0"/>
          <w:numId w:val="17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Disamping tugas pokok sebagaimana dimaksud pada ayat (1), </w:t>
      </w:r>
      <w:r w:rsidR="002312E1">
        <w:rPr>
          <w:rFonts w:ascii="Bookman Old Style" w:hAnsi="Bookman Old Style"/>
        </w:rPr>
        <w:t>TABG dapat membantu</w:t>
      </w:r>
      <w:r w:rsidR="002312E1">
        <w:rPr>
          <w:rFonts w:ascii="Bookman Old Style" w:hAnsi="Bookman Old Style"/>
          <w:lang w:val="en-US"/>
        </w:rPr>
        <w:t xml:space="preserve"> :</w:t>
      </w:r>
    </w:p>
    <w:p w:rsidR="0032239C" w:rsidRPr="009528E5" w:rsidRDefault="0044576A" w:rsidP="002933F7">
      <w:pPr>
        <w:numPr>
          <w:ilvl w:val="0"/>
          <w:numId w:val="1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pembuatan </w:t>
      </w:r>
      <w:r w:rsidR="0032239C" w:rsidRPr="009528E5">
        <w:rPr>
          <w:rFonts w:ascii="Bookman Old Style" w:hAnsi="Bookman Old Style"/>
        </w:rPr>
        <w:t>acuan dan penilaian;</w:t>
      </w:r>
    </w:p>
    <w:p w:rsidR="0032239C" w:rsidRPr="009528E5" w:rsidRDefault="0044576A" w:rsidP="002933F7">
      <w:pPr>
        <w:numPr>
          <w:ilvl w:val="0"/>
          <w:numId w:val="178"/>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penyelesaian </w:t>
      </w:r>
      <w:r w:rsidR="0032239C" w:rsidRPr="009528E5">
        <w:rPr>
          <w:rFonts w:ascii="Bookman Old Style" w:hAnsi="Bookman Old Style"/>
        </w:rPr>
        <w:t>masalah;</w:t>
      </w:r>
      <w:r w:rsidR="002312E1">
        <w:rPr>
          <w:rFonts w:ascii="Bookman Old Style" w:hAnsi="Bookman Old Style"/>
          <w:lang w:val="en-US"/>
        </w:rPr>
        <w:t xml:space="preserve"> dan</w:t>
      </w:r>
    </w:p>
    <w:p w:rsidR="0032239C" w:rsidRPr="009528E5" w:rsidRDefault="0044576A" w:rsidP="002933F7">
      <w:pPr>
        <w:numPr>
          <w:ilvl w:val="0"/>
          <w:numId w:val="178"/>
        </w:numPr>
        <w:autoSpaceDE w:val="0"/>
        <w:autoSpaceDN w:val="0"/>
        <w:adjustRightInd w:val="0"/>
        <w:spacing w:after="240" w:line="360" w:lineRule="auto"/>
        <w:ind w:left="851" w:hanging="567"/>
        <w:jc w:val="both"/>
        <w:rPr>
          <w:rFonts w:ascii="Bookman Old Style" w:hAnsi="Bookman Old Style"/>
        </w:rPr>
      </w:pPr>
      <w:r w:rsidRPr="009528E5">
        <w:rPr>
          <w:rFonts w:ascii="Bookman Old Style" w:hAnsi="Bookman Old Style"/>
        </w:rPr>
        <w:t xml:space="preserve">penyempurnaan </w:t>
      </w:r>
      <w:r w:rsidR="0032239C" w:rsidRPr="009528E5">
        <w:rPr>
          <w:rFonts w:ascii="Bookman Old Style" w:hAnsi="Bookman Old Style"/>
        </w:rPr>
        <w:t>peraturan, pedoman dan standar.</w:t>
      </w:r>
    </w:p>
    <w:p w:rsidR="00675185" w:rsidRPr="00675185" w:rsidRDefault="00675185" w:rsidP="00675185">
      <w:pPr>
        <w:autoSpaceDE w:val="0"/>
        <w:autoSpaceDN w:val="0"/>
        <w:adjustRightInd w:val="0"/>
        <w:spacing w:line="360" w:lineRule="auto"/>
        <w:ind w:left="-284"/>
        <w:jc w:val="center"/>
        <w:rPr>
          <w:rFonts w:ascii="Bookman Old Style" w:hAnsi="Bookman Old Style"/>
          <w:bCs/>
          <w:lang w:val="en-US"/>
        </w:rPr>
      </w:pPr>
      <w:r w:rsidRPr="00675185">
        <w:rPr>
          <w:rFonts w:ascii="Bookman Old Style" w:hAnsi="Bookman Old Style"/>
          <w:bCs/>
        </w:rPr>
        <w:t>Pasal 114</w:t>
      </w:r>
    </w:p>
    <w:p w:rsidR="00675185" w:rsidRPr="009528E5" w:rsidRDefault="00675185" w:rsidP="002933F7">
      <w:pPr>
        <w:numPr>
          <w:ilvl w:val="2"/>
          <w:numId w:val="17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Masa kerja TABG ditetapkan 1 (satu) tahun anggaran.</w:t>
      </w:r>
    </w:p>
    <w:p w:rsidR="00675185" w:rsidRPr="009528E5" w:rsidRDefault="00675185" w:rsidP="002933F7">
      <w:pPr>
        <w:numPr>
          <w:ilvl w:val="0"/>
          <w:numId w:val="179"/>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Masa kerja TABG dapat diperpanjang sebanyak-banyaknya 2 (dua) kali masa kerja sebagaimana dimaksud pada ayat (1).</w:t>
      </w:r>
    </w:p>
    <w:p w:rsidR="00675185" w:rsidRPr="00675185" w:rsidRDefault="00675185" w:rsidP="00675185">
      <w:pPr>
        <w:autoSpaceDE w:val="0"/>
        <w:autoSpaceDN w:val="0"/>
        <w:adjustRightInd w:val="0"/>
        <w:spacing w:line="360" w:lineRule="auto"/>
        <w:ind w:left="-284"/>
        <w:jc w:val="center"/>
        <w:rPr>
          <w:rFonts w:ascii="Bookman Old Style" w:hAnsi="Bookman Old Style"/>
          <w:bCs/>
        </w:rPr>
      </w:pPr>
      <w:r w:rsidRPr="00675185">
        <w:rPr>
          <w:rFonts w:ascii="Bookman Old Style" w:hAnsi="Bookman Old Style"/>
          <w:bCs/>
        </w:rPr>
        <w:t>Bagian Ketiga</w:t>
      </w:r>
    </w:p>
    <w:p w:rsidR="00675185" w:rsidRPr="00675185" w:rsidRDefault="00675185" w:rsidP="00675185">
      <w:pPr>
        <w:autoSpaceDE w:val="0"/>
        <w:autoSpaceDN w:val="0"/>
        <w:adjustRightInd w:val="0"/>
        <w:spacing w:after="60" w:line="360" w:lineRule="auto"/>
        <w:ind w:left="-284"/>
        <w:jc w:val="center"/>
        <w:rPr>
          <w:rFonts w:ascii="Bookman Old Style" w:hAnsi="Bookman Old Style"/>
          <w:bCs/>
          <w:lang w:val="en-US"/>
        </w:rPr>
      </w:pPr>
      <w:r w:rsidRPr="00675185">
        <w:rPr>
          <w:rFonts w:ascii="Bookman Old Style" w:hAnsi="Bookman Old Style"/>
          <w:bCs/>
        </w:rPr>
        <w:t>Pembiayaan TABG</w:t>
      </w:r>
    </w:p>
    <w:p w:rsidR="00675185" w:rsidRPr="00675185" w:rsidRDefault="00675185" w:rsidP="00675185">
      <w:pPr>
        <w:autoSpaceDE w:val="0"/>
        <w:autoSpaceDN w:val="0"/>
        <w:adjustRightInd w:val="0"/>
        <w:spacing w:line="360" w:lineRule="auto"/>
        <w:ind w:left="-284"/>
        <w:jc w:val="center"/>
        <w:rPr>
          <w:rFonts w:ascii="Bookman Old Style" w:hAnsi="Bookman Old Style"/>
          <w:bCs/>
          <w:lang w:val="en-US"/>
        </w:rPr>
      </w:pPr>
      <w:r w:rsidRPr="00675185">
        <w:rPr>
          <w:rFonts w:ascii="Bookman Old Style" w:hAnsi="Bookman Old Style"/>
          <w:bCs/>
        </w:rPr>
        <w:t>Pasal 115</w:t>
      </w:r>
    </w:p>
    <w:p w:rsidR="00675185" w:rsidRPr="009528E5" w:rsidRDefault="00675185" w:rsidP="002933F7">
      <w:pPr>
        <w:numPr>
          <w:ilvl w:val="2"/>
          <w:numId w:val="18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Biaya pengelolaan database dan operasional anggota TABG dibebankan pada APBD Pemerintah </w:t>
      </w:r>
      <w:r w:rsidR="001D0535">
        <w:rPr>
          <w:rFonts w:ascii="Bookman Old Style" w:hAnsi="Bookman Old Style"/>
          <w:lang w:val="en-US"/>
        </w:rPr>
        <w:t>Daerah</w:t>
      </w:r>
      <w:r w:rsidRPr="009528E5">
        <w:rPr>
          <w:rFonts w:ascii="Bookman Old Style" w:hAnsi="Bookman Old Style"/>
        </w:rPr>
        <w:t>.</w:t>
      </w:r>
    </w:p>
    <w:p w:rsidR="00675185" w:rsidRPr="009528E5" w:rsidRDefault="00675185" w:rsidP="002933F7">
      <w:pPr>
        <w:numPr>
          <w:ilvl w:val="0"/>
          <w:numId w:val="18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Pembiayaan sebagaimana </w:t>
      </w:r>
      <w:r>
        <w:rPr>
          <w:rFonts w:ascii="Bookman Old Style" w:hAnsi="Bookman Old Style"/>
        </w:rPr>
        <w:t>dimaksud pada ayat (1) meliputi</w:t>
      </w:r>
      <w:r>
        <w:rPr>
          <w:rFonts w:ascii="Bookman Old Style" w:hAnsi="Bookman Old Style"/>
          <w:lang w:val="en-US"/>
        </w:rPr>
        <w:t xml:space="preserve"> :</w:t>
      </w:r>
    </w:p>
    <w:p w:rsidR="00675185" w:rsidRPr="009528E5" w:rsidRDefault="0079161D" w:rsidP="002933F7">
      <w:pPr>
        <w:numPr>
          <w:ilvl w:val="1"/>
          <w:numId w:val="181"/>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 xml:space="preserve">biaya </w:t>
      </w:r>
      <w:r w:rsidR="0040331F">
        <w:rPr>
          <w:rFonts w:ascii="Bookman Old Style" w:hAnsi="Bookman Old Style"/>
        </w:rPr>
        <w:t>pengelolaan database</w:t>
      </w:r>
      <w:r w:rsidR="0040331F">
        <w:rPr>
          <w:rFonts w:ascii="Bookman Old Style" w:hAnsi="Bookman Old Style"/>
          <w:lang w:val="en-US"/>
        </w:rPr>
        <w:t>;</w:t>
      </w:r>
    </w:p>
    <w:p w:rsidR="00675185" w:rsidRPr="009528E5" w:rsidRDefault="0079161D" w:rsidP="002933F7">
      <w:pPr>
        <w:numPr>
          <w:ilvl w:val="1"/>
          <w:numId w:val="18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biaya </w:t>
      </w:r>
      <w:r w:rsidR="00675185" w:rsidRPr="009528E5">
        <w:rPr>
          <w:rFonts w:ascii="Bookman Old Style" w:hAnsi="Bookman Old Style"/>
        </w:rPr>
        <w:t>ope</w:t>
      </w:r>
      <w:r w:rsidR="00675185">
        <w:rPr>
          <w:rFonts w:ascii="Bookman Old Style" w:hAnsi="Bookman Old Style"/>
        </w:rPr>
        <w:t>rasional TABG yang terdiri dari</w:t>
      </w:r>
      <w:r w:rsidR="00675185">
        <w:rPr>
          <w:rFonts w:ascii="Bookman Old Style" w:hAnsi="Bookman Old Style"/>
          <w:lang w:val="en-US"/>
        </w:rPr>
        <w:t xml:space="preserve"> :</w:t>
      </w:r>
    </w:p>
    <w:p w:rsidR="00675185" w:rsidRPr="009528E5" w:rsidRDefault="0079161D" w:rsidP="002933F7">
      <w:pPr>
        <w:numPr>
          <w:ilvl w:val="2"/>
          <w:numId w:val="182"/>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 xml:space="preserve">biaya </w:t>
      </w:r>
      <w:r w:rsidR="00675185" w:rsidRPr="009528E5">
        <w:rPr>
          <w:rFonts w:ascii="Bookman Old Style" w:hAnsi="Bookman Old Style"/>
        </w:rPr>
        <w:t>sekretariat;</w:t>
      </w:r>
    </w:p>
    <w:p w:rsidR="00675185" w:rsidRPr="009528E5" w:rsidRDefault="0079161D" w:rsidP="002933F7">
      <w:pPr>
        <w:numPr>
          <w:ilvl w:val="2"/>
          <w:numId w:val="182"/>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persidangan</w:t>
      </w:r>
      <w:r w:rsidR="00675185" w:rsidRPr="009528E5">
        <w:rPr>
          <w:rFonts w:ascii="Bookman Old Style" w:hAnsi="Bookman Old Style"/>
        </w:rPr>
        <w:t>;</w:t>
      </w:r>
    </w:p>
    <w:p w:rsidR="00675185" w:rsidRPr="009528E5" w:rsidRDefault="0079161D" w:rsidP="002933F7">
      <w:pPr>
        <w:numPr>
          <w:ilvl w:val="2"/>
          <w:numId w:val="182"/>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 xml:space="preserve">honorarium </w:t>
      </w:r>
      <w:r w:rsidR="00675185" w:rsidRPr="009528E5">
        <w:rPr>
          <w:rFonts w:ascii="Bookman Old Style" w:hAnsi="Bookman Old Style"/>
        </w:rPr>
        <w:t>dan tunjangan;</w:t>
      </w:r>
      <w:r w:rsidR="00675185">
        <w:rPr>
          <w:rFonts w:ascii="Bookman Old Style" w:hAnsi="Bookman Old Style"/>
          <w:lang w:val="en-US"/>
        </w:rPr>
        <w:t xml:space="preserve"> dan</w:t>
      </w:r>
    </w:p>
    <w:p w:rsidR="00675185" w:rsidRPr="009528E5" w:rsidRDefault="0079161D" w:rsidP="002933F7">
      <w:pPr>
        <w:numPr>
          <w:ilvl w:val="2"/>
          <w:numId w:val="182"/>
        </w:numPr>
        <w:autoSpaceDE w:val="0"/>
        <w:autoSpaceDN w:val="0"/>
        <w:adjustRightInd w:val="0"/>
        <w:spacing w:line="360" w:lineRule="auto"/>
        <w:ind w:left="1418" w:hanging="518"/>
        <w:jc w:val="both"/>
        <w:rPr>
          <w:rFonts w:ascii="Bookman Old Style" w:hAnsi="Bookman Old Style"/>
        </w:rPr>
      </w:pPr>
      <w:r w:rsidRPr="009528E5">
        <w:rPr>
          <w:rFonts w:ascii="Bookman Old Style" w:hAnsi="Bookman Old Style"/>
        </w:rPr>
        <w:t xml:space="preserve">biaya </w:t>
      </w:r>
      <w:r w:rsidR="00675185" w:rsidRPr="009528E5">
        <w:rPr>
          <w:rFonts w:ascii="Bookman Old Style" w:hAnsi="Bookman Old Style"/>
        </w:rPr>
        <w:t>perjalanan dinas.</w:t>
      </w:r>
    </w:p>
    <w:p w:rsidR="00675185" w:rsidRPr="009528E5" w:rsidRDefault="00675185" w:rsidP="002933F7">
      <w:pPr>
        <w:numPr>
          <w:ilvl w:val="0"/>
          <w:numId w:val="18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Pelaksanaan pembiayaan sebagaimana dimaksud pada ayat (2) mengikuti </w:t>
      </w:r>
      <w:r w:rsidR="00675E7B">
        <w:rPr>
          <w:rFonts w:ascii="Bookman Old Style" w:hAnsi="Bookman Old Style"/>
          <w:lang w:val="en-US"/>
        </w:rPr>
        <w:t xml:space="preserve">ketentuan </w:t>
      </w:r>
      <w:r w:rsidRPr="009528E5">
        <w:rPr>
          <w:rFonts w:ascii="Bookman Old Style" w:hAnsi="Bookman Old Style"/>
        </w:rPr>
        <w:t>peraturan perundang-undangan.</w:t>
      </w:r>
    </w:p>
    <w:p w:rsidR="00675185" w:rsidRPr="0079161D" w:rsidRDefault="00675185" w:rsidP="002933F7">
      <w:pPr>
        <w:numPr>
          <w:ilvl w:val="0"/>
          <w:numId w:val="18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Ketentuan lebih lanjut mengenai pembiayaan sebagaimana dimaksud pada ayat (3) diatur </w:t>
      </w:r>
      <w:r w:rsidR="002C0A04">
        <w:rPr>
          <w:rFonts w:ascii="Bookman Old Style" w:hAnsi="Bookman Old Style"/>
          <w:lang w:val="en-US"/>
        </w:rPr>
        <w:t>dengan</w:t>
      </w:r>
      <w:r w:rsidRPr="009528E5">
        <w:rPr>
          <w:rFonts w:ascii="Bookman Old Style" w:hAnsi="Bookman Old Style"/>
        </w:rPr>
        <w:t xml:space="preserve"> Peraturan Walikota.</w:t>
      </w:r>
    </w:p>
    <w:p w:rsidR="0079161D" w:rsidRPr="009528E5" w:rsidRDefault="0079161D" w:rsidP="0079161D">
      <w:pPr>
        <w:autoSpaceDE w:val="0"/>
        <w:autoSpaceDN w:val="0"/>
        <w:adjustRightInd w:val="0"/>
        <w:spacing w:after="240" w:line="360" w:lineRule="auto"/>
        <w:jc w:val="both"/>
        <w:rPr>
          <w:rFonts w:ascii="Bookman Old Style" w:hAnsi="Bookman Old Style"/>
        </w:rPr>
      </w:pPr>
    </w:p>
    <w:p w:rsidR="0079161D" w:rsidRPr="0079161D" w:rsidRDefault="0079161D" w:rsidP="0079161D">
      <w:pPr>
        <w:autoSpaceDE w:val="0"/>
        <w:autoSpaceDN w:val="0"/>
        <w:adjustRightInd w:val="0"/>
        <w:spacing w:line="360" w:lineRule="auto"/>
        <w:ind w:left="-284"/>
        <w:jc w:val="center"/>
        <w:rPr>
          <w:rFonts w:ascii="Bookman Old Style" w:hAnsi="Bookman Old Style"/>
          <w:bCs/>
        </w:rPr>
      </w:pPr>
      <w:r w:rsidRPr="0079161D">
        <w:rPr>
          <w:rFonts w:ascii="Bookman Old Style" w:hAnsi="Bookman Old Style"/>
          <w:bCs/>
        </w:rPr>
        <w:lastRenderedPageBreak/>
        <w:t>BAB VI</w:t>
      </w:r>
    </w:p>
    <w:p w:rsidR="0079161D" w:rsidRPr="0079161D" w:rsidRDefault="0079161D" w:rsidP="0079161D">
      <w:pPr>
        <w:autoSpaceDE w:val="0"/>
        <w:autoSpaceDN w:val="0"/>
        <w:adjustRightInd w:val="0"/>
        <w:spacing w:after="60" w:line="360" w:lineRule="auto"/>
        <w:ind w:left="-284"/>
        <w:jc w:val="center"/>
        <w:rPr>
          <w:rFonts w:ascii="Bookman Old Style" w:hAnsi="Bookman Old Style"/>
          <w:bCs/>
          <w:lang w:val="en-US"/>
        </w:rPr>
      </w:pPr>
      <w:r w:rsidRPr="0079161D">
        <w:rPr>
          <w:rFonts w:ascii="Bookman Old Style" w:hAnsi="Bookman Old Style"/>
          <w:bCs/>
        </w:rPr>
        <w:t>PERAN MASYARAKAT DALAM PENYELENGGARAAN BANGUNAN GEDUNG</w:t>
      </w:r>
    </w:p>
    <w:p w:rsidR="0079161D" w:rsidRPr="0079161D" w:rsidRDefault="0079161D" w:rsidP="0079161D">
      <w:pPr>
        <w:autoSpaceDE w:val="0"/>
        <w:autoSpaceDN w:val="0"/>
        <w:adjustRightInd w:val="0"/>
        <w:spacing w:line="360" w:lineRule="auto"/>
        <w:ind w:left="-284"/>
        <w:jc w:val="center"/>
        <w:rPr>
          <w:rFonts w:ascii="Bookman Old Style" w:hAnsi="Bookman Old Style"/>
          <w:bCs/>
        </w:rPr>
      </w:pPr>
      <w:r w:rsidRPr="0079161D">
        <w:rPr>
          <w:rFonts w:ascii="Bookman Old Style" w:hAnsi="Bookman Old Style"/>
          <w:bCs/>
        </w:rPr>
        <w:t>Paragraf 1</w:t>
      </w:r>
    </w:p>
    <w:p w:rsidR="0079161D" w:rsidRPr="0079161D" w:rsidRDefault="0079161D" w:rsidP="0079161D">
      <w:pPr>
        <w:autoSpaceDE w:val="0"/>
        <w:autoSpaceDN w:val="0"/>
        <w:adjustRightInd w:val="0"/>
        <w:spacing w:after="60" w:line="360" w:lineRule="auto"/>
        <w:ind w:left="-284"/>
        <w:jc w:val="center"/>
        <w:rPr>
          <w:rFonts w:ascii="Bookman Old Style" w:hAnsi="Bookman Old Style"/>
          <w:bCs/>
          <w:lang w:val="en-US"/>
        </w:rPr>
      </w:pPr>
      <w:r w:rsidRPr="0079161D">
        <w:rPr>
          <w:rFonts w:ascii="Bookman Old Style" w:hAnsi="Bookman Old Style"/>
          <w:bCs/>
        </w:rPr>
        <w:t>Lingkup Peran Masyarakat</w:t>
      </w:r>
    </w:p>
    <w:p w:rsidR="0079161D" w:rsidRPr="0079161D" w:rsidRDefault="0079161D" w:rsidP="0079161D">
      <w:pPr>
        <w:autoSpaceDE w:val="0"/>
        <w:autoSpaceDN w:val="0"/>
        <w:adjustRightInd w:val="0"/>
        <w:spacing w:line="360" w:lineRule="auto"/>
        <w:ind w:left="-284"/>
        <w:jc w:val="center"/>
        <w:rPr>
          <w:rFonts w:ascii="Bookman Old Style" w:hAnsi="Bookman Old Style"/>
          <w:bCs/>
          <w:lang w:val="en-US"/>
        </w:rPr>
      </w:pPr>
      <w:r w:rsidRPr="0079161D">
        <w:rPr>
          <w:rFonts w:ascii="Bookman Old Style" w:hAnsi="Bookman Old Style"/>
          <w:bCs/>
        </w:rPr>
        <w:t>Pasal 116</w:t>
      </w:r>
    </w:p>
    <w:p w:rsidR="0079161D" w:rsidRPr="0079161D" w:rsidRDefault="0079161D" w:rsidP="0079161D">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Peran masyarakat dalam penyelenggaraan bangunan gedung dapat </w:t>
      </w:r>
      <w:r>
        <w:rPr>
          <w:rFonts w:ascii="Bookman Old Style" w:hAnsi="Bookman Old Style"/>
        </w:rPr>
        <w:t>terdiri atas</w:t>
      </w:r>
      <w:r>
        <w:rPr>
          <w:rFonts w:ascii="Bookman Old Style" w:hAnsi="Bookman Old Style"/>
          <w:lang w:val="en-US"/>
        </w:rPr>
        <w:t>:</w:t>
      </w:r>
    </w:p>
    <w:p w:rsidR="0079161D" w:rsidRPr="009528E5" w:rsidRDefault="0079161D" w:rsidP="002933F7">
      <w:pPr>
        <w:numPr>
          <w:ilvl w:val="1"/>
          <w:numId w:val="18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pemantauan dan penjagaan ketertiban penyelenggaraan bangunan gedung;</w:t>
      </w:r>
    </w:p>
    <w:p w:rsidR="0079161D" w:rsidRPr="009528E5" w:rsidRDefault="0079161D" w:rsidP="002933F7">
      <w:pPr>
        <w:numPr>
          <w:ilvl w:val="1"/>
          <w:numId w:val="18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pemberian masukan kepada Pemerintah dan/atau 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dalam penyempurnaan peraturan, pedoman dan standar teknis di bidang bangunan gedung;</w:t>
      </w:r>
    </w:p>
    <w:p w:rsidR="0079161D" w:rsidRPr="009528E5" w:rsidRDefault="0079161D" w:rsidP="002933F7">
      <w:pPr>
        <w:numPr>
          <w:ilvl w:val="1"/>
          <w:numId w:val="18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penyampaian pendapat dan pertimbangan kepada instansi yang berwenang terhadap penyusunan RTBL, rencana teknis bangunan tertentu dan kegiatan penyelenggaraan bangunan gedung yang menimbulkan dampak penting terhadap lingkungan;</w:t>
      </w:r>
      <w:r>
        <w:rPr>
          <w:rFonts w:ascii="Bookman Old Style" w:hAnsi="Bookman Old Style"/>
          <w:lang w:val="en-US"/>
        </w:rPr>
        <w:t xml:space="preserve"> dan</w:t>
      </w:r>
    </w:p>
    <w:p w:rsidR="0079161D" w:rsidRPr="009528E5" w:rsidRDefault="0079161D" w:rsidP="002933F7">
      <w:pPr>
        <w:numPr>
          <w:ilvl w:val="1"/>
          <w:numId w:val="18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pengajuan gugatan perwakilan terhadap bangunan gedung yang mengganggu, merugikan dan/atau membahayakan kepentingan umum.</w:t>
      </w:r>
    </w:p>
    <w:p w:rsidR="008251ED" w:rsidRPr="008251ED" w:rsidRDefault="008251ED" w:rsidP="008251ED">
      <w:pPr>
        <w:autoSpaceDE w:val="0"/>
        <w:autoSpaceDN w:val="0"/>
        <w:adjustRightInd w:val="0"/>
        <w:spacing w:line="360" w:lineRule="auto"/>
        <w:ind w:left="-284"/>
        <w:jc w:val="center"/>
        <w:rPr>
          <w:rFonts w:ascii="Bookman Old Style" w:hAnsi="Bookman Old Style"/>
          <w:bCs/>
          <w:lang w:val="en-US"/>
        </w:rPr>
      </w:pPr>
      <w:r w:rsidRPr="008251ED">
        <w:rPr>
          <w:rFonts w:ascii="Bookman Old Style" w:hAnsi="Bookman Old Style"/>
          <w:bCs/>
        </w:rPr>
        <w:t>Pasal 117</w:t>
      </w:r>
    </w:p>
    <w:p w:rsidR="008251ED" w:rsidRPr="008251ED" w:rsidRDefault="008251ED" w:rsidP="002933F7">
      <w:pPr>
        <w:numPr>
          <w:ilvl w:val="2"/>
          <w:numId w:val="18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Objek pemantauan dan penjagaan ketertiban penyelenggaraan bangunan gedung sebagaimana dimaksud dalam Pasal 116 huruf a meliputi kegiatan pembangunan, kegiatan pemanfaatan, kegiatan pelestarian termasuk perawatan dan/atau pemugaran bangunan gedung dan lingkungannya yang dilindungi dan dilestarikan dan/atau kegiatan pembongkaran bangunan gedung.</w:t>
      </w:r>
    </w:p>
    <w:p w:rsidR="008251ED" w:rsidRPr="008251ED" w:rsidRDefault="008251ED" w:rsidP="002933F7">
      <w:pPr>
        <w:numPr>
          <w:ilvl w:val="2"/>
          <w:numId w:val="184"/>
        </w:numPr>
        <w:autoSpaceDE w:val="0"/>
        <w:autoSpaceDN w:val="0"/>
        <w:adjustRightInd w:val="0"/>
        <w:spacing w:line="360" w:lineRule="auto"/>
        <w:ind w:left="284" w:hanging="568"/>
        <w:jc w:val="both"/>
        <w:rPr>
          <w:rFonts w:ascii="Bookman Old Style" w:hAnsi="Bookman Old Style"/>
        </w:rPr>
      </w:pPr>
      <w:r w:rsidRPr="008251ED">
        <w:rPr>
          <w:rFonts w:ascii="Bookman Old Style" w:hAnsi="Bookman Old Style"/>
        </w:rPr>
        <w:t xml:space="preserve">Pemantauan sebagaimana dimaksud pada ayat (1) harus </w:t>
      </w:r>
      <w:r>
        <w:rPr>
          <w:rFonts w:ascii="Bookman Old Style" w:hAnsi="Bookman Old Style"/>
        </w:rPr>
        <w:t>memenuhi persyaratan</w:t>
      </w:r>
      <w:r>
        <w:rPr>
          <w:rFonts w:ascii="Bookman Old Style" w:hAnsi="Bookman Old Style"/>
          <w:lang w:val="en-US"/>
        </w:rPr>
        <w:t xml:space="preserve"> :</w:t>
      </w:r>
    </w:p>
    <w:p w:rsidR="008251ED" w:rsidRPr="009528E5" w:rsidRDefault="008251ED" w:rsidP="002933F7">
      <w:pPr>
        <w:numPr>
          <w:ilvl w:val="1"/>
          <w:numId w:val="18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dilakukan secara objektif;</w:t>
      </w:r>
    </w:p>
    <w:p w:rsidR="008251ED" w:rsidRPr="009528E5" w:rsidRDefault="008251ED" w:rsidP="002933F7">
      <w:pPr>
        <w:numPr>
          <w:ilvl w:val="1"/>
          <w:numId w:val="18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dilakukan dengan penuh tanggung jawab;</w:t>
      </w:r>
    </w:p>
    <w:p w:rsidR="008251ED" w:rsidRPr="009528E5" w:rsidRDefault="008251ED" w:rsidP="002933F7">
      <w:pPr>
        <w:numPr>
          <w:ilvl w:val="1"/>
          <w:numId w:val="18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dilakukan dengan tidak menimbulkan gangguan kepada pemilik/pengguna bangunan gedung, masyarakat dan lingkungan;</w:t>
      </w:r>
      <w:r>
        <w:rPr>
          <w:rFonts w:ascii="Bookman Old Style" w:hAnsi="Bookman Old Style"/>
          <w:lang w:val="en-US"/>
        </w:rPr>
        <w:t xml:space="preserve"> dan</w:t>
      </w:r>
    </w:p>
    <w:p w:rsidR="008251ED" w:rsidRPr="009528E5" w:rsidRDefault="008251ED" w:rsidP="002933F7">
      <w:pPr>
        <w:numPr>
          <w:ilvl w:val="1"/>
          <w:numId w:val="185"/>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dilakukan dengan tidak menimbulkan kerugian kepada pemilik/pengguna bangunan gedung, masyarakat dan lingkungan.</w:t>
      </w:r>
    </w:p>
    <w:p w:rsidR="008251ED" w:rsidRPr="009528E5" w:rsidRDefault="008251ED" w:rsidP="002933F7">
      <w:pPr>
        <w:numPr>
          <w:ilvl w:val="0"/>
          <w:numId w:val="4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 xml:space="preserve">Pemantauan sebagaimana dimaksud pada ayat (1) dapat dilakukan oleh perorangan, kelompok, atau organisasi kemasyarakatan melalui kegiatan pengamatan, penyampaian masukan, usulan dan </w:t>
      </w:r>
      <w:r>
        <w:rPr>
          <w:rFonts w:ascii="Bookman Old Style" w:hAnsi="Bookman Old Style"/>
        </w:rPr>
        <w:t>pengaduan terhadap</w:t>
      </w:r>
      <w:r>
        <w:rPr>
          <w:rFonts w:ascii="Bookman Old Style" w:hAnsi="Bookman Old Style"/>
          <w:lang w:val="en-US"/>
        </w:rPr>
        <w:t xml:space="preserve"> :</w:t>
      </w:r>
    </w:p>
    <w:p w:rsidR="008251ED" w:rsidRPr="009528E5" w:rsidRDefault="008251ED" w:rsidP="002933F7">
      <w:pPr>
        <w:numPr>
          <w:ilvl w:val="1"/>
          <w:numId w:val="18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yang ditengarai tidak laik fungsi;</w:t>
      </w:r>
    </w:p>
    <w:p w:rsidR="008251ED" w:rsidRPr="009528E5" w:rsidRDefault="008251ED" w:rsidP="002933F7">
      <w:pPr>
        <w:numPr>
          <w:ilvl w:val="1"/>
          <w:numId w:val="18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yang pembangunan, pemanfaatan, pelestarian dan/atau pembongkarannya berpotensi menimbulkan tingkat gangguan bagi pengguna dan/ atau masyarakat dan lingkungannya;</w:t>
      </w:r>
    </w:p>
    <w:p w:rsidR="008251ED" w:rsidRPr="009528E5" w:rsidRDefault="008251ED" w:rsidP="002933F7">
      <w:pPr>
        <w:numPr>
          <w:ilvl w:val="1"/>
          <w:numId w:val="18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yang pembangunan, pemanfaatan, pelestarian dan/atau pembongkarannya berpotensi menimbulkan tingkat bahaya tertentu bagi pengguna dan/at</w:t>
      </w:r>
      <w:r>
        <w:rPr>
          <w:rFonts w:ascii="Bookman Old Style" w:hAnsi="Bookman Old Style"/>
        </w:rPr>
        <w:t>au masyarakat dan lingkungannya</w:t>
      </w:r>
      <w:r>
        <w:rPr>
          <w:rFonts w:ascii="Bookman Old Style" w:hAnsi="Bookman Old Style"/>
          <w:lang w:val="en-US"/>
        </w:rPr>
        <w:t>; dan</w:t>
      </w:r>
    </w:p>
    <w:p w:rsidR="008251ED" w:rsidRPr="009528E5" w:rsidRDefault="008251ED" w:rsidP="002933F7">
      <w:pPr>
        <w:numPr>
          <w:ilvl w:val="1"/>
          <w:numId w:val="18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bangunan gedung yang ditengarai melanggar ketentuan perizinan dan lokasi bangunan gedung.</w:t>
      </w:r>
    </w:p>
    <w:p w:rsidR="008251ED" w:rsidRPr="009528E5" w:rsidRDefault="008251ED" w:rsidP="002933F7">
      <w:pPr>
        <w:numPr>
          <w:ilvl w:val="0"/>
          <w:numId w:val="18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Hasil pantauan sebagaimana dimaksud pada ayat (3) dilaporkan secara tertulis kepada Pemerintah </w:t>
      </w:r>
      <w:r w:rsidR="001D0535">
        <w:rPr>
          <w:rFonts w:ascii="Bookman Old Style" w:hAnsi="Bookman Old Style"/>
          <w:lang w:val="en-US"/>
        </w:rPr>
        <w:t>Daerah</w:t>
      </w:r>
      <w:r w:rsidRPr="009528E5">
        <w:rPr>
          <w:rFonts w:ascii="Bookman Old Style" w:hAnsi="Bookman Old Style"/>
        </w:rPr>
        <w:t>.</w:t>
      </w:r>
    </w:p>
    <w:p w:rsidR="008251ED" w:rsidRPr="009528E5" w:rsidRDefault="008251ED" w:rsidP="002933F7">
      <w:pPr>
        <w:numPr>
          <w:ilvl w:val="0"/>
          <w:numId w:val="18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Pemeritah </w:t>
      </w:r>
      <w:r w:rsidR="002B5527">
        <w:rPr>
          <w:rFonts w:ascii="Bookman Old Style" w:hAnsi="Bookman Old Style"/>
          <w:lang w:val="en-US"/>
        </w:rPr>
        <w:t>Daerah</w:t>
      </w:r>
      <w:r w:rsidRPr="009528E5">
        <w:rPr>
          <w:rFonts w:ascii="Bookman Old Style" w:hAnsi="Bookman Old Style"/>
        </w:rPr>
        <w:t xml:space="preserve"> wajib menanggapi dan</w:t>
      </w:r>
      <w:r w:rsidRPr="009528E5">
        <w:rPr>
          <w:rFonts w:ascii="Bookman Old Style" w:hAnsi="Bookman Old Style"/>
          <w:i/>
          <w:iCs/>
        </w:rPr>
        <w:t xml:space="preserve"> </w:t>
      </w:r>
      <w:r w:rsidRPr="009528E5">
        <w:rPr>
          <w:rFonts w:ascii="Bookman Old Style" w:hAnsi="Bookman Old Style"/>
        </w:rPr>
        <w:t>menindaklanjuti laporan sebagaimana dimaksud pada ayat (4)</w:t>
      </w:r>
      <w:r w:rsidRPr="009528E5">
        <w:rPr>
          <w:rFonts w:ascii="Bookman Old Style" w:hAnsi="Bookman Old Style"/>
          <w:i/>
          <w:iCs/>
        </w:rPr>
        <w:t xml:space="preserve"> </w:t>
      </w:r>
      <w:r w:rsidRPr="009528E5">
        <w:rPr>
          <w:rFonts w:ascii="Bookman Old Style" w:hAnsi="Bookman Old Style"/>
        </w:rPr>
        <w:t>dengan melakukan penelitian dan evaluasi secara</w:t>
      </w:r>
      <w:r w:rsidRPr="009528E5">
        <w:rPr>
          <w:rFonts w:ascii="Bookman Old Style" w:hAnsi="Bookman Old Style"/>
          <w:i/>
          <w:iCs/>
        </w:rPr>
        <w:t xml:space="preserve"> </w:t>
      </w:r>
      <w:r w:rsidRPr="009528E5">
        <w:rPr>
          <w:rFonts w:ascii="Bookman Old Style" w:hAnsi="Bookman Old Style"/>
        </w:rPr>
        <w:t>administratif dan secara teknis melalui pemeriksaan lapangan</w:t>
      </w:r>
      <w:r w:rsidRPr="009528E5">
        <w:rPr>
          <w:rFonts w:ascii="Bookman Old Style" w:hAnsi="Bookman Old Style"/>
          <w:i/>
          <w:iCs/>
        </w:rPr>
        <w:t xml:space="preserve"> </w:t>
      </w:r>
      <w:r w:rsidRPr="009528E5">
        <w:rPr>
          <w:rFonts w:ascii="Bookman Old Style" w:hAnsi="Bookman Old Style"/>
        </w:rPr>
        <w:t>dan melakukan tindakan yang diperlukan serta</w:t>
      </w:r>
      <w:r w:rsidRPr="009528E5">
        <w:rPr>
          <w:rFonts w:ascii="Bookman Old Style" w:hAnsi="Bookman Old Style"/>
          <w:i/>
          <w:iCs/>
        </w:rPr>
        <w:t xml:space="preserve"> </w:t>
      </w:r>
      <w:r w:rsidRPr="009528E5">
        <w:rPr>
          <w:rFonts w:ascii="Bookman Old Style" w:hAnsi="Bookman Old Style"/>
        </w:rPr>
        <w:t>menyampaikan hasilnya kepada pelapor.</w:t>
      </w:r>
    </w:p>
    <w:p w:rsidR="004C3E15" w:rsidRPr="004C3E15" w:rsidRDefault="004C3E15" w:rsidP="004C3E15">
      <w:pPr>
        <w:autoSpaceDE w:val="0"/>
        <w:autoSpaceDN w:val="0"/>
        <w:adjustRightInd w:val="0"/>
        <w:spacing w:line="360" w:lineRule="auto"/>
        <w:ind w:left="-284"/>
        <w:jc w:val="center"/>
        <w:rPr>
          <w:rFonts w:ascii="Bookman Old Style" w:hAnsi="Bookman Old Style"/>
          <w:bCs/>
          <w:lang w:val="en-US"/>
        </w:rPr>
      </w:pPr>
      <w:r w:rsidRPr="004C3E15">
        <w:rPr>
          <w:rFonts w:ascii="Bookman Old Style" w:hAnsi="Bookman Old Style"/>
          <w:bCs/>
        </w:rPr>
        <w:t>Pasal 118</w:t>
      </w:r>
    </w:p>
    <w:p w:rsidR="004C3E15" w:rsidRPr="009528E5" w:rsidRDefault="004C3E15" w:rsidP="002933F7">
      <w:pPr>
        <w:numPr>
          <w:ilvl w:val="0"/>
          <w:numId w:val="18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Penjagaan ketertiban penyelenggaraan bangunan gedung sebagaimana dimaksud dalam Pasal 116 huruf a dapat di</w:t>
      </w:r>
      <w:r>
        <w:rPr>
          <w:rFonts w:ascii="Bookman Old Style" w:hAnsi="Bookman Old Style"/>
        </w:rPr>
        <w:t>lakukan oleh masyarakat melalui</w:t>
      </w:r>
      <w:r>
        <w:rPr>
          <w:rFonts w:ascii="Bookman Old Style" w:hAnsi="Bookman Old Style"/>
          <w:lang w:val="en-US"/>
        </w:rPr>
        <w:t xml:space="preserve"> :</w:t>
      </w:r>
    </w:p>
    <w:p w:rsidR="004C3E15" w:rsidRPr="009528E5" w:rsidRDefault="004C3E15" w:rsidP="002933F7">
      <w:pPr>
        <w:numPr>
          <w:ilvl w:val="1"/>
          <w:numId w:val="188"/>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pencegahan perbuatan perorangan atau kelompok masyarakat yang dapat mengurangi tingkat keandalan bangunan gedung;</w:t>
      </w:r>
      <w:r>
        <w:rPr>
          <w:rFonts w:ascii="Bookman Old Style" w:hAnsi="Bookman Old Style"/>
          <w:lang w:val="en-US"/>
        </w:rPr>
        <w:t xml:space="preserve"> dan</w:t>
      </w:r>
    </w:p>
    <w:p w:rsidR="004C3E15" w:rsidRPr="009528E5" w:rsidRDefault="004C3E15" w:rsidP="002933F7">
      <w:pPr>
        <w:numPr>
          <w:ilvl w:val="1"/>
          <w:numId w:val="188"/>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pencegahan perbuatan perseorangan atau kelompok masyarakat yang dapat menggangu penyelenggaraan bangunan gedung dan lingkungannya.</w:t>
      </w:r>
    </w:p>
    <w:p w:rsidR="004C3E15" w:rsidRPr="009528E5" w:rsidRDefault="004C3E15" w:rsidP="002933F7">
      <w:pPr>
        <w:numPr>
          <w:ilvl w:val="0"/>
          <w:numId w:val="18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Terhadap perbuatan sebagaimana dimaksud pada ayat (1) masyarakat dapat melaporkan secara lisan dan/atau tertulis </w:t>
      </w:r>
      <w:r>
        <w:rPr>
          <w:rFonts w:ascii="Bookman Old Style" w:hAnsi="Bookman Old Style"/>
        </w:rPr>
        <w:t>kepada</w:t>
      </w:r>
      <w:r>
        <w:rPr>
          <w:rFonts w:ascii="Bookman Old Style" w:hAnsi="Bookman Old Style"/>
          <w:lang w:val="en-US"/>
        </w:rPr>
        <w:t xml:space="preserve"> :</w:t>
      </w:r>
    </w:p>
    <w:p w:rsidR="004C3E15" w:rsidRPr="009528E5" w:rsidRDefault="004C3E15" w:rsidP="002933F7">
      <w:pPr>
        <w:numPr>
          <w:ilvl w:val="1"/>
          <w:numId w:val="188"/>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 xml:space="preserve">melalui instansi yang menyelenggarakan urusan pemerintahan di </w:t>
      </w:r>
      <w:r>
        <w:rPr>
          <w:rFonts w:ascii="Bookman Old Style" w:hAnsi="Bookman Old Style"/>
        </w:rPr>
        <w:t>bidang keamanan dan ketertiban</w:t>
      </w:r>
      <w:r>
        <w:rPr>
          <w:rFonts w:ascii="Bookman Old Style" w:hAnsi="Bookman Old Style"/>
          <w:lang w:val="en-US"/>
        </w:rPr>
        <w:t>; dan</w:t>
      </w:r>
    </w:p>
    <w:p w:rsidR="004C3E15" w:rsidRPr="009528E5" w:rsidRDefault="004C3E15" w:rsidP="002933F7">
      <w:pPr>
        <w:numPr>
          <w:ilvl w:val="1"/>
          <w:numId w:val="188"/>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Pihak pemilik, pengguna atau pengelola bangunan gedung.</w:t>
      </w:r>
    </w:p>
    <w:p w:rsidR="004C3E15" w:rsidRPr="009528E5" w:rsidRDefault="004C3E15" w:rsidP="002933F7">
      <w:pPr>
        <w:numPr>
          <w:ilvl w:val="0"/>
          <w:numId w:val="188"/>
        </w:numPr>
        <w:autoSpaceDE w:val="0"/>
        <w:autoSpaceDN w:val="0"/>
        <w:adjustRightInd w:val="0"/>
        <w:spacing w:after="240" w:line="360" w:lineRule="auto"/>
        <w:ind w:left="283" w:hanging="567"/>
        <w:jc w:val="both"/>
        <w:rPr>
          <w:rFonts w:ascii="Bookman Old Style" w:hAnsi="Bookman Old Style"/>
          <w:i/>
          <w:iCs/>
        </w:rPr>
      </w:pPr>
      <w:r w:rsidRPr="009528E5">
        <w:rPr>
          <w:rFonts w:ascii="Bookman Old Style" w:hAnsi="Bookman Old Style"/>
        </w:rPr>
        <w:lastRenderedPageBreak/>
        <w:t xml:space="preserve">Pemeritah </w:t>
      </w:r>
      <w:r w:rsidR="008C3394">
        <w:rPr>
          <w:rFonts w:ascii="Bookman Old Style" w:hAnsi="Bookman Old Style"/>
          <w:lang w:val="en-US"/>
        </w:rPr>
        <w:t>Daerah</w:t>
      </w:r>
      <w:r w:rsidRPr="009528E5">
        <w:rPr>
          <w:rFonts w:ascii="Bookman Old Style" w:hAnsi="Bookman Old Style"/>
        </w:rPr>
        <w:t xml:space="preserve"> wajib menanggapi dan</w:t>
      </w:r>
      <w:r w:rsidRPr="009528E5">
        <w:rPr>
          <w:rFonts w:ascii="Bookman Old Style" w:hAnsi="Bookman Old Style"/>
          <w:i/>
          <w:iCs/>
        </w:rPr>
        <w:t xml:space="preserve"> </w:t>
      </w:r>
      <w:r w:rsidRPr="009528E5">
        <w:rPr>
          <w:rFonts w:ascii="Bookman Old Style" w:hAnsi="Bookman Old Style"/>
        </w:rPr>
        <w:t>menindaklanjuti laporan sebagaimana dimaksud pada ayat (2) dengan melakukan penelitian dan evaluasi secara administratif dan secara teknis melalui pemeriksaan lapangan</w:t>
      </w:r>
      <w:r w:rsidRPr="009528E5">
        <w:rPr>
          <w:rFonts w:ascii="Bookman Old Style" w:hAnsi="Bookman Old Style"/>
          <w:i/>
          <w:iCs/>
        </w:rPr>
        <w:t xml:space="preserve"> </w:t>
      </w:r>
      <w:r w:rsidRPr="009528E5">
        <w:rPr>
          <w:rFonts w:ascii="Bookman Old Style" w:hAnsi="Bookman Old Style"/>
        </w:rPr>
        <w:t>dan melakukan tindakan yang diperlukan sertamenyampaikan hasilnya kepada pelapor.</w:t>
      </w:r>
    </w:p>
    <w:p w:rsidR="00D81045" w:rsidRPr="00D81045" w:rsidRDefault="00D81045" w:rsidP="00D81045">
      <w:pPr>
        <w:autoSpaceDE w:val="0"/>
        <w:autoSpaceDN w:val="0"/>
        <w:adjustRightInd w:val="0"/>
        <w:spacing w:line="360" w:lineRule="auto"/>
        <w:ind w:left="-284"/>
        <w:jc w:val="center"/>
        <w:rPr>
          <w:rFonts w:ascii="Bookman Old Style" w:hAnsi="Bookman Old Style"/>
          <w:bCs/>
          <w:lang w:val="en-US"/>
        </w:rPr>
      </w:pPr>
      <w:r w:rsidRPr="00D81045">
        <w:rPr>
          <w:rFonts w:ascii="Bookman Old Style" w:hAnsi="Bookman Old Style"/>
          <w:bCs/>
        </w:rPr>
        <w:t>Pasal 119</w:t>
      </w:r>
    </w:p>
    <w:p w:rsidR="00D81045" w:rsidRPr="009528E5" w:rsidRDefault="00D81045" w:rsidP="002933F7">
      <w:pPr>
        <w:numPr>
          <w:ilvl w:val="0"/>
          <w:numId w:val="19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Objek pemberian masukan atas penyelenggaraan bangunan gedung sebagaimana dimaksud dalam Pasal 116 huruf b meliputi masukan terhadap penyusunan dan/atau penyempurnaan peraturan, pedoman dan standar teknis dibidang bangunan gedung di lingkungan Pemeritah Kota.</w:t>
      </w:r>
    </w:p>
    <w:p w:rsidR="00D81045" w:rsidRPr="009528E5" w:rsidRDefault="00D81045" w:rsidP="002933F7">
      <w:pPr>
        <w:numPr>
          <w:ilvl w:val="0"/>
          <w:numId w:val="19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Pemberian masukan sebagaimana dimaksud pada ayat (1) dapat dilakukan dengan menyampaikannya secara tertulis </w:t>
      </w:r>
      <w:r>
        <w:rPr>
          <w:rFonts w:ascii="Bookman Old Style" w:hAnsi="Bookman Old Style"/>
        </w:rPr>
        <w:t>oleh</w:t>
      </w:r>
      <w:r>
        <w:rPr>
          <w:rFonts w:ascii="Bookman Old Style" w:hAnsi="Bookman Old Style"/>
          <w:lang w:val="en-US"/>
        </w:rPr>
        <w:t xml:space="preserve"> :</w:t>
      </w:r>
    </w:p>
    <w:p w:rsidR="00D81045" w:rsidRPr="009528E5" w:rsidRDefault="00D81045" w:rsidP="002933F7">
      <w:pPr>
        <w:numPr>
          <w:ilvl w:val="1"/>
          <w:numId w:val="19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perorangan;</w:t>
      </w:r>
    </w:p>
    <w:p w:rsidR="00D81045" w:rsidRPr="009528E5" w:rsidRDefault="00D81045" w:rsidP="002933F7">
      <w:pPr>
        <w:numPr>
          <w:ilvl w:val="1"/>
          <w:numId w:val="19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kelompok masyarakat;</w:t>
      </w:r>
    </w:p>
    <w:p w:rsidR="00D81045" w:rsidRPr="009528E5" w:rsidRDefault="00D81045" w:rsidP="002933F7">
      <w:pPr>
        <w:numPr>
          <w:ilvl w:val="1"/>
          <w:numId w:val="19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organisasi kemasyarakatan;</w:t>
      </w:r>
    </w:p>
    <w:p w:rsidR="00D81045" w:rsidRPr="009528E5" w:rsidRDefault="00D81045" w:rsidP="002933F7">
      <w:pPr>
        <w:numPr>
          <w:ilvl w:val="1"/>
          <w:numId w:val="191"/>
        </w:numPr>
        <w:autoSpaceDE w:val="0"/>
        <w:autoSpaceDN w:val="0"/>
        <w:adjustRightInd w:val="0"/>
        <w:spacing w:line="360" w:lineRule="auto"/>
        <w:ind w:left="851" w:hanging="567"/>
        <w:jc w:val="both"/>
        <w:rPr>
          <w:rFonts w:ascii="Bookman Old Style" w:hAnsi="Bookman Old Style"/>
        </w:rPr>
      </w:pPr>
      <w:r>
        <w:rPr>
          <w:rFonts w:ascii="Bookman Old Style" w:hAnsi="Bookman Old Style"/>
        </w:rPr>
        <w:t xml:space="preserve">masyarakat ahli; </w:t>
      </w:r>
      <w:r>
        <w:rPr>
          <w:rFonts w:ascii="Bookman Old Style" w:hAnsi="Bookman Old Style"/>
          <w:lang w:val="en-US"/>
        </w:rPr>
        <w:t>dan/atau</w:t>
      </w:r>
    </w:p>
    <w:p w:rsidR="00D81045" w:rsidRPr="009528E5" w:rsidRDefault="00D81045" w:rsidP="002933F7">
      <w:pPr>
        <w:numPr>
          <w:ilvl w:val="1"/>
          <w:numId w:val="191"/>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masyarakat hukum adat.</w:t>
      </w:r>
    </w:p>
    <w:p w:rsidR="00D81045" w:rsidRPr="009528E5" w:rsidRDefault="00D81045" w:rsidP="002933F7">
      <w:pPr>
        <w:numPr>
          <w:ilvl w:val="0"/>
          <w:numId w:val="19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Masukan masyarakat sebagaimana dimaksud pada ayat (2)</w:t>
      </w:r>
      <w:r w:rsidR="008C163B">
        <w:rPr>
          <w:rFonts w:ascii="Bookman Old Style" w:hAnsi="Bookman Old Style"/>
          <w:lang w:val="en-US"/>
        </w:rPr>
        <w:t xml:space="preserve"> </w:t>
      </w:r>
      <w:r w:rsidRPr="009528E5">
        <w:rPr>
          <w:rFonts w:ascii="Bookman Old Style" w:hAnsi="Bookman Old Style"/>
        </w:rPr>
        <w:t>dijadikan bahan pertimbangan bagi Pemeritah Kota dalam menyusun dan/atau menyempurnakan peraturan, pedoman dan standar teknis di bidang bangunan gedung.</w:t>
      </w:r>
    </w:p>
    <w:p w:rsidR="007E6728" w:rsidRPr="007E6728" w:rsidRDefault="007E6728" w:rsidP="007E6728">
      <w:pPr>
        <w:autoSpaceDE w:val="0"/>
        <w:autoSpaceDN w:val="0"/>
        <w:adjustRightInd w:val="0"/>
        <w:spacing w:line="360" w:lineRule="auto"/>
        <w:ind w:left="-284"/>
        <w:jc w:val="center"/>
        <w:rPr>
          <w:rFonts w:ascii="Bookman Old Style" w:hAnsi="Bookman Old Style"/>
          <w:bCs/>
          <w:lang w:val="en-US"/>
        </w:rPr>
      </w:pPr>
      <w:r w:rsidRPr="007E6728">
        <w:rPr>
          <w:rFonts w:ascii="Bookman Old Style" w:hAnsi="Bookman Old Style"/>
          <w:bCs/>
        </w:rPr>
        <w:t>Pasal 120</w:t>
      </w:r>
    </w:p>
    <w:p w:rsidR="007E6728" w:rsidRPr="007C2D58" w:rsidRDefault="007E6728" w:rsidP="002933F7">
      <w:pPr>
        <w:numPr>
          <w:ilvl w:val="2"/>
          <w:numId w:val="19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Penyampaian pendapat dan pertimbangan kepada instansi yang berwenang terhadap penyusunan RTBL, rencana teknis bangunan tertentu dan kegiatan penyelenggaraan bangunan gedung yang menimbulkan dampak penting terhadap lingkungan sebagaimana dimaksud dalam Pasal 116 huruf c bertujuan untuk mendorong masyarakat agar merasberkepentingan dan bertanggungjawab dalam penataan bangunan gedung dan lingkungannya.</w:t>
      </w:r>
    </w:p>
    <w:p w:rsidR="007C2D58" w:rsidRDefault="007C2D58" w:rsidP="007C2D58">
      <w:pPr>
        <w:autoSpaceDE w:val="0"/>
        <w:autoSpaceDN w:val="0"/>
        <w:adjustRightInd w:val="0"/>
        <w:spacing w:line="360" w:lineRule="auto"/>
        <w:jc w:val="both"/>
        <w:rPr>
          <w:rFonts w:ascii="Bookman Old Style" w:hAnsi="Bookman Old Style"/>
          <w:lang w:val="en-US"/>
        </w:rPr>
      </w:pPr>
    </w:p>
    <w:p w:rsidR="007C2D58" w:rsidRDefault="007C2D58" w:rsidP="007C2D58">
      <w:pPr>
        <w:autoSpaceDE w:val="0"/>
        <w:autoSpaceDN w:val="0"/>
        <w:adjustRightInd w:val="0"/>
        <w:spacing w:line="360" w:lineRule="auto"/>
        <w:jc w:val="both"/>
        <w:rPr>
          <w:rFonts w:ascii="Bookman Old Style" w:hAnsi="Bookman Old Style"/>
          <w:lang w:val="en-US"/>
        </w:rPr>
      </w:pPr>
    </w:p>
    <w:p w:rsidR="007C2D58" w:rsidRDefault="007C2D58" w:rsidP="007C2D58">
      <w:pPr>
        <w:autoSpaceDE w:val="0"/>
        <w:autoSpaceDN w:val="0"/>
        <w:adjustRightInd w:val="0"/>
        <w:spacing w:line="360" w:lineRule="auto"/>
        <w:jc w:val="both"/>
        <w:rPr>
          <w:rFonts w:ascii="Bookman Old Style" w:hAnsi="Bookman Old Style"/>
          <w:lang w:val="en-US"/>
        </w:rPr>
      </w:pPr>
    </w:p>
    <w:p w:rsidR="007C2D58" w:rsidRPr="009528E5" w:rsidRDefault="007C2D58" w:rsidP="007C2D58">
      <w:pPr>
        <w:autoSpaceDE w:val="0"/>
        <w:autoSpaceDN w:val="0"/>
        <w:adjustRightInd w:val="0"/>
        <w:spacing w:line="360" w:lineRule="auto"/>
        <w:jc w:val="both"/>
        <w:rPr>
          <w:rFonts w:ascii="Bookman Old Style" w:hAnsi="Bookman Old Style"/>
        </w:rPr>
      </w:pPr>
    </w:p>
    <w:p w:rsidR="007E6728" w:rsidRPr="009528E5" w:rsidRDefault="007E6728" w:rsidP="002933F7">
      <w:pPr>
        <w:numPr>
          <w:ilvl w:val="2"/>
          <w:numId w:val="19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Penyampaian pendapat dan pertimbangan sebagaimana dimaksud pad</w:t>
      </w:r>
      <w:r>
        <w:rPr>
          <w:rFonts w:ascii="Bookman Old Style" w:hAnsi="Bookman Old Style"/>
        </w:rPr>
        <w:t>a ayat (1) dapat dilakukan oleh</w:t>
      </w:r>
      <w:r>
        <w:rPr>
          <w:rFonts w:ascii="Bookman Old Style" w:hAnsi="Bookman Old Style"/>
          <w:lang w:val="en-US"/>
        </w:rPr>
        <w:t xml:space="preserve"> :</w:t>
      </w:r>
    </w:p>
    <w:p w:rsidR="007E6728" w:rsidRPr="009528E5" w:rsidRDefault="007E6728" w:rsidP="002933F7">
      <w:pPr>
        <w:numPr>
          <w:ilvl w:val="1"/>
          <w:numId w:val="193"/>
        </w:numPr>
        <w:autoSpaceDE w:val="0"/>
        <w:autoSpaceDN w:val="0"/>
        <w:adjustRightInd w:val="0"/>
        <w:spacing w:line="360" w:lineRule="auto"/>
        <w:ind w:left="851" w:hanging="567"/>
        <w:rPr>
          <w:rFonts w:ascii="Bookman Old Style" w:hAnsi="Bookman Old Style"/>
        </w:rPr>
      </w:pPr>
      <w:r w:rsidRPr="009528E5">
        <w:rPr>
          <w:rFonts w:ascii="Bookman Old Style" w:hAnsi="Bookman Old Style"/>
        </w:rPr>
        <w:t>perorangan;</w:t>
      </w:r>
    </w:p>
    <w:p w:rsidR="007E6728" w:rsidRPr="009528E5" w:rsidRDefault="007E6728" w:rsidP="002933F7">
      <w:pPr>
        <w:numPr>
          <w:ilvl w:val="1"/>
          <w:numId w:val="193"/>
        </w:numPr>
        <w:autoSpaceDE w:val="0"/>
        <w:autoSpaceDN w:val="0"/>
        <w:adjustRightInd w:val="0"/>
        <w:spacing w:line="360" w:lineRule="auto"/>
        <w:ind w:left="851" w:hanging="567"/>
        <w:rPr>
          <w:rFonts w:ascii="Bookman Old Style" w:hAnsi="Bookman Old Style"/>
        </w:rPr>
      </w:pPr>
      <w:r w:rsidRPr="009528E5">
        <w:rPr>
          <w:rFonts w:ascii="Bookman Old Style" w:hAnsi="Bookman Old Style"/>
        </w:rPr>
        <w:t>kelompok masyarakat;</w:t>
      </w:r>
    </w:p>
    <w:p w:rsidR="007E6728" w:rsidRPr="009528E5" w:rsidRDefault="007E6728" w:rsidP="002933F7">
      <w:pPr>
        <w:numPr>
          <w:ilvl w:val="1"/>
          <w:numId w:val="193"/>
        </w:numPr>
        <w:autoSpaceDE w:val="0"/>
        <w:autoSpaceDN w:val="0"/>
        <w:adjustRightInd w:val="0"/>
        <w:spacing w:line="360" w:lineRule="auto"/>
        <w:ind w:left="851" w:hanging="567"/>
        <w:rPr>
          <w:rFonts w:ascii="Bookman Old Style" w:hAnsi="Bookman Old Style"/>
        </w:rPr>
      </w:pPr>
      <w:r w:rsidRPr="009528E5">
        <w:rPr>
          <w:rFonts w:ascii="Bookman Old Style" w:hAnsi="Bookman Old Style"/>
        </w:rPr>
        <w:t>organisasi kemasyarakatan;</w:t>
      </w:r>
    </w:p>
    <w:p w:rsidR="007E6728" w:rsidRPr="009528E5" w:rsidRDefault="007C2D58" w:rsidP="002933F7">
      <w:pPr>
        <w:numPr>
          <w:ilvl w:val="1"/>
          <w:numId w:val="193"/>
        </w:numPr>
        <w:autoSpaceDE w:val="0"/>
        <w:autoSpaceDN w:val="0"/>
        <w:adjustRightInd w:val="0"/>
        <w:spacing w:line="360" w:lineRule="auto"/>
        <w:ind w:left="851" w:hanging="567"/>
        <w:rPr>
          <w:rFonts w:ascii="Bookman Old Style" w:hAnsi="Bookman Old Style"/>
        </w:rPr>
      </w:pPr>
      <w:r>
        <w:rPr>
          <w:rFonts w:ascii="Bookman Old Style" w:hAnsi="Bookman Old Style"/>
        </w:rPr>
        <w:t>masyarakat ahli</w:t>
      </w:r>
      <w:r>
        <w:rPr>
          <w:rFonts w:ascii="Bookman Old Style" w:hAnsi="Bookman Old Style"/>
          <w:lang w:val="en-US"/>
        </w:rPr>
        <w:t>; dan/</w:t>
      </w:r>
      <w:r w:rsidR="007E6728" w:rsidRPr="009528E5">
        <w:rPr>
          <w:rFonts w:ascii="Bookman Old Style" w:hAnsi="Bookman Old Style"/>
        </w:rPr>
        <w:t>atau</w:t>
      </w:r>
    </w:p>
    <w:p w:rsidR="007E6728" w:rsidRPr="009528E5" w:rsidRDefault="007E6728" w:rsidP="002933F7">
      <w:pPr>
        <w:numPr>
          <w:ilvl w:val="1"/>
          <w:numId w:val="193"/>
        </w:numPr>
        <w:autoSpaceDE w:val="0"/>
        <w:autoSpaceDN w:val="0"/>
        <w:adjustRightInd w:val="0"/>
        <w:spacing w:line="360" w:lineRule="auto"/>
        <w:ind w:left="851" w:hanging="567"/>
        <w:rPr>
          <w:rFonts w:ascii="Bookman Old Style" w:hAnsi="Bookman Old Style"/>
        </w:rPr>
      </w:pPr>
      <w:r w:rsidRPr="009528E5">
        <w:rPr>
          <w:rFonts w:ascii="Bookman Old Style" w:hAnsi="Bookman Old Style"/>
        </w:rPr>
        <w:t>masyarakat hukum adat.</w:t>
      </w:r>
    </w:p>
    <w:p w:rsidR="007E6728" w:rsidRPr="009528E5" w:rsidRDefault="007E6728" w:rsidP="002933F7">
      <w:pPr>
        <w:numPr>
          <w:ilvl w:val="0"/>
          <w:numId w:val="19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Pendapat dan pertimbangan masyarakat untuk RTBL yang lingkungannya berdiri bangunan gedung tertentu dan/atau terdapat kegiatan bangunan gedung yang menimbulkan dampak penting terhadap lingkungan dapat disampaikan melalui TABG atau dibahas dalam forum dengar pendapat masyarakat yang difasilitasi oleh Pemeritah </w:t>
      </w:r>
      <w:r w:rsidR="00EF0D65">
        <w:rPr>
          <w:rFonts w:ascii="Bookman Old Style" w:hAnsi="Bookman Old Style"/>
          <w:lang w:val="en-US"/>
        </w:rPr>
        <w:t>Daerah</w:t>
      </w:r>
      <w:r w:rsidRPr="009528E5">
        <w:rPr>
          <w:rFonts w:ascii="Bookman Old Style" w:hAnsi="Bookman Old Style"/>
        </w:rPr>
        <w:t>, kecuali untuk bangunan ge</w:t>
      </w:r>
      <w:r w:rsidR="007C2D58">
        <w:rPr>
          <w:rFonts w:ascii="Bookman Old Style" w:hAnsi="Bookman Old Style"/>
        </w:rPr>
        <w:t>dung fungsi khusus difasilitasi</w:t>
      </w:r>
      <w:r w:rsidR="007C2D58">
        <w:rPr>
          <w:rFonts w:ascii="Bookman Old Style" w:hAnsi="Bookman Old Style"/>
          <w:lang w:val="en-US"/>
        </w:rPr>
        <w:t xml:space="preserve"> </w:t>
      </w:r>
      <w:r w:rsidRPr="009528E5">
        <w:rPr>
          <w:rFonts w:ascii="Bookman Old Style" w:hAnsi="Bookman Old Style"/>
        </w:rPr>
        <w:t xml:space="preserve">oleh Pemerintah melalui koordinasi dengan Pemeritah </w:t>
      </w:r>
      <w:r w:rsidR="00EA1368">
        <w:rPr>
          <w:rFonts w:ascii="Bookman Old Style" w:hAnsi="Bookman Old Style"/>
          <w:lang w:val="en-US"/>
        </w:rPr>
        <w:t>Daerah</w:t>
      </w:r>
      <w:r w:rsidRPr="009528E5">
        <w:rPr>
          <w:rFonts w:ascii="Bookman Old Style" w:hAnsi="Bookman Old Style"/>
        </w:rPr>
        <w:t>.</w:t>
      </w:r>
    </w:p>
    <w:p w:rsidR="007E6728" w:rsidRPr="009528E5" w:rsidRDefault="007E6728" w:rsidP="002933F7">
      <w:pPr>
        <w:numPr>
          <w:ilvl w:val="0"/>
          <w:numId w:val="19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Hasil dengar pendapat dengan masyarakat dapat dijadikan pertimbangan dalam proses penetapan rencana teknis oleh Pemerintah atau Pemeri</w:t>
      </w:r>
      <w:r w:rsidR="00912514">
        <w:rPr>
          <w:rFonts w:ascii="Bookman Old Style" w:hAnsi="Bookman Old Style"/>
          <w:lang w:val="en-US"/>
        </w:rPr>
        <w:t>n</w:t>
      </w:r>
      <w:r w:rsidRPr="009528E5">
        <w:rPr>
          <w:rFonts w:ascii="Bookman Old Style" w:hAnsi="Bookman Old Style"/>
        </w:rPr>
        <w:t xml:space="preserve">tah </w:t>
      </w:r>
      <w:r w:rsidR="00912514">
        <w:rPr>
          <w:rFonts w:ascii="Bookman Old Style" w:hAnsi="Bookman Old Style"/>
          <w:lang w:val="en-US"/>
        </w:rPr>
        <w:t>Daerah</w:t>
      </w:r>
      <w:r w:rsidRPr="009528E5">
        <w:rPr>
          <w:rFonts w:ascii="Bookman Old Style" w:hAnsi="Bookman Old Style"/>
        </w:rPr>
        <w:t>.</w:t>
      </w:r>
    </w:p>
    <w:p w:rsidR="0068243E" w:rsidRPr="0068243E" w:rsidRDefault="0068243E" w:rsidP="0068243E">
      <w:pPr>
        <w:autoSpaceDE w:val="0"/>
        <w:autoSpaceDN w:val="0"/>
        <w:adjustRightInd w:val="0"/>
        <w:spacing w:line="360" w:lineRule="auto"/>
        <w:ind w:left="-284"/>
        <w:jc w:val="center"/>
        <w:rPr>
          <w:rFonts w:ascii="Bookman Old Style" w:hAnsi="Bookman Old Style"/>
          <w:bCs/>
        </w:rPr>
      </w:pPr>
      <w:r w:rsidRPr="0068243E">
        <w:rPr>
          <w:rFonts w:ascii="Bookman Old Style" w:hAnsi="Bookman Old Style"/>
          <w:bCs/>
        </w:rPr>
        <w:t>Paragraf 2</w:t>
      </w:r>
    </w:p>
    <w:p w:rsidR="0068243E" w:rsidRPr="0068243E" w:rsidRDefault="0068243E" w:rsidP="0068243E">
      <w:pPr>
        <w:autoSpaceDE w:val="0"/>
        <w:autoSpaceDN w:val="0"/>
        <w:adjustRightInd w:val="0"/>
        <w:spacing w:after="60" w:line="360" w:lineRule="auto"/>
        <w:ind w:left="-284"/>
        <w:jc w:val="center"/>
        <w:rPr>
          <w:rFonts w:ascii="Bookman Old Style" w:hAnsi="Bookman Old Style"/>
          <w:bCs/>
          <w:lang w:val="en-US"/>
        </w:rPr>
      </w:pPr>
      <w:r w:rsidRPr="0068243E">
        <w:rPr>
          <w:rFonts w:ascii="Bookman Old Style" w:hAnsi="Bookman Old Style"/>
          <w:bCs/>
        </w:rPr>
        <w:t>Forum Dengar Pendapat</w:t>
      </w:r>
    </w:p>
    <w:p w:rsidR="0068243E" w:rsidRPr="0068243E" w:rsidRDefault="0068243E" w:rsidP="0068243E">
      <w:pPr>
        <w:autoSpaceDE w:val="0"/>
        <w:autoSpaceDN w:val="0"/>
        <w:adjustRightInd w:val="0"/>
        <w:spacing w:line="360" w:lineRule="auto"/>
        <w:ind w:left="-284"/>
        <w:jc w:val="center"/>
        <w:rPr>
          <w:rFonts w:ascii="Bookman Old Style" w:hAnsi="Bookman Old Style"/>
          <w:bCs/>
          <w:lang w:val="en-US"/>
        </w:rPr>
      </w:pPr>
      <w:r w:rsidRPr="0068243E">
        <w:rPr>
          <w:rFonts w:ascii="Bookman Old Style" w:hAnsi="Bookman Old Style"/>
          <w:bCs/>
        </w:rPr>
        <w:t>Pasal 121</w:t>
      </w:r>
    </w:p>
    <w:p w:rsidR="0068243E" w:rsidRPr="009528E5" w:rsidRDefault="0068243E" w:rsidP="002933F7">
      <w:pPr>
        <w:numPr>
          <w:ilvl w:val="2"/>
          <w:numId w:val="19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Forum dengar pendapat diselenggarakan untuk memperoleh pendapat dan pertimbangan masyarakat atas penyusunan RTBL, rencana teknis bangunan gedung tertentu atau kegiatan penyelenggaraan yang menimbulkan dampak penting terhadap lingkungan.</w:t>
      </w:r>
    </w:p>
    <w:p w:rsidR="0068243E" w:rsidRPr="009528E5" w:rsidRDefault="0068243E" w:rsidP="002933F7">
      <w:pPr>
        <w:numPr>
          <w:ilvl w:val="0"/>
          <w:numId w:val="19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Tata cara penyelenggaraan forum dengar pendapat masyarakat sebagaimana dimaksud pada ayat (1) dilakukan dengan terlebih dahulu melakukan tahapan </w:t>
      </w:r>
      <w:r>
        <w:rPr>
          <w:rFonts w:ascii="Bookman Old Style" w:hAnsi="Bookman Old Style"/>
        </w:rPr>
        <w:t>kegiatan yaitu</w:t>
      </w:r>
      <w:r>
        <w:rPr>
          <w:rFonts w:ascii="Bookman Old Style" w:hAnsi="Bookman Old Style"/>
          <w:lang w:val="en-US"/>
        </w:rPr>
        <w:t xml:space="preserve"> :</w:t>
      </w:r>
    </w:p>
    <w:p w:rsidR="0068243E" w:rsidRPr="001931B8" w:rsidRDefault="0068243E" w:rsidP="002933F7">
      <w:pPr>
        <w:numPr>
          <w:ilvl w:val="1"/>
          <w:numId w:val="19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penyusunan konsep RTBL atau rencana kegiatan penyelenggaraan bangunan gedung yang menimbulkan dampak penting bagi lingkungan;</w:t>
      </w:r>
    </w:p>
    <w:p w:rsidR="001931B8" w:rsidRDefault="001931B8" w:rsidP="001931B8">
      <w:pPr>
        <w:autoSpaceDE w:val="0"/>
        <w:autoSpaceDN w:val="0"/>
        <w:adjustRightInd w:val="0"/>
        <w:spacing w:line="360" w:lineRule="auto"/>
        <w:jc w:val="both"/>
        <w:rPr>
          <w:rFonts w:ascii="Bookman Old Style" w:hAnsi="Bookman Old Style"/>
          <w:lang w:val="en-US"/>
        </w:rPr>
      </w:pPr>
    </w:p>
    <w:p w:rsidR="001931B8" w:rsidRDefault="001931B8" w:rsidP="001931B8">
      <w:pPr>
        <w:autoSpaceDE w:val="0"/>
        <w:autoSpaceDN w:val="0"/>
        <w:adjustRightInd w:val="0"/>
        <w:spacing w:line="360" w:lineRule="auto"/>
        <w:jc w:val="both"/>
        <w:rPr>
          <w:rFonts w:ascii="Bookman Old Style" w:hAnsi="Bookman Old Style"/>
          <w:lang w:val="en-US"/>
        </w:rPr>
      </w:pPr>
    </w:p>
    <w:p w:rsidR="001931B8" w:rsidRDefault="001931B8" w:rsidP="001931B8">
      <w:pPr>
        <w:autoSpaceDE w:val="0"/>
        <w:autoSpaceDN w:val="0"/>
        <w:adjustRightInd w:val="0"/>
        <w:spacing w:line="360" w:lineRule="auto"/>
        <w:jc w:val="both"/>
        <w:rPr>
          <w:rFonts w:ascii="Bookman Old Style" w:hAnsi="Bookman Old Style"/>
          <w:lang w:val="en-US"/>
        </w:rPr>
      </w:pPr>
    </w:p>
    <w:p w:rsidR="001931B8" w:rsidRPr="009528E5" w:rsidRDefault="001931B8" w:rsidP="001931B8">
      <w:pPr>
        <w:autoSpaceDE w:val="0"/>
        <w:autoSpaceDN w:val="0"/>
        <w:adjustRightInd w:val="0"/>
        <w:spacing w:line="360" w:lineRule="auto"/>
        <w:jc w:val="both"/>
        <w:rPr>
          <w:rFonts w:ascii="Bookman Old Style" w:hAnsi="Bookman Old Style"/>
        </w:rPr>
      </w:pPr>
    </w:p>
    <w:p w:rsidR="0068243E" w:rsidRPr="009528E5" w:rsidRDefault="0068243E" w:rsidP="002933F7">
      <w:pPr>
        <w:numPr>
          <w:ilvl w:val="1"/>
          <w:numId w:val="19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lastRenderedPageBreak/>
        <w:t>penyebarluasan konsep atau rencana sebagaimana dimaksud pada huruf a kepada masyarakat khususnya masyarakat yang berkepentingan dengan RTBL dan bangunan gedung yang akan menimbulkan dampak penting bagi lingkungan;</w:t>
      </w:r>
      <w:r w:rsidR="00250466">
        <w:rPr>
          <w:rFonts w:ascii="Bookman Old Style" w:hAnsi="Bookman Old Style"/>
          <w:lang w:val="en-US"/>
        </w:rPr>
        <w:t xml:space="preserve"> dan</w:t>
      </w:r>
    </w:p>
    <w:p w:rsidR="0068243E" w:rsidRPr="009528E5" w:rsidRDefault="0068243E" w:rsidP="002933F7">
      <w:pPr>
        <w:numPr>
          <w:ilvl w:val="1"/>
          <w:numId w:val="196"/>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mengundang masyarakat sebagaimana dimaksud pada huruf b untuk menghadiri forum dengar pendapat.</w:t>
      </w:r>
    </w:p>
    <w:p w:rsidR="0068243E" w:rsidRPr="009528E5" w:rsidRDefault="0068243E" w:rsidP="002933F7">
      <w:pPr>
        <w:numPr>
          <w:ilvl w:val="0"/>
          <w:numId w:val="19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Masyarakat yang diundang sebagaimana dimaksud pada ayat (2) huruf c adalah masyarakat yang berkepentingan dengan RTBL, rencana teknis bangunan gedung tertentu dan penyelenggaraan bangunan gedung yang akan menimbulkan dampak penting bagi lingkungan.</w:t>
      </w:r>
    </w:p>
    <w:p w:rsidR="0068243E" w:rsidRPr="00FE52AB" w:rsidRDefault="0068243E" w:rsidP="002933F7">
      <w:pPr>
        <w:numPr>
          <w:ilvl w:val="0"/>
          <w:numId w:val="19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Hasil dengar pendapat sebagaimana dimaksud pada ayat (3)</w:t>
      </w:r>
      <w:r w:rsidR="00FE52AB">
        <w:rPr>
          <w:rFonts w:ascii="Bookman Old Style" w:hAnsi="Bookman Old Style"/>
          <w:lang w:val="en-US"/>
        </w:rPr>
        <w:t xml:space="preserve"> </w:t>
      </w:r>
      <w:r w:rsidRPr="00FE52AB">
        <w:rPr>
          <w:rFonts w:ascii="Bookman Old Style" w:hAnsi="Bookman Old Style"/>
        </w:rPr>
        <w:t>dituangkan dalam dokumen risalah rapat yang ditandatangani oleh penyelenggara dan wakil dari peserta yang diundang.</w:t>
      </w:r>
    </w:p>
    <w:p w:rsidR="0068243E" w:rsidRPr="00250466" w:rsidRDefault="0068243E" w:rsidP="002933F7">
      <w:pPr>
        <w:numPr>
          <w:ilvl w:val="0"/>
          <w:numId w:val="19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Dokumen sebagaimana dimaksud pada ayat (4) berisi simpulan dan keputusan yang mengikat dan harus dilaksanakan oleh penyelenggara bangunan gedung.</w:t>
      </w:r>
    </w:p>
    <w:p w:rsidR="00234567" w:rsidRPr="00A52DCC" w:rsidRDefault="002F1D7F" w:rsidP="002933F7">
      <w:pPr>
        <w:numPr>
          <w:ilvl w:val="0"/>
          <w:numId w:val="195"/>
        </w:numPr>
        <w:autoSpaceDE w:val="0"/>
        <w:autoSpaceDN w:val="0"/>
        <w:adjustRightInd w:val="0"/>
        <w:spacing w:after="240" w:line="360" w:lineRule="auto"/>
        <w:ind w:left="283" w:hanging="567"/>
        <w:jc w:val="both"/>
        <w:rPr>
          <w:rFonts w:ascii="Bookman Old Style" w:hAnsi="Bookman Old Style"/>
        </w:rPr>
      </w:pPr>
      <w:r>
        <w:rPr>
          <w:rFonts w:ascii="Bookman Old Style" w:hAnsi="Bookman Old Style"/>
          <w:lang w:val="en-US"/>
        </w:rPr>
        <w:t>Ketentuan lebih lanjut mengenai t</w:t>
      </w:r>
      <w:r w:rsidR="0068243E" w:rsidRPr="00250466">
        <w:rPr>
          <w:rFonts w:ascii="Bookman Old Style" w:hAnsi="Bookman Old Style"/>
        </w:rPr>
        <w:t>ata cara penyelenggaraan forum dengar pendapat sebagaimana dimaksud pada ayat (1) diatur dengan Peraturan Walikota.</w:t>
      </w:r>
    </w:p>
    <w:p w:rsidR="00A52DCC" w:rsidRPr="00A52DCC" w:rsidRDefault="00A52DCC" w:rsidP="00A52DCC">
      <w:pPr>
        <w:autoSpaceDE w:val="0"/>
        <w:autoSpaceDN w:val="0"/>
        <w:adjustRightInd w:val="0"/>
        <w:spacing w:line="360" w:lineRule="auto"/>
        <w:ind w:left="-284"/>
        <w:jc w:val="center"/>
        <w:rPr>
          <w:rFonts w:ascii="Bookman Old Style" w:hAnsi="Bookman Old Style"/>
          <w:bCs/>
        </w:rPr>
      </w:pPr>
      <w:r w:rsidRPr="00A52DCC">
        <w:rPr>
          <w:rFonts w:ascii="Bookman Old Style" w:hAnsi="Bookman Old Style"/>
          <w:bCs/>
        </w:rPr>
        <w:t>Paragraf 3</w:t>
      </w:r>
    </w:p>
    <w:p w:rsidR="00A52DCC" w:rsidRPr="00A52DCC" w:rsidRDefault="00A52DCC" w:rsidP="00A52DCC">
      <w:pPr>
        <w:autoSpaceDE w:val="0"/>
        <w:autoSpaceDN w:val="0"/>
        <w:adjustRightInd w:val="0"/>
        <w:spacing w:after="60" w:line="360" w:lineRule="auto"/>
        <w:ind w:left="-284"/>
        <w:jc w:val="center"/>
        <w:rPr>
          <w:rFonts w:ascii="Bookman Old Style" w:hAnsi="Bookman Old Style"/>
          <w:bCs/>
          <w:lang w:val="en-US"/>
        </w:rPr>
      </w:pPr>
      <w:r w:rsidRPr="00A52DCC">
        <w:rPr>
          <w:rFonts w:ascii="Bookman Old Style" w:hAnsi="Bookman Old Style"/>
          <w:bCs/>
        </w:rPr>
        <w:t>Gugatan Perwakilan</w:t>
      </w:r>
    </w:p>
    <w:p w:rsidR="00A52DCC" w:rsidRPr="00A52DCC" w:rsidRDefault="00A52DCC" w:rsidP="00A52DCC">
      <w:pPr>
        <w:autoSpaceDE w:val="0"/>
        <w:autoSpaceDN w:val="0"/>
        <w:adjustRightInd w:val="0"/>
        <w:spacing w:line="360" w:lineRule="auto"/>
        <w:ind w:left="-284"/>
        <w:jc w:val="center"/>
        <w:rPr>
          <w:rFonts w:ascii="Bookman Old Style" w:hAnsi="Bookman Old Style"/>
          <w:bCs/>
          <w:lang w:val="en-US"/>
        </w:rPr>
      </w:pPr>
      <w:r w:rsidRPr="00A52DCC">
        <w:rPr>
          <w:rFonts w:ascii="Bookman Old Style" w:hAnsi="Bookman Old Style"/>
          <w:bCs/>
        </w:rPr>
        <w:t>Pasal 122</w:t>
      </w:r>
    </w:p>
    <w:p w:rsidR="00A52DCC" w:rsidRPr="009528E5" w:rsidRDefault="00A52DCC" w:rsidP="002933F7">
      <w:pPr>
        <w:numPr>
          <w:ilvl w:val="2"/>
          <w:numId w:val="19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Gugatan perwakilan terhadap penyelenggaraan bangunan gedung sebagaimana dimaksud dalam Pasal 116 huruf d dapat diajukan ke pengadilan apabila hasil penyelenggaraan bangunan gedung telah menimbulkan dampak yang mengganggu atau merugikan masyarakat dan lingkungannya yang tidak diperkirakan pada saat perencanaan, pelaksanaan dan/atau pemantauan.</w:t>
      </w:r>
    </w:p>
    <w:p w:rsidR="00A52DCC" w:rsidRPr="001931B8" w:rsidRDefault="00A52DCC" w:rsidP="002933F7">
      <w:pPr>
        <w:numPr>
          <w:ilvl w:val="0"/>
          <w:numId w:val="19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Gugatan perwakilan sebagaimana dimaksud pada ayat (1) dapat dilakukan oleh perseorangan atau kelompok masyarakat atau organisasi kemasyarakatan yang bertindak sebagai wakil para pihak yang dirugikan akibat dari penyelenggaraan bangunan gedung yang mengganggu, merugikan atau membahayakan kepentingan umum.</w:t>
      </w:r>
    </w:p>
    <w:p w:rsidR="001931B8" w:rsidRPr="009528E5" w:rsidRDefault="001931B8" w:rsidP="001931B8">
      <w:pPr>
        <w:autoSpaceDE w:val="0"/>
        <w:autoSpaceDN w:val="0"/>
        <w:adjustRightInd w:val="0"/>
        <w:spacing w:line="360" w:lineRule="auto"/>
        <w:ind w:left="284"/>
        <w:jc w:val="both"/>
        <w:rPr>
          <w:rFonts w:ascii="Bookman Old Style" w:hAnsi="Bookman Old Style"/>
        </w:rPr>
      </w:pPr>
    </w:p>
    <w:p w:rsidR="00047016" w:rsidRPr="001931B8" w:rsidRDefault="00A52DCC" w:rsidP="002933F7">
      <w:pPr>
        <w:numPr>
          <w:ilvl w:val="0"/>
          <w:numId w:val="19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Gugatan perwakilan sebagaimana dimaksud pada ayat (2) disampaikan kepada pengadilan yang berwenang sesuai dengan hukum acara gugatan perwakilan.</w:t>
      </w:r>
    </w:p>
    <w:p w:rsidR="00A52DCC" w:rsidRPr="009528E5" w:rsidRDefault="00A52DCC" w:rsidP="002933F7">
      <w:pPr>
        <w:numPr>
          <w:ilvl w:val="0"/>
          <w:numId w:val="19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Biaya yang timbul akibat dilakukan gugatan perwakilan sebagaimana dimaksud pada ayat (3) dibebankan kepada pihak pemohon gugatan.</w:t>
      </w:r>
    </w:p>
    <w:p w:rsidR="00A52DCC" w:rsidRPr="009528E5" w:rsidRDefault="00A52DCC" w:rsidP="002933F7">
      <w:pPr>
        <w:numPr>
          <w:ilvl w:val="0"/>
          <w:numId w:val="197"/>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Dalam hal tertentu Pemeritah </w:t>
      </w:r>
      <w:r w:rsidR="00D762A4">
        <w:rPr>
          <w:rFonts w:ascii="Bookman Old Style" w:hAnsi="Bookman Old Style"/>
          <w:lang w:val="en-US"/>
        </w:rPr>
        <w:t>Daerah</w:t>
      </w:r>
      <w:r w:rsidRPr="009528E5">
        <w:rPr>
          <w:rFonts w:ascii="Bookman Old Style" w:hAnsi="Bookman Old Style"/>
        </w:rPr>
        <w:t xml:space="preserve"> dapat membantu pembiayaan sebagaimana dimaksud pada ayat (4) dengan menyediakan anggarannya di dalam APBD.</w:t>
      </w:r>
    </w:p>
    <w:p w:rsidR="00AD3831" w:rsidRPr="00AD3831" w:rsidRDefault="00AD3831" w:rsidP="00AD3831">
      <w:pPr>
        <w:autoSpaceDE w:val="0"/>
        <w:autoSpaceDN w:val="0"/>
        <w:adjustRightInd w:val="0"/>
        <w:spacing w:line="360" w:lineRule="auto"/>
        <w:ind w:left="-284"/>
        <w:jc w:val="center"/>
        <w:rPr>
          <w:rFonts w:ascii="Bookman Old Style" w:hAnsi="Bookman Old Style"/>
          <w:bCs/>
        </w:rPr>
      </w:pPr>
      <w:r w:rsidRPr="00AD3831">
        <w:rPr>
          <w:rFonts w:ascii="Bookman Old Style" w:hAnsi="Bookman Old Style"/>
          <w:bCs/>
        </w:rPr>
        <w:t>Paragraf 4</w:t>
      </w:r>
    </w:p>
    <w:p w:rsidR="00AD3831" w:rsidRPr="00AD3831" w:rsidRDefault="00AD3831" w:rsidP="00AD3831">
      <w:pPr>
        <w:autoSpaceDE w:val="0"/>
        <w:autoSpaceDN w:val="0"/>
        <w:adjustRightInd w:val="0"/>
        <w:spacing w:after="60" w:line="360" w:lineRule="auto"/>
        <w:ind w:left="-284"/>
        <w:jc w:val="center"/>
        <w:rPr>
          <w:rFonts w:ascii="Bookman Old Style" w:hAnsi="Bookman Old Style"/>
          <w:bCs/>
          <w:lang w:val="en-US"/>
        </w:rPr>
      </w:pPr>
      <w:r w:rsidRPr="00AD3831">
        <w:rPr>
          <w:rFonts w:ascii="Bookman Old Style" w:hAnsi="Bookman Old Style"/>
          <w:bCs/>
        </w:rPr>
        <w:t>Bentuk Peran Masyarakat dalam Tahap Rencana Pembangunan</w:t>
      </w:r>
    </w:p>
    <w:p w:rsidR="00AD3831" w:rsidRPr="00AD3831" w:rsidRDefault="00AD3831" w:rsidP="00AD3831">
      <w:pPr>
        <w:autoSpaceDE w:val="0"/>
        <w:autoSpaceDN w:val="0"/>
        <w:adjustRightInd w:val="0"/>
        <w:spacing w:line="360" w:lineRule="auto"/>
        <w:ind w:left="-284"/>
        <w:jc w:val="center"/>
        <w:rPr>
          <w:rFonts w:ascii="Bookman Old Style" w:hAnsi="Bookman Old Style"/>
          <w:bCs/>
          <w:lang w:val="en-US"/>
        </w:rPr>
      </w:pPr>
      <w:r w:rsidRPr="00AD3831">
        <w:rPr>
          <w:rFonts w:ascii="Bookman Old Style" w:hAnsi="Bookman Old Style"/>
          <w:bCs/>
        </w:rPr>
        <w:t>Pasal 123</w:t>
      </w:r>
    </w:p>
    <w:p w:rsidR="00AD3831" w:rsidRPr="00AD3831" w:rsidRDefault="00AD3831" w:rsidP="00AD3831">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Peran masyarakat dalam tahap rencana pembangunan bangunan gedu</w:t>
      </w:r>
      <w:r>
        <w:rPr>
          <w:rFonts w:ascii="Bookman Old Style" w:hAnsi="Bookman Old Style"/>
        </w:rPr>
        <w:t>ng dapat dilakukan dalam bentuk</w:t>
      </w:r>
      <w:r>
        <w:rPr>
          <w:rFonts w:ascii="Bookman Old Style" w:hAnsi="Bookman Old Style"/>
          <w:lang w:val="en-US"/>
        </w:rPr>
        <w:t xml:space="preserve"> :</w:t>
      </w:r>
    </w:p>
    <w:p w:rsidR="00AD3831" w:rsidRPr="009528E5" w:rsidRDefault="00AD3831" w:rsidP="002933F7">
      <w:pPr>
        <w:numPr>
          <w:ilvl w:val="1"/>
          <w:numId w:val="19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penyampaian keberatan terhadap rencana pembangunan bangunan gedung yang tidak sesuai dengan Peraturan Daerah Kota Tangerang Selatan Nomor 12 Tahun 2011 tentang Rencana Tata Ruang Wilayah  Kota Tangerang Selatan serta peraturan pelaksanaannya. </w:t>
      </w:r>
    </w:p>
    <w:p w:rsidR="00AD3831" w:rsidRPr="009528E5" w:rsidRDefault="00AD3831" w:rsidP="002933F7">
      <w:pPr>
        <w:numPr>
          <w:ilvl w:val="1"/>
          <w:numId w:val="198"/>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pemberian masukan kepada Pemeritah </w:t>
      </w:r>
      <w:r w:rsidR="005C492F">
        <w:rPr>
          <w:rFonts w:ascii="Bookman Old Style" w:hAnsi="Bookman Old Style"/>
          <w:lang w:val="en-US"/>
        </w:rPr>
        <w:t>Daerah</w:t>
      </w:r>
      <w:r w:rsidRPr="009528E5">
        <w:rPr>
          <w:rFonts w:ascii="Bookman Old Style" w:hAnsi="Bookman Old Style"/>
        </w:rPr>
        <w:t xml:space="preserve"> dalam rencana pembangunan bangunan gedung;</w:t>
      </w:r>
      <w:r>
        <w:rPr>
          <w:rFonts w:ascii="Bookman Old Style" w:hAnsi="Bookman Old Style"/>
          <w:lang w:val="en-US"/>
        </w:rPr>
        <w:t xml:space="preserve"> dan</w:t>
      </w:r>
    </w:p>
    <w:p w:rsidR="00AD3831" w:rsidRPr="009528E5" w:rsidRDefault="00AD3831" w:rsidP="002933F7">
      <w:pPr>
        <w:numPr>
          <w:ilvl w:val="1"/>
          <w:numId w:val="198"/>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pemberian masukan kepada Pemeritah </w:t>
      </w:r>
      <w:r w:rsidR="008E253C">
        <w:rPr>
          <w:rFonts w:ascii="Bookman Old Style" w:hAnsi="Bookman Old Style"/>
          <w:lang w:val="en-US"/>
        </w:rPr>
        <w:t>Daerah</w:t>
      </w:r>
      <w:r w:rsidRPr="009528E5">
        <w:rPr>
          <w:rFonts w:ascii="Bookman Old Style" w:hAnsi="Bookman Old Style"/>
        </w:rPr>
        <w:t xml:space="preserve"> untuk melaksanakan pertemuan konsultasi dengan masyarakat tentang rencana pembangunan bangunan gedung.</w:t>
      </w:r>
    </w:p>
    <w:p w:rsidR="001D6A79" w:rsidRPr="001D6A79" w:rsidRDefault="001D6A79" w:rsidP="001D6A79">
      <w:pPr>
        <w:autoSpaceDE w:val="0"/>
        <w:autoSpaceDN w:val="0"/>
        <w:adjustRightInd w:val="0"/>
        <w:spacing w:line="360" w:lineRule="auto"/>
        <w:ind w:left="-284"/>
        <w:jc w:val="center"/>
        <w:rPr>
          <w:rFonts w:ascii="Bookman Old Style" w:hAnsi="Bookman Old Style"/>
          <w:bCs/>
        </w:rPr>
      </w:pPr>
      <w:r w:rsidRPr="001D6A79">
        <w:rPr>
          <w:rFonts w:ascii="Bookman Old Style" w:hAnsi="Bookman Old Style"/>
          <w:bCs/>
        </w:rPr>
        <w:t>Paragraf 5</w:t>
      </w:r>
    </w:p>
    <w:p w:rsidR="001D6A79" w:rsidRPr="001D6A79" w:rsidRDefault="001D6A79" w:rsidP="001D6A79">
      <w:pPr>
        <w:autoSpaceDE w:val="0"/>
        <w:autoSpaceDN w:val="0"/>
        <w:adjustRightInd w:val="0"/>
        <w:spacing w:after="60" w:line="360" w:lineRule="auto"/>
        <w:ind w:left="-284"/>
        <w:jc w:val="center"/>
        <w:rPr>
          <w:rFonts w:ascii="Bookman Old Style" w:hAnsi="Bookman Old Style"/>
          <w:bCs/>
          <w:lang w:val="en-US"/>
        </w:rPr>
      </w:pPr>
      <w:r w:rsidRPr="001D6A79">
        <w:rPr>
          <w:rFonts w:ascii="Bookman Old Style" w:hAnsi="Bookman Old Style"/>
          <w:bCs/>
        </w:rPr>
        <w:t>Bentuk Peran Masyarakat dalam Proses Pelaksanaan Konstruksi</w:t>
      </w:r>
    </w:p>
    <w:p w:rsidR="001D6A79" w:rsidRPr="001D6A79" w:rsidRDefault="001D6A79" w:rsidP="001D6A79">
      <w:pPr>
        <w:autoSpaceDE w:val="0"/>
        <w:autoSpaceDN w:val="0"/>
        <w:adjustRightInd w:val="0"/>
        <w:spacing w:line="360" w:lineRule="auto"/>
        <w:ind w:left="-284"/>
        <w:jc w:val="center"/>
        <w:rPr>
          <w:rFonts w:ascii="Bookman Old Style" w:hAnsi="Bookman Old Style"/>
          <w:bCs/>
          <w:lang w:val="en-US"/>
        </w:rPr>
      </w:pPr>
      <w:r w:rsidRPr="001D6A79">
        <w:rPr>
          <w:rFonts w:ascii="Bookman Old Style" w:hAnsi="Bookman Old Style"/>
          <w:bCs/>
        </w:rPr>
        <w:t>Pasal 124</w:t>
      </w:r>
    </w:p>
    <w:p w:rsidR="001D6A79" w:rsidRPr="001D6A79" w:rsidRDefault="001D6A79" w:rsidP="001D6A79">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Peran masyarakat dalam pelaksanaan konstruksi bangunan gedung dapat </w:t>
      </w:r>
      <w:r>
        <w:rPr>
          <w:rFonts w:ascii="Bookman Old Style" w:hAnsi="Bookman Old Style"/>
        </w:rPr>
        <w:t>dilakukan dalam bentuk</w:t>
      </w:r>
      <w:r>
        <w:rPr>
          <w:rFonts w:ascii="Bookman Old Style" w:hAnsi="Bookman Old Style"/>
          <w:lang w:val="en-US"/>
        </w:rPr>
        <w:t xml:space="preserve"> :</w:t>
      </w:r>
    </w:p>
    <w:p w:rsidR="001D6A79" w:rsidRPr="009528E5" w:rsidRDefault="001D6A79" w:rsidP="002933F7">
      <w:pPr>
        <w:numPr>
          <w:ilvl w:val="1"/>
          <w:numId w:val="19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menjaga ketertiban dalam kegiatan pembangunan;</w:t>
      </w:r>
    </w:p>
    <w:p w:rsidR="001D6A79" w:rsidRPr="00047016" w:rsidRDefault="001D6A79" w:rsidP="002933F7">
      <w:pPr>
        <w:numPr>
          <w:ilvl w:val="1"/>
          <w:numId w:val="19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mencegah perbuatan perseorangan atau kelompok yang dapat mengurangi tingkat keandalan bangunan gedung dan/atau mengganggu penyelenggaraan bangunan gedung dan lingkungan;</w:t>
      </w:r>
    </w:p>
    <w:p w:rsidR="00047016" w:rsidRDefault="00047016" w:rsidP="00047016">
      <w:pPr>
        <w:autoSpaceDE w:val="0"/>
        <w:autoSpaceDN w:val="0"/>
        <w:adjustRightInd w:val="0"/>
        <w:spacing w:line="360" w:lineRule="auto"/>
        <w:jc w:val="both"/>
        <w:rPr>
          <w:rFonts w:ascii="Bookman Old Style" w:hAnsi="Bookman Old Style"/>
          <w:lang w:val="en-US"/>
        </w:rPr>
      </w:pPr>
    </w:p>
    <w:p w:rsidR="00047016" w:rsidRDefault="00047016" w:rsidP="00047016">
      <w:pPr>
        <w:autoSpaceDE w:val="0"/>
        <w:autoSpaceDN w:val="0"/>
        <w:adjustRightInd w:val="0"/>
        <w:spacing w:line="360" w:lineRule="auto"/>
        <w:jc w:val="both"/>
        <w:rPr>
          <w:rFonts w:ascii="Bookman Old Style" w:hAnsi="Bookman Old Style"/>
          <w:lang w:val="en-US"/>
        </w:rPr>
      </w:pPr>
    </w:p>
    <w:p w:rsidR="00047016" w:rsidRPr="001931B8" w:rsidRDefault="00047016" w:rsidP="00047016">
      <w:pPr>
        <w:autoSpaceDE w:val="0"/>
        <w:autoSpaceDN w:val="0"/>
        <w:adjustRightInd w:val="0"/>
        <w:spacing w:line="360" w:lineRule="auto"/>
        <w:jc w:val="both"/>
        <w:rPr>
          <w:rFonts w:ascii="Bookman Old Style" w:hAnsi="Bookman Old Style"/>
          <w:lang w:val="en-US"/>
        </w:rPr>
      </w:pPr>
    </w:p>
    <w:p w:rsidR="001D6A79" w:rsidRPr="009528E5" w:rsidRDefault="001D6A79" w:rsidP="002933F7">
      <w:pPr>
        <w:numPr>
          <w:ilvl w:val="1"/>
          <w:numId w:val="19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melaporkan kepada instansi yang berwenang atau kepada pihak yang berkepentingan atas perbuatan sebagaimana dimaksud pada huruf b;</w:t>
      </w:r>
    </w:p>
    <w:p w:rsidR="001D6A79" w:rsidRPr="009528E5" w:rsidRDefault="001D6A79" w:rsidP="002933F7">
      <w:pPr>
        <w:numPr>
          <w:ilvl w:val="1"/>
          <w:numId w:val="19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melaporkan kepada instansi yang berwenang tentang aspek teknis pembangunan bangunan gedung yang membahayakan kepentingan umum;</w:t>
      </w:r>
      <w:r>
        <w:rPr>
          <w:rFonts w:ascii="Bookman Old Style" w:hAnsi="Bookman Old Style"/>
          <w:lang w:val="en-US"/>
        </w:rPr>
        <w:t xml:space="preserve"> dan</w:t>
      </w:r>
    </w:p>
    <w:p w:rsidR="001D6A79" w:rsidRPr="009528E5" w:rsidRDefault="001D6A79" w:rsidP="002933F7">
      <w:pPr>
        <w:numPr>
          <w:ilvl w:val="1"/>
          <w:numId w:val="199"/>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melakukan gugatan ganti rugi kepada penyelenggara bangunan gedung atas kerugian yang diderita masyarakat akibat dari penyelenggaraan bangunan gedung.</w:t>
      </w:r>
    </w:p>
    <w:p w:rsidR="00E812E1" w:rsidRPr="00E812E1" w:rsidRDefault="00E812E1" w:rsidP="00E812E1">
      <w:pPr>
        <w:autoSpaceDE w:val="0"/>
        <w:autoSpaceDN w:val="0"/>
        <w:adjustRightInd w:val="0"/>
        <w:spacing w:line="360" w:lineRule="auto"/>
        <w:ind w:left="-284"/>
        <w:jc w:val="center"/>
        <w:rPr>
          <w:rFonts w:ascii="Bookman Old Style" w:hAnsi="Bookman Old Style"/>
          <w:bCs/>
        </w:rPr>
      </w:pPr>
      <w:r w:rsidRPr="00E812E1">
        <w:rPr>
          <w:rFonts w:ascii="Bookman Old Style" w:hAnsi="Bookman Old Style"/>
          <w:bCs/>
        </w:rPr>
        <w:t>Paragraf 6</w:t>
      </w:r>
    </w:p>
    <w:p w:rsidR="00E812E1" w:rsidRPr="00E812E1" w:rsidRDefault="00E812E1" w:rsidP="00F6364D">
      <w:pPr>
        <w:autoSpaceDE w:val="0"/>
        <w:autoSpaceDN w:val="0"/>
        <w:adjustRightInd w:val="0"/>
        <w:spacing w:after="60" w:line="360" w:lineRule="auto"/>
        <w:ind w:left="-284"/>
        <w:jc w:val="center"/>
        <w:rPr>
          <w:rFonts w:ascii="Bookman Old Style" w:hAnsi="Bookman Old Style"/>
          <w:bCs/>
          <w:lang w:val="en-US"/>
        </w:rPr>
      </w:pPr>
      <w:r w:rsidRPr="00E812E1">
        <w:rPr>
          <w:rFonts w:ascii="Bookman Old Style" w:hAnsi="Bookman Old Style"/>
          <w:bCs/>
        </w:rPr>
        <w:t>Bentuk Peran Masyarakat dalam Pemanfaatan Bangunan Gedung</w:t>
      </w:r>
    </w:p>
    <w:p w:rsidR="00E812E1" w:rsidRPr="00E812E1" w:rsidRDefault="00E812E1" w:rsidP="00E812E1">
      <w:pPr>
        <w:autoSpaceDE w:val="0"/>
        <w:autoSpaceDN w:val="0"/>
        <w:adjustRightInd w:val="0"/>
        <w:spacing w:line="360" w:lineRule="auto"/>
        <w:ind w:left="-284"/>
        <w:jc w:val="center"/>
        <w:rPr>
          <w:rFonts w:ascii="Bookman Old Style" w:hAnsi="Bookman Old Style"/>
          <w:bCs/>
          <w:lang w:val="en-US"/>
        </w:rPr>
      </w:pPr>
      <w:r w:rsidRPr="00E812E1">
        <w:rPr>
          <w:rFonts w:ascii="Bookman Old Style" w:hAnsi="Bookman Old Style"/>
          <w:bCs/>
        </w:rPr>
        <w:t>Pasal 125</w:t>
      </w:r>
    </w:p>
    <w:p w:rsidR="00E812E1" w:rsidRPr="00F6364D" w:rsidRDefault="00E812E1" w:rsidP="00F6364D">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Peran masyarakat dalam pemanfaatan bangunan gedung dapat </w:t>
      </w:r>
      <w:r w:rsidR="00F6364D">
        <w:rPr>
          <w:rFonts w:ascii="Bookman Old Style" w:hAnsi="Bookman Old Style"/>
        </w:rPr>
        <w:t>dilakukan dalam bentuk</w:t>
      </w:r>
      <w:r w:rsidR="00F6364D">
        <w:rPr>
          <w:rFonts w:ascii="Bookman Old Style" w:hAnsi="Bookman Old Style"/>
          <w:lang w:val="en-US"/>
        </w:rPr>
        <w:t xml:space="preserve"> :</w:t>
      </w:r>
    </w:p>
    <w:p w:rsidR="00E812E1" w:rsidRPr="009528E5" w:rsidRDefault="00F6364D" w:rsidP="002933F7">
      <w:pPr>
        <w:numPr>
          <w:ilvl w:val="1"/>
          <w:numId w:val="20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menjaga </w:t>
      </w:r>
      <w:r w:rsidR="00E812E1" w:rsidRPr="009528E5">
        <w:rPr>
          <w:rFonts w:ascii="Bookman Old Style" w:hAnsi="Bookman Old Style"/>
        </w:rPr>
        <w:t>ketertiban dalam kegiatan pemanfaatan bangunan gedung;</w:t>
      </w:r>
    </w:p>
    <w:p w:rsidR="00E812E1" w:rsidRPr="009528E5" w:rsidRDefault="00F6364D" w:rsidP="002933F7">
      <w:pPr>
        <w:numPr>
          <w:ilvl w:val="1"/>
          <w:numId w:val="20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mencegah </w:t>
      </w:r>
      <w:r w:rsidR="00E812E1" w:rsidRPr="009528E5">
        <w:rPr>
          <w:rFonts w:ascii="Bookman Old Style" w:hAnsi="Bookman Old Style"/>
        </w:rPr>
        <w:t>perbuatan perorangan atau kelompok yang dapat mengganggu pemanfaatan bangunan gedung;</w:t>
      </w:r>
    </w:p>
    <w:p w:rsidR="00E812E1" w:rsidRPr="009528E5" w:rsidRDefault="00F6364D" w:rsidP="002933F7">
      <w:pPr>
        <w:numPr>
          <w:ilvl w:val="1"/>
          <w:numId w:val="20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melaporkan </w:t>
      </w:r>
      <w:r w:rsidR="00E812E1" w:rsidRPr="009528E5">
        <w:rPr>
          <w:rFonts w:ascii="Bookman Old Style" w:hAnsi="Bookman Old Style"/>
        </w:rPr>
        <w:t>kepada instansi yang berwenang atau kepada pihak yang berkepentingan atas penyimpangan pemanfaatan bangunan gedung;</w:t>
      </w:r>
    </w:p>
    <w:p w:rsidR="00E812E1" w:rsidRPr="009528E5" w:rsidRDefault="00F6364D" w:rsidP="002933F7">
      <w:pPr>
        <w:numPr>
          <w:ilvl w:val="1"/>
          <w:numId w:val="200"/>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melaporkan </w:t>
      </w:r>
      <w:r w:rsidR="00E812E1" w:rsidRPr="009528E5">
        <w:rPr>
          <w:rFonts w:ascii="Bookman Old Style" w:hAnsi="Bookman Old Style"/>
        </w:rPr>
        <w:t>kepada instansi yang berwenang tentang aspek teknis pemanfaatan bangunan gedung yang membahayakan kepentingan umum;</w:t>
      </w:r>
      <w:r>
        <w:rPr>
          <w:rFonts w:ascii="Bookman Old Style" w:hAnsi="Bookman Old Style"/>
          <w:lang w:val="en-US"/>
        </w:rPr>
        <w:t xml:space="preserve"> dan</w:t>
      </w:r>
    </w:p>
    <w:p w:rsidR="00E812E1" w:rsidRPr="00047016" w:rsidRDefault="00F6364D" w:rsidP="002933F7">
      <w:pPr>
        <w:numPr>
          <w:ilvl w:val="1"/>
          <w:numId w:val="200"/>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melakukan </w:t>
      </w:r>
      <w:r w:rsidR="00E812E1" w:rsidRPr="009528E5">
        <w:rPr>
          <w:rFonts w:ascii="Bookman Old Style" w:hAnsi="Bookman Old Style"/>
        </w:rPr>
        <w:t>gugatan ganti rugi kepada penyelenggara bangunan gedung atas kerugian yang diderita masyarakat akibat dari penyimpangan pemanfaatan bangunan gedung.</w:t>
      </w: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Pr="009528E5" w:rsidRDefault="00047016" w:rsidP="00047016">
      <w:pPr>
        <w:autoSpaceDE w:val="0"/>
        <w:autoSpaceDN w:val="0"/>
        <w:adjustRightInd w:val="0"/>
        <w:spacing w:after="240" w:line="360" w:lineRule="auto"/>
        <w:jc w:val="both"/>
        <w:rPr>
          <w:rFonts w:ascii="Bookman Old Style" w:hAnsi="Bookman Old Style"/>
        </w:rPr>
      </w:pPr>
    </w:p>
    <w:p w:rsidR="00277C9F" w:rsidRPr="00277C9F" w:rsidRDefault="00277C9F" w:rsidP="00277C9F">
      <w:pPr>
        <w:autoSpaceDE w:val="0"/>
        <w:autoSpaceDN w:val="0"/>
        <w:adjustRightInd w:val="0"/>
        <w:spacing w:line="360" w:lineRule="auto"/>
        <w:ind w:left="-284"/>
        <w:jc w:val="center"/>
        <w:rPr>
          <w:rFonts w:ascii="Bookman Old Style" w:hAnsi="Bookman Old Style"/>
          <w:bCs/>
        </w:rPr>
      </w:pPr>
      <w:r w:rsidRPr="00277C9F">
        <w:rPr>
          <w:rFonts w:ascii="Bookman Old Style" w:hAnsi="Bookman Old Style"/>
          <w:bCs/>
        </w:rPr>
        <w:lastRenderedPageBreak/>
        <w:t>Paragraf 7</w:t>
      </w:r>
    </w:p>
    <w:p w:rsidR="00277C9F" w:rsidRPr="00277C9F" w:rsidRDefault="00277C9F" w:rsidP="00277C9F">
      <w:pPr>
        <w:autoSpaceDE w:val="0"/>
        <w:autoSpaceDN w:val="0"/>
        <w:adjustRightInd w:val="0"/>
        <w:spacing w:after="60" w:line="360" w:lineRule="auto"/>
        <w:ind w:left="-284"/>
        <w:jc w:val="center"/>
        <w:rPr>
          <w:rFonts w:ascii="Bookman Old Style" w:hAnsi="Bookman Old Style"/>
          <w:bCs/>
          <w:lang w:val="en-US"/>
        </w:rPr>
      </w:pPr>
      <w:r w:rsidRPr="00277C9F">
        <w:rPr>
          <w:rFonts w:ascii="Bookman Old Style" w:hAnsi="Bookman Old Style"/>
          <w:bCs/>
        </w:rPr>
        <w:t>Bentuk Peran Masyarakat dalam Pelestarian Bangunan Gedung</w:t>
      </w:r>
    </w:p>
    <w:p w:rsidR="00277C9F" w:rsidRPr="00277C9F" w:rsidRDefault="00277C9F" w:rsidP="00277C9F">
      <w:pPr>
        <w:autoSpaceDE w:val="0"/>
        <w:autoSpaceDN w:val="0"/>
        <w:adjustRightInd w:val="0"/>
        <w:spacing w:line="360" w:lineRule="auto"/>
        <w:ind w:left="-284"/>
        <w:jc w:val="center"/>
        <w:rPr>
          <w:rFonts w:ascii="Bookman Old Style" w:hAnsi="Bookman Old Style"/>
          <w:bCs/>
          <w:lang w:val="en-US"/>
        </w:rPr>
      </w:pPr>
      <w:r w:rsidRPr="00277C9F">
        <w:rPr>
          <w:rFonts w:ascii="Bookman Old Style" w:hAnsi="Bookman Old Style"/>
          <w:bCs/>
        </w:rPr>
        <w:t>Pasal  126</w:t>
      </w:r>
    </w:p>
    <w:p w:rsidR="00277C9F" w:rsidRPr="00277C9F" w:rsidRDefault="00277C9F" w:rsidP="00277C9F">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Peran masyarakat dalam pelestarian bangunan gedung dapat dilakukan </w:t>
      </w:r>
      <w:r>
        <w:rPr>
          <w:rFonts w:ascii="Bookman Old Style" w:hAnsi="Bookman Old Style"/>
        </w:rPr>
        <w:t>dalam bentuk</w:t>
      </w:r>
      <w:r>
        <w:rPr>
          <w:rFonts w:ascii="Bookman Old Style" w:hAnsi="Bookman Old Style"/>
          <w:lang w:val="en-US"/>
        </w:rPr>
        <w:t xml:space="preserve"> :</w:t>
      </w:r>
    </w:p>
    <w:p w:rsidR="00277C9F" w:rsidRPr="009528E5" w:rsidRDefault="00277C9F" w:rsidP="002933F7">
      <w:pPr>
        <w:numPr>
          <w:ilvl w:val="1"/>
          <w:numId w:val="20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memberikan informasi kepada instansi yang berwenang atau pemilik bangunan gedung tentang kondisi bangunan gedung yang tidak terpelihara, yang dapat mengancam keselamatan masyarakat, dan yang memerlukan pemeliharaan;</w:t>
      </w:r>
    </w:p>
    <w:p w:rsidR="00277C9F" w:rsidRPr="009528E5" w:rsidRDefault="00277C9F" w:rsidP="002933F7">
      <w:pPr>
        <w:numPr>
          <w:ilvl w:val="1"/>
          <w:numId w:val="20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memberikan informasi kepada instansi yang berwenang atau pemilik bangunan gedung tentang kondisi bangunan gedung bersejarah yang kurang terpelihara dan terancam kelestariannya;</w:t>
      </w:r>
    </w:p>
    <w:p w:rsidR="00277C9F" w:rsidRPr="009528E5" w:rsidRDefault="00277C9F" w:rsidP="002933F7">
      <w:pPr>
        <w:numPr>
          <w:ilvl w:val="1"/>
          <w:numId w:val="20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memberikan informasi kepada instansi yang berwenang atau pemilik bangunan gedung tentang kondisi bangunan gedung yang kurang terpelihara dan mengancam keselamatan masyarakat dan lingkungannya;</w:t>
      </w:r>
      <w:r>
        <w:rPr>
          <w:rFonts w:ascii="Bookman Old Style" w:hAnsi="Bookman Old Style"/>
          <w:lang w:val="en-US"/>
        </w:rPr>
        <w:t xml:space="preserve"> dan</w:t>
      </w:r>
    </w:p>
    <w:p w:rsidR="00277C9F" w:rsidRPr="009528E5" w:rsidRDefault="00277C9F" w:rsidP="002933F7">
      <w:pPr>
        <w:numPr>
          <w:ilvl w:val="1"/>
          <w:numId w:val="201"/>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melakukan gugatan ganti rugi kepada pemilik bangunan gedung atas kerugian yang diderita masyarakat akibat dari kelalaian pemilik di dalam melestarikan bangunan gedung.</w:t>
      </w:r>
    </w:p>
    <w:p w:rsidR="009034C7" w:rsidRPr="009034C7" w:rsidRDefault="009034C7" w:rsidP="009034C7">
      <w:pPr>
        <w:autoSpaceDE w:val="0"/>
        <w:autoSpaceDN w:val="0"/>
        <w:adjustRightInd w:val="0"/>
        <w:spacing w:line="360" w:lineRule="auto"/>
        <w:ind w:left="-284"/>
        <w:jc w:val="center"/>
        <w:rPr>
          <w:rFonts w:ascii="Bookman Old Style" w:hAnsi="Bookman Old Style"/>
          <w:bCs/>
        </w:rPr>
      </w:pPr>
      <w:r w:rsidRPr="009034C7">
        <w:rPr>
          <w:rFonts w:ascii="Bookman Old Style" w:hAnsi="Bookman Old Style"/>
          <w:bCs/>
        </w:rPr>
        <w:t>Paragraf 8</w:t>
      </w:r>
    </w:p>
    <w:p w:rsidR="009034C7" w:rsidRPr="009034C7" w:rsidRDefault="009034C7" w:rsidP="009034C7">
      <w:pPr>
        <w:autoSpaceDE w:val="0"/>
        <w:autoSpaceDN w:val="0"/>
        <w:adjustRightInd w:val="0"/>
        <w:spacing w:after="60" w:line="360" w:lineRule="auto"/>
        <w:ind w:left="-284"/>
        <w:jc w:val="center"/>
        <w:rPr>
          <w:rFonts w:ascii="Bookman Old Style" w:hAnsi="Bookman Old Style"/>
          <w:bCs/>
        </w:rPr>
      </w:pPr>
      <w:r w:rsidRPr="009034C7">
        <w:rPr>
          <w:rFonts w:ascii="Bookman Old Style" w:hAnsi="Bookman Old Style"/>
          <w:bCs/>
        </w:rPr>
        <w:t>Bentuk Peran Masyarakat dalam Pembongkaran Bangunan Gedung</w:t>
      </w:r>
    </w:p>
    <w:p w:rsidR="009034C7" w:rsidRPr="009034C7" w:rsidRDefault="009034C7" w:rsidP="009034C7">
      <w:pPr>
        <w:autoSpaceDE w:val="0"/>
        <w:autoSpaceDN w:val="0"/>
        <w:adjustRightInd w:val="0"/>
        <w:spacing w:line="360" w:lineRule="auto"/>
        <w:ind w:left="-284"/>
        <w:jc w:val="center"/>
        <w:rPr>
          <w:rFonts w:ascii="Bookman Old Style" w:hAnsi="Bookman Old Style"/>
          <w:bCs/>
          <w:lang w:val="en-US"/>
        </w:rPr>
      </w:pPr>
      <w:r w:rsidRPr="009034C7">
        <w:rPr>
          <w:rFonts w:ascii="Bookman Old Style" w:hAnsi="Bookman Old Style"/>
          <w:bCs/>
        </w:rPr>
        <w:t>Pasal 127</w:t>
      </w:r>
    </w:p>
    <w:p w:rsidR="009034C7" w:rsidRPr="009034C7" w:rsidRDefault="009034C7" w:rsidP="009034C7">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Peran masyarakat dalam pembongkaran bangunan gedung dapat </w:t>
      </w:r>
      <w:r>
        <w:rPr>
          <w:rFonts w:ascii="Bookman Old Style" w:hAnsi="Bookman Old Style"/>
        </w:rPr>
        <w:t>dilakukan dalam bentuk</w:t>
      </w:r>
      <w:r>
        <w:rPr>
          <w:rFonts w:ascii="Bookman Old Style" w:hAnsi="Bookman Old Style"/>
          <w:lang w:val="en-US"/>
        </w:rPr>
        <w:t xml:space="preserve"> :</w:t>
      </w:r>
    </w:p>
    <w:p w:rsidR="009034C7" w:rsidRPr="009528E5" w:rsidRDefault="009034C7" w:rsidP="002933F7">
      <w:pPr>
        <w:numPr>
          <w:ilvl w:val="1"/>
          <w:numId w:val="20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mengajukan keberatan kepada instansi yang berwenang atas rencana pembongkaran bangunan gedung yang masuk dalam kategori cagar budaya;</w:t>
      </w:r>
    </w:p>
    <w:p w:rsidR="009034C7" w:rsidRPr="00047016" w:rsidRDefault="009034C7" w:rsidP="002933F7">
      <w:pPr>
        <w:numPr>
          <w:ilvl w:val="1"/>
          <w:numId w:val="20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mengajukan keberatan kepada instansi yang berwenang atau pemilik bangunan gedung atas metode pembongkaran yang mengancam keselamatan atau kesehatan masyarakat dan lingkungannya;</w:t>
      </w:r>
    </w:p>
    <w:p w:rsidR="00047016" w:rsidRDefault="00047016" w:rsidP="00047016">
      <w:pPr>
        <w:autoSpaceDE w:val="0"/>
        <w:autoSpaceDN w:val="0"/>
        <w:adjustRightInd w:val="0"/>
        <w:spacing w:line="360" w:lineRule="auto"/>
        <w:jc w:val="both"/>
        <w:rPr>
          <w:rFonts w:ascii="Bookman Old Style" w:hAnsi="Bookman Old Style"/>
          <w:lang w:val="en-US"/>
        </w:rPr>
      </w:pPr>
    </w:p>
    <w:p w:rsidR="00047016" w:rsidRDefault="00047016" w:rsidP="00047016">
      <w:pPr>
        <w:autoSpaceDE w:val="0"/>
        <w:autoSpaceDN w:val="0"/>
        <w:adjustRightInd w:val="0"/>
        <w:spacing w:line="360" w:lineRule="auto"/>
        <w:jc w:val="both"/>
        <w:rPr>
          <w:rFonts w:ascii="Bookman Old Style" w:hAnsi="Bookman Old Style"/>
          <w:lang w:val="en-US"/>
        </w:rPr>
      </w:pPr>
    </w:p>
    <w:p w:rsidR="00047016" w:rsidRDefault="00047016" w:rsidP="00047016">
      <w:pPr>
        <w:autoSpaceDE w:val="0"/>
        <w:autoSpaceDN w:val="0"/>
        <w:adjustRightInd w:val="0"/>
        <w:spacing w:line="360" w:lineRule="auto"/>
        <w:jc w:val="both"/>
        <w:rPr>
          <w:rFonts w:ascii="Bookman Old Style" w:hAnsi="Bookman Old Style"/>
          <w:lang w:val="en-US"/>
        </w:rPr>
      </w:pPr>
    </w:p>
    <w:p w:rsidR="00047016" w:rsidRPr="009528E5" w:rsidRDefault="00047016" w:rsidP="00047016">
      <w:pPr>
        <w:autoSpaceDE w:val="0"/>
        <w:autoSpaceDN w:val="0"/>
        <w:adjustRightInd w:val="0"/>
        <w:spacing w:line="360" w:lineRule="auto"/>
        <w:jc w:val="both"/>
        <w:rPr>
          <w:rFonts w:ascii="Bookman Old Style" w:hAnsi="Bookman Old Style"/>
        </w:rPr>
      </w:pPr>
    </w:p>
    <w:p w:rsidR="009034C7" w:rsidRPr="009528E5" w:rsidRDefault="009034C7" w:rsidP="002933F7">
      <w:pPr>
        <w:numPr>
          <w:ilvl w:val="1"/>
          <w:numId w:val="202"/>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lastRenderedPageBreak/>
        <w:t>melakukan gugatan ganti rugi kepada instansi yang berwenang atau pemilik bangunan gedung atas kerugian yang diderita masyarakat dan lingkungannya akibat yang timbul dari pelaksanaan pembongkaran bangunan gedung;</w:t>
      </w:r>
      <w:r>
        <w:rPr>
          <w:rFonts w:ascii="Bookman Old Style" w:hAnsi="Bookman Old Style"/>
          <w:lang w:val="en-US"/>
        </w:rPr>
        <w:t xml:space="preserve"> dan</w:t>
      </w:r>
    </w:p>
    <w:p w:rsidR="009034C7" w:rsidRPr="009528E5" w:rsidRDefault="009034C7" w:rsidP="002933F7">
      <w:pPr>
        <w:numPr>
          <w:ilvl w:val="1"/>
          <w:numId w:val="202"/>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melakukan pemantauan atas pelaksanaan pembangunan bangunan gedung.</w:t>
      </w:r>
    </w:p>
    <w:p w:rsidR="00453113" w:rsidRPr="00453113" w:rsidRDefault="00453113" w:rsidP="00453113">
      <w:pPr>
        <w:autoSpaceDE w:val="0"/>
        <w:autoSpaceDN w:val="0"/>
        <w:adjustRightInd w:val="0"/>
        <w:spacing w:line="360" w:lineRule="auto"/>
        <w:ind w:left="-284"/>
        <w:jc w:val="center"/>
        <w:rPr>
          <w:rFonts w:ascii="Bookman Old Style" w:hAnsi="Bookman Old Style"/>
          <w:bCs/>
        </w:rPr>
      </w:pPr>
      <w:r w:rsidRPr="00453113">
        <w:rPr>
          <w:rFonts w:ascii="Bookman Old Style" w:hAnsi="Bookman Old Style"/>
          <w:bCs/>
        </w:rPr>
        <w:t>Paragraf 9</w:t>
      </w:r>
    </w:p>
    <w:p w:rsidR="00453113" w:rsidRPr="00453113" w:rsidRDefault="00453113" w:rsidP="00453113">
      <w:pPr>
        <w:autoSpaceDE w:val="0"/>
        <w:autoSpaceDN w:val="0"/>
        <w:adjustRightInd w:val="0"/>
        <w:spacing w:after="60" w:line="360" w:lineRule="auto"/>
        <w:ind w:left="-284"/>
        <w:jc w:val="center"/>
        <w:rPr>
          <w:rFonts w:ascii="Bookman Old Style" w:hAnsi="Bookman Old Style"/>
          <w:bCs/>
        </w:rPr>
      </w:pPr>
      <w:r w:rsidRPr="00453113">
        <w:rPr>
          <w:rFonts w:ascii="Bookman Old Style" w:hAnsi="Bookman Old Style"/>
          <w:bCs/>
        </w:rPr>
        <w:t>Tindak Lanjut</w:t>
      </w:r>
    </w:p>
    <w:p w:rsidR="00453113" w:rsidRPr="00453113" w:rsidRDefault="00453113" w:rsidP="00453113">
      <w:pPr>
        <w:autoSpaceDE w:val="0"/>
        <w:autoSpaceDN w:val="0"/>
        <w:adjustRightInd w:val="0"/>
        <w:spacing w:line="360" w:lineRule="auto"/>
        <w:ind w:left="-284"/>
        <w:jc w:val="center"/>
        <w:rPr>
          <w:rFonts w:ascii="Bookman Old Style" w:hAnsi="Bookman Old Style"/>
          <w:bCs/>
          <w:lang w:val="en-US"/>
        </w:rPr>
      </w:pPr>
      <w:r w:rsidRPr="00453113">
        <w:rPr>
          <w:rFonts w:ascii="Bookman Old Style" w:hAnsi="Bookman Old Style"/>
          <w:bCs/>
        </w:rPr>
        <w:t>Pasal 128</w:t>
      </w:r>
    </w:p>
    <w:p w:rsidR="00A52DCC" w:rsidRPr="00453113" w:rsidRDefault="00453113" w:rsidP="00453113">
      <w:pPr>
        <w:autoSpaceDE w:val="0"/>
        <w:autoSpaceDN w:val="0"/>
        <w:adjustRightInd w:val="0"/>
        <w:spacing w:after="240" w:line="360" w:lineRule="auto"/>
        <w:ind w:left="-284"/>
        <w:jc w:val="both"/>
        <w:rPr>
          <w:rFonts w:ascii="Bookman Old Style" w:hAnsi="Bookman Old Style"/>
          <w:lang w:val="en-US"/>
        </w:rPr>
      </w:pPr>
      <w:r w:rsidRPr="00453113">
        <w:rPr>
          <w:rFonts w:ascii="Bookman Old Style" w:hAnsi="Bookman Old Style"/>
        </w:rPr>
        <w:t>Instansi yang berwenang wajib menanggapi keluhan masyarakat sebagaimana dimaksud dalam Pasal 123, Pasal 124, Pasal 125, Pasal 126, dan Pasal 127 dengan melakukan kegiatan tindak lanjut baik secara teknis maupun secara administratif untuk dilakukan tindakan yang diperlukan sesuai dengan peraturan perundang-undangan.</w:t>
      </w:r>
    </w:p>
    <w:p w:rsidR="0024196C" w:rsidRPr="00AC1AB2" w:rsidRDefault="00AC1AB2" w:rsidP="00391BCC">
      <w:pPr>
        <w:spacing w:line="360" w:lineRule="auto"/>
        <w:ind w:left="-284"/>
        <w:jc w:val="center"/>
        <w:rPr>
          <w:rFonts w:ascii="Bookman Old Style" w:hAnsi="Bookman Old Style"/>
          <w:lang w:val="en-US"/>
        </w:rPr>
      </w:pPr>
      <w:r>
        <w:rPr>
          <w:rFonts w:ascii="Bookman Old Style" w:hAnsi="Bookman Old Style"/>
        </w:rPr>
        <w:t xml:space="preserve">BAB </w:t>
      </w:r>
      <w:r w:rsidR="00453113">
        <w:rPr>
          <w:rFonts w:ascii="Bookman Old Style" w:hAnsi="Bookman Old Style"/>
          <w:lang w:val="en-US"/>
        </w:rPr>
        <w:t>VII</w:t>
      </w:r>
    </w:p>
    <w:p w:rsidR="0024196C" w:rsidRPr="007E7041" w:rsidRDefault="00453113" w:rsidP="00453113">
      <w:pPr>
        <w:spacing w:after="60" w:line="360" w:lineRule="auto"/>
        <w:ind w:left="-284"/>
        <w:jc w:val="center"/>
        <w:rPr>
          <w:rFonts w:ascii="Bookman Old Style" w:hAnsi="Bookman Old Style"/>
          <w:lang w:val="en-US"/>
        </w:rPr>
      </w:pPr>
      <w:r>
        <w:rPr>
          <w:rFonts w:ascii="Bookman Old Style" w:hAnsi="Bookman Old Style"/>
          <w:lang w:val="en-US"/>
        </w:rPr>
        <w:t>PEMBINAAN</w:t>
      </w:r>
    </w:p>
    <w:p w:rsidR="0024196C" w:rsidRPr="000E48F8" w:rsidRDefault="0024196C" w:rsidP="00391BCC">
      <w:pPr>
        <w:spacing w:line="360" w:lineRule="auto"/>
        <w:ind w:left="-284"/>
        <w:jc w:val="center"/>
        <w:rPr>
          <w:rFonts w:ascii="Bookman Old Style" w:hAnsi="Bookman Old Style"/>
        </w:rPr>
      </w:pPr>
      <w:r w:rsidRPr="000E48F8">
        <w:rPr>
          <w:rFonts w:ascii="Bookman Old Style" w:hAnsi="Bookman Old Style"/>
        </w:rPr>
        <w:t>Bagian Kesatu</w:t>
      </w:r>
    </w:p>
    <w:p w:rsidR="0024196C" w:rsidRDefault="00453113" w:rsidP="00453113">
      <w:pPr>
        <w:spacing w:after="60" w:line="360" w:lineRule="auto"/>
        <w:ind w:left="-284"/>
        <w:jc w:val="center"/>
        <w:rPr>
          <w:rFonts w:ascii="Bookman Old Style" w:hAnsi="Bookman Old Style"/>
          <w:lang w:val="en-US"/>
        </w:rPr>
      </w:pPr>
      <w:r>
        <w:rPr>
          <w:rFonts w:ascii="Bookman Old Style" w:hAnsi="Bookman Old Style"/>
          <w:lang w:val="en-US"/>
        </w:rPr>
        <w:t>Umum</w:t>
      </w:r>
    </w:p>
    <w:p w:rsidR="0024196C" w:rsidRPr="007E7041" w:rsidRDefault="007E7041" w:rsidP="00391BCC">
      <w:pPr>
        <w:spacing w:line="360" w:lineRule="auto"/>
        <w:ind w:left="-284"/>
        <w:jc w:val="center"/>
        <w:rPr>
          <w:rFonts w:ascii="Bookman Old Style" w:hAnsi="Bookman Old Style"/>
          <w:lang w:val="en-US"/>
        </w:rPr>
      </w:pPr>
      <w:r>
        <w:rPr>
          <w:rFonts w:ascii="Bookman Old Style" w:hAnsi="Bookman Old Style"/>
        </w:rPr>
        <w:t xml:space="preserve">Pasal </w:t>
      </w:r>
      <w:r w:rsidR="00453113">
        <w:rPr>
          <w:rFonts w:ascii="Bookman Old Style" w:hAnsi="Bookman Old Style"/>
          <w:lang w:val="en-US"/>
        </w:rPr>
        <w:t>129</w:t>
      </w:r>
    </w:p>
    <w:p w:rsidR="00453113" w:rsidRPr="001931B8" w:rsidRDefault="00453113" w:rsidP="002933F7">
      <w:pPr>
        <w:numPr>
          <w:ilvl w:val="2"/>
          <w:numId w:val="203"/>
        </w:numPr>
        <w:autoSpaceDE w:val="0"/>
        <w:autoSpaceDN w:val="0"/>
        <w:adjustRightInd w:val="0"/>
        <w:spacing w:line="360" w:lineRule="auto"/>
        <w:ind w:left="284" w:hanging="568"/>
        <w:jc w:val="both"/>
        <w:rPr>
          <w:rFonts w:ascii="Bookman Old Style" w:hAnsi="Bookman Old Style"/>
          <w:i/>
          <w:iCs/>
        </w:rPr>
      </w:pPr>
      <w:r w:rsidRPr="009528E5">
        <w:rPr>
          <w:rFonts w:ascii="Bookman Old Style" w:hAnsi="Bookman Old Style"/>
        </w:rPr>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melakukan pembinaan</w:t>
      </w:r>
      <w:r w:rsidRPr="009528E5">
        <w:rPr>
          <w:rFonts w:ascii="Bookman Old Style" w:hAnsi="Bookman Old Style"/>
          <w:i/>
          <w:iCs/>
        </w:rPr>
        <w:t xml:space="preserve"> </w:t>
      </w:r>
      <w:r w:rsidRPr="009528E5">
        <w:rPr>
          <w:rFonts w:ascii="Bookman Old Style" w:hAnsi="Bookman Old Style"/>
        </w:rPr>
        <w:t>penyelenggaraan bangunan gedung melalui kegiatan</w:t>
      </w:r>
      <w:r w:rsidRPr="009528E5">
        <w:rPr>
          <w:rFonts w:ascii="Bookman Old Style" w:hAnsi="Bookman Old Style"/>
          <w:i/>
          <w:iCs/>
        </w:rPr>
        <w:t xml:space="preserve"> </w:t>
      </w:r>
      <w:r w:rsidRPr="009528E5">
        <w:rPr>
          <w:rFonts w:ascii="Bookman Old Style" w:hAnsi="Bookman Old Style"/>
        </w:rPr>
        <w:t>pengaturan, pemberdayaan, dan pengawasan.</w:t>
      </w:r>
    </w:p>
    <w:p w:rsidR="00453113" w:rsidRPr="009528E5" w:rsidRDefault="00453113" w:rsidP="002933F7">
      <w:pPr>
        <w:numPr>
          <w:ilvl w:val="0"/>
          <w:numId w:val="203"/>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Pembinaan sebagaimana dimaksud pada ayat (1) bertujuan agar penyelenggaraan bangunan gedung dapat berlangsung tertib dan tercapai keandalan bangunan gedung yang sesuai dengan fungsinya, serta terwujudnya kepastian hukum.</w:t>
      </w:r>
    </w:p>
    <w:p w:rsidR="00453113" w:rsidRPr="00047016" w:rsidRDefault="00453113" w:rsidP="002933F7">
      <w:pPr>
        <w:numPr>
          <w:ilvl w:val="0"/>
          <w:numId w:val="203"/>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Pembinaan sebagaimana dimaksud pada ayat (1) ditujukan kepada penyelenggara bangunan gedung.</w:t>
      </w: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Pr="004E57DC" w:rsidRDefault="00047016" w:rsidP="00047016">
      <w:pPr>
        <w:autoSpaceDE w:val="0"/>
        <w:autoSpaceDN w:val="0"/>
        <w:adjustRightInd w:val="0"/>
        <w:spacing w:after="240" w:line="360" w:lineRule="auto"/>
        <w:jc w:val="both"/>
        <w:rPr>
          <w:rFonts w:ascii="Bookman Old Style" w:hAnsi="Bookman Old Style"/>
        </w:rPr>
      </w:pPr>
    </w:p>
    <w:p w:rsidR="004E57DC" w:rsidRPr="004E57DC" w:rsidRDefault="004E57DC" w:rsidP="004E57DC">
      <w:pPr>
        <w:autoSpaceDE w:val="0"/>
        <w:autoSpaceDN w:val="0"/>
        <w:adjustRightInd w:val="0"/>
        <w:spacing w:line="360" w:lineRule="auto"/>
        <w:ind w:left="-284"/>
        <w:jc w:val="center"/>
        <w:rPr>
          <w:rFonts w:ascii="Bookman Old Style" w:hAnsi="Bookman Old Style"/>
          <w:bCs/>
        </w:rPr>
      </w:pPr>
      <w:r w:rsidRPr="004E57DC">
        <w:rPr>
          <w:rFonts w:ascii="Bookman Old Style" w:hAnsi="Bookman Old Style"/>
          <w:bCs/>
        </w:rPr>
        <w:lastRenderedPageBreak/>
        <w:t>Bagian Kedua</w:t>
      </w:r>
    </w:p>
    <w:p w:rsidR="004E57DC" w:rsidRPr="004E57DC" w:rsidRDefault="004E57DC" w:rsidP="004E57DC">
      <w:pPr>
        <w:autoSpaceDE w:val="0"/>
        <w:autoSpaceDN w:val="0"/>
        <w:adjustRightInd w:val="0"/>
        <w:spacing w:after="60" w:line="360" w:lineRule="auto"/>
        <w:ind w:left="-284"/>
        <w:jc w:val="center"/>
        <w:rPr>
          <w:rFonts w:ascii="Bookman Old Style" w:hAnsi="Bookman Old Style"/>
          <w:bCs/>
        </w:rPr>
      </w:pPr>
      <w:r w:rsidRPr="004E57DC">
        <w:rPr>
          <w:rFonts w:ascii="Bookman Old Style" w:hAnsi="Bookman Old Style"/>
          <w:bCs/>
        </w:rPr>
        <w:t>Pengaturan</w:t>
      </w:r>
    </w:p>
    <w:p w:rsidR="004E57DC" w:rsidRPr="004E57DC" w:rsidRDefault="004E57DC" w:rsidP="004E57DC">
      <w:pPr>
        <w:autoSpaceDE w:val="0"/>
        <w:autoSpaceDN w:val="0"/>
        <w:adjustRightInd w:val="0"/>
        <w:spacing w:line="360" w:lineRule="auto"/>
        <w:ind w:left="-284"/>
        <w:jc w:val="center"/>
        <w:rPr>
          <w:rFonts w:ascii="Bookman Old Style" w:hAnsi="Bookman Old Style"/>
          <w:bCs/>
          <w:lang w:val="en-US"/>
        </w:rPr>
      </w:pPr>
      <w:r w:rsidRPr="004E57DC">
        <w:rPr>
          <w:rFonts w:ascii="Bookman Old Style" w:hAnsi="Bookman Old Style"/>
          <w:bCs/>
        </w:rPr>
        <w:t>Pasal 130</w:t>
      </w:r>
    </w:p>
    <w:p w:rsidR="004E57DC" w:rsidRPr="009528E5" w:rsidRDefault="004E57DC" w:rsidP="002933F7">
      <w:pPr>
        <w:numPr>
          <w:ilvl w:val="2"/>
          <w:numId w:val="2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Pengaturan sebagaimana dimaksud dalam Pasal 129 ayat (1) dituangkan ke dalam Peraturan Daerah atau Peraturan Walikota sebagai kebijakan 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dalam penyelenggaraan bangunan gedung.</w:t>
      </w:r>
    </w:p>
    <w:p w:rsidR="004E57DC" w:rsidRPr="009528E5" w:rsidRDefault="004E57DC" w:rsidP="002933F7">
      <w:pPr>
        <w:numPr>
          <w:ilvl w:val="0"/>
          <w:numId w:val="2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Kebijakan sebagaimana dimaksud pada ayat (1) dapat dituangkan ke dalam pedoman teknis, standar teknis bangunan gedung dan tata cara operasionalisasinya.</w:t>
      </w:r>
    </w:p>
    <w:p w:rsidR="004E57DC" w:rsidRPr="009528E5" w:rsidRDefault="004E57DC" w:rsidP="002933F7">
      <w:pPr>
        <w:numPr>
          <w:ilvl w:val="0"/>
          <w:numId w:val="204"/>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Di dalam penyusunan kebijakan sebagaimana dimaksud pada ayat (1) harus mempertimbangkan Peraturan Daerah Kota Tangerang Selatan Nomor 12 Tahun 2011 tent</w:t>
      </w:r>
      <w:r>
        <w:rPr>
          <w:rFonts w:ascii="Bookman Old Style" w:hAnsi="Bookman Old Style"/>
        </w:rPr>
        <w:t xml:space="preserve">ang Rencana Tata Ruang Wilayah </w:t>
      </w:r>
      <w:r w:rsidRPr="009528E5">
        <w:rPr>
          <w:rFonts w:ascii="Bookman Old Style" w:hAnsi="Bookman Old Style"/>
        </w:rPr>
        <w:t>Kota Tangerang Selatan serta peraturan pelaksanaannya.</w:t>
      </w:r>
    </w:p>
    <w:p w:rsidR="004E57DC" w:rsidRPr="009528E5" w:rsidRDefault="004E57DC" w:rsidP="002933F7">
      <w:pPr>
        <w:numPr>
          <w:ilvl w:val="0"/>
          <w:numId w:val="204"/>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menyebarluaskan</w:t>
      </w:r>
      <w:r w:rsidRPr="009528E5">
        <w:rPr>
          <w:rFonts w:ascii="Bookman Old Style" w:hAnsi="Bookman Old Style"/>
          <w:i/>
          <w:iCs/>
        </w:rPr>
        <w:t xml:space="preserve"> </w:t>
      </w:r>
      <w:r w:rsidRPr="009528E5">
        <w:rPr>
          <w:rFonts w:ascii="Bookman Old Style" w:hAnsi="Bookman Old Style"/>
        </w:rPr>
        <w:t>kebijakan sebagaimana dimaksud pada ayat (2) kepada</w:t>
      </w:r>
      <w:r w:rsidRPr="009528E5">
        <w:rPr>
          <w:rFonts w:ascii="Bookman Old Style" w:hAnsi="Bookman Old Style"/>
          <w:i/>
          <w:iCs/>
        </w:rPr>
        <w:t xml:space="preserve"> </w:t>
      </w:r>
      <w:r w:rsidRPr="009528E5">
        <w:rPr>
          <w:rFonts w:ascii="Bookman Old Style" w:hAnsi="Bookman Old Style"/>
        </w:rPr>
        <w:t>penyelenggara bangunan gedung.</w:t>
      </w:r>
    </w:p>
    <w:p w:rsidR="003603D6" w:rsidRPr="003603D6" w:rsidRDefault="003603D6" w:rsidP="003603D6">
      <w:pPr>
        <w:autoSpaceDE w:val="0"/>
        <w:autoSpaceDN w:val="0"/>
        <w:adjustRightInd w:val="0"/>
        <w:spacing w:line="360" w:lineRule="auto"/>
        <w:ind w:left="-284"/>
        <w:jc w:val="center"/>
        <w:rPr>
          <w:rFonts w:ascii="Bookman Old Style" w:hAnsi="Bookman Old Style"/>
          <w:bCs/>
        </w:rPr>
      </w:pPr>
      <w:r w:rsidRPr="003603D6">
        <w:rPr>
          <w:rFonts w:ascii="Bookman Old Style" w:hAnsi="Bookman Old Style"/>
          <w:bCs/>
        </w:rPr>
        <w:t>Bagian Ketiga</w:t>
      </w:r>
    </w:p>
    <w:p w:rsidR="003603D6" w:rsidRPr="003603D6" w:rsidRDefault="003603D6" w:rsidP="003603D6">
      <w:pPr>
        <w:autoSpaceDE w:val="0"/>
        <w:autoSpaceDN w:val="0"/>
        <w:adjustRightInd w:val="0"/>
        <w:spacing w:after="60" w:line="360" w:lineRule="auto"/>
        <w:ind w:left="-284"/>
        <w:jc w:val="center"/>
        <w:rPr>
          <w:rFonts w:ascii="Bookman Old Style" w:hAnsi="Bookman Old Style"/>
          <w:bCs/>
          <w:lang w:val="en-US"/>
        </w:rPr>
      </w:pPr>
      <w:r w:rsidRPr="003603D6">
        <w:rPr>
          <w:rFonts w:ascii="Bookman Old Style" w:hAnsi="Bookman Old Style"/>
          <w:bCs/>
        </w:rPr>
        <w:t>Pemberdayaan</w:t>
      </w:r>
    </w:p>
    <w:p w:rsidR="003603D6" w:rsidRPr="003603D6" w:rsidRDefault="003603D6" w:rsidP="003603D6">
      <w:pPr>
        <w:autoSpaceDE w:val="0"/>
        <w:autoSpaceDN w:val="0"/>
        <w:adjustRightInd w:val="0"/>
        <w:spacing w:line="360" w:lineRule="auto"/>
        <w:ind w:left="-284"/>
        <w:jc w:val="center"/>
        <w:rPr>
          <w:rFonts w:ascii="Bookman Old Style" w:hAnsi="Bookman Old Style"/>
          <w:bCs/>
          <w:lang w:val="en-US"/>
        </w:rPr>
      </w:pPr>
      <w:r w:rsidRPr="003603D6">
        <w:rPr>
          <w:rFonts w:ascii="Bookman Old Style" w:hAnsi="Bookman Old Style"/>
          <w:bCs/>
        </w:rPr>
        <w:t>Pasal 131</w:t>
      </w:r>
    </w:p>
    <w:p w:rsidR="003603D6" w:rsidRPr="009528E5" w:rsidRDefault="003603D6" w:rsidP="002933F7">
      <w:pPr>
        <w:numPr>
          <w:ilvl w:val="2"/>
          <w:numId w:val="20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Pemberdayaan sebagaimana dimaksud dalam Pasal 129 ayat (1) dilakukan oleh 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kepada penyelenggara bangunan gedung.</w:t>
      </w:r>
    </w:p>
    <w:p w:rsidR="003603D6" w:rsidRPr="009528E5" w:rsidRDefault="003603D6" w:rsidP="002933F7">
      <w:pPr>
        <w:numPr>
          <w:ilvl w:val="0"/>
          <w:numId w:val="205"/>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Pemberdayaan sebagaimana dimaksud pada ayat (1) dilakukan melalui peningkatan profesionalitas penyelenggara bangunan gedung dengan penyadaran akan hak dan kewajiban dan peran dalam penyelenggaraan bangunan gedung terutama di daerah rawan bencana.</w:t>
      </w:r>
    </w:p>
    <w:p w:rsidR="003603D6" w:rsidRPr="00047016" w:rsidRDefault="003603D6" w:rsidP="002933F7">
      <w:pPr>
        <w:numPr>
          <w:ilvl w:val="0"/>
          <w:numId w:val="205"/>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Pemberdayaan sebagaimana dimaksud pada ayat (2) dilakukan melalui pendataan, sosialisasi, penyebarluasan dan pelatihan di bidang penyelenggaraan bangunan gedung.</w:t>
      </w: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Default="00047016" w:rsidP="00047016">
      <w:pPr>
        <w:autoSpaceDE w:val="0"/>
        <w:autoSpaceDN w:val="0"/>
        <w:adjustRightInd w:val="0"/>
        <w:spacing w:after="240" w:line="360" w:lineRule="auto"/>
        <w:jc w:val="both"/>
        <w:rPr>
          <w:rFonts w:ascii="Bookman Old Style" w:hAnsi="Bookman Old Style"/>
          <w:lang w:val="en-US"/>
        </w:rPr>
      </w:pPr>
    </w:p>
    <w:p w:rsidR="00047016" w:rsidRPr="001D0535" w:rsidRDefault="00047016" w:rsidP="00047016">
      <w:pPr>
        <w:autoSpaceDE w:val="0"/>
        <w:autoSpaceDN w:val="0"/>
        <w:adjustRightInd w:val="0"/>
        <w:spacing w:after="240" w:line="360" w:lineRule="auto"/>
        <w:jc w:val="both"/>
        <w:rPr>
          <w:rFonts w:ascii="Bookman Old Style" w:hAnsi="Bookman Old Style"/>
          <w:lang w:val="en-US"/>
        </w:rPr>
      </w:pPr>
    </w:p>
    <w:p w:rsidR="003603D6" w:rsidRPr="003603D6" w:rsidRDefault="003603D6" w:rsidP="003603D6">
      <w:pPr>
        <w:autoSpaceDE w:val="0"/>
        <w:autoSpaceDN w:val="0"/>
        <w:adjustRightInd w:val="0"/>
        <w:spacing w:line="360" w:lineRule="auto"/>
        <w:ind w:left="-284"/>
        <w:jc w:val="center"/>
        <w:rPr>
          <w:rFonts w:ascii="Bookman Old Style" w:hAnsi="Bookman Old Style"/>
          <w:bCs/>
          <w:lang w:val="en-US"/>
        </w:rPr>
      </w:pPr>
      <w:r w:rsidRPr="003603D6">
        <w:rPr>
          <w:rFonts w:ascii="Bookman Old Style" w:hAnsi="Bookman Old Style"/>
          <w:bCs/>
        </w:rPr>
        <w:lastRenderedPageBreak/>
        <w:t>Pasal 132</w:t>
      </w:r>
    </w:p>
    <w:p w:rsidR="003603D6" w:rsidRPr="003603D6" w:rsidRDefault="003603D6" w:rsidP="003603D6">
      <w:pPr>
        <w:autoSpaceDE w:val="0"/>
        <w:autoSpaceDN w:val="0"/>
        <w:adjustRightInd w:val="0"/>
        <w:spacing w:line="360" w:lineRule="auto"/>
        <w:ind w:left="-284"/>
        <w:jc w:val="both"/>
        <w:rPr>
          <w:rFonts w:ascii="Bookman Old Style" w:hAnsi="Bookman Old Style"/>
          <w:lang w:val="en-US"/>
        </w:rPr>
      </w:pPr>
      <w:r w:rsidRPr="009528E5">
        <w:rPr>
          <w:rFonts w:ascii="Bookman Old Style" w:hAnsi="Bookman Old Style"/>
        </w:rPr>
        <w:t xml:space="preserve">Pemberdayaan terhadap masyarakat yang belum mampu memenuhi persyaratan teknis bangunan gedung dilakukan bersama-sama dengan masyarakat yang terkait dengan bangunan </w:t>
      </w:r>
      <w:r>
        <w:rPr>
          <w:rFonts w:ascii="Bookman Old Style" w:hAnsi="Bookman Old Style"/>
        </w:rPr>
        <w:t>gedung melalui</w:t>
      </w:r>
      <w:r>
        <w:rPr>
          <w:rFonts w:ascii="Bookman Old Style" w:hAnsi="Bookman Old Style"/>
          <w:lang w:val="en-US"/>
        </w:rPr>
        <w:t xml:space="preserve"> :</w:t>
      </w:r>
    </w:p>
    <w:p w:rsidR="003603D6" w:rsidRPr="009528E5" w:rsidRDefault="003603D6" w:rsidP="002933F7">
      <w:pPr>
        <w:numPr>
          <w:ilvl w:val="1"/>
          <w:numId w:val="20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forum dengar pendapat dengan masyarakat;</w:t>
      </w:r>
    </w:p>
    <w:p w:rsidR="003603D6" w:rsidRPr="009528E5" w:rsidRDefault="003603D6" w:rsidP="002933F7">
      <w:pPr>
        <w:numPr>
          <w:ilvl w:val="1"/>
          <w:numId w:val="20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pendampingan pada saat penyelenggaraan bangunan gedung dalam bentuk kegiatan penyuluhan, bimbingan teknis, pelatihan dan pemberian tenaga teknis pendamping;</w:t>
      </w:r>
    </w:p>
    <w:p w:rsidR="003603D6" w:rsidRPr="009528E5" w:rsidRDefault="003603D6" w:rsidP="002933F7">
      <w:pPr>
        <w:numPr>
          <w:ilvl w:val="1"/>
          <w:numId w:val="206"/>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pemberian bantuan percontohan rumah tinggal yang memenuhi persyaratan teknis dalam bentuk pemberian stimulan bahan bangunan yang dikelola masyarakat secara bergulir; dan/atau</w:t>
      </w:r>
    </w:p>
    <w:p w:rsidR="003603D6" w:rsidRPr="009528E5" w:rsidRDefault="003603D6" w:rsidP="002933F7">
      <w:pPr>
        <w:numPr>
          <w:ilvl w:val="1"/>
          <w:numId w:val="206"/>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bantuan penataan bangunan dan lingkungan yang serasi dalam bentuk penyiapan RTBL serta penyediaan prasarana dan sarana dasar permukiman.</w:t>
      </w:r>
    </w:p>
    <w:p w:rsidR="0041219C" w:rsidRPr="00377E5E" w:rsidRDefault="0041219C" w:rsidP="0041219C">
      <w:pPr>
        <w:autoSpaceDE w:val="0"/>
        <w:autoSpaceDN w:val="0"/>
        <w:adjustRightInd w:val="0"/>
        <w:spacing w:line="360" w:lineRule="auto"/>
        <w:ind w:left="-284"/>
        <w:jc w:val="center"/>
        <w:rPr>
          <w:rFonts w:ascii="Bookman Old Style" w:hAnsi="Bookman Old Style"/>
          <w:bCs/>
          <w:lang w:val="en-US"/>
        </w:rPr>
      </w:pPr>
      <w:r w:rsidRPr="00377E5E">
        <w:rPr>
          <w:rFonts w:ascii="Bookman Old Style" w:hAnsi="Bookman Old Style"/>
          <w:bCs/>
        </w:rPr>
        <w:t>Pasal 133</w:t>
      </w:r>
    </w:p>
    <w:p w:rsidR="0041219C" w:rsidRPr="0041219C" w:rsidRDefault="0041219C" w:rsidP="00377E5E">
      <w:pPr>
        <w:autoSpaceDE w:val="0"/>
        <w:autoSpaceDN w:val="0"/>
        <w:adjustRightInd w:val="0"/>
        <w:spacing w:after="240" w:line="360" w:lineRule="auto"/>
        <w:ind w:left="-284"/>
        <w:jc w:val="both"/>
        <w:rPr>
          <w:rFonts w:ascii="Bookman Old Style" w:hAnsi="Bookman Old Style"/>
        </w:rPr>
      </w:pPr>
      <w:r w:rsidRPr="0041219C">
        <w:rPr>
          <w:rFonts w:ascii="Bookman Old Style" w:hAnsi="Bookman Old Style"/>
        </w:rPr>
        <w:t>Bentuk dan tata cara pelaksanaan forum dengar pendapat dengan masyarakat sebagaimana dimaksud dalam Pasal 132 huruf a diatur lebih lanjut dalam Peraturan Walikota.</w:t>
      </w:r>
    </w:p>
    <w:p w:rsidR="00377E5E" w:rsidRPr="00377E5E" w:rsidRDefault="00377E5E" w:rsidP="00377E5E">
      <w:pPr>
        <w:autoSpaceDE w:val="0"/>
        <w:autoSpaceDN w:val="0"/>
        <w:adjustRightInd w:val="0"/>
        <w:spacing w:line="360" w:lineRule="auto"/>
        <w:ind w:left="-284"/>
        <w:jc w:val="center"/>
        <w:rPr>
          <w:rFonts w:ascii="Bookman Old Style" w:hAnsi="Bookman Old Style"/>
          <w:bCs/>
        </w:rPr>
      </w:pPr>
      <w:r w:rsidRPr="00377E5E">
        <w:rPr>
          <w:rFonts w:ascii="Bookman Old Style" w:hAnsi="Bookman Old Style"/>
          <w:bCs/>
        </w:rPr>
        <w:t>Bagian Keempat</w:t>
      </w:r>
    </w:p>
    <w:p w:rsidR="00377E5E" w:rsidRPr="00377E5E" w:rsidRDefault="00377E5E" w:rsidP="00377E5E">
      <w:pPr>
        <w:autoSpaceDE w:val="0"/>
        <w:autoSpaceDN w:val="0"/>
        <w:adjustRightInd w:val="0"/>
        <w:spacing w:after="60" w:line="360" w:lineRule="auto"/>
        <w:ind w:left="-284"/>
        <w:jc w:val="center"/>
        <w:rPr>
          <w:rFonts w:ascii="Bookman Old Style" w:hAnsi="Bookman Old Style"/>
          <w:bCs/>
          <w:lang w:val="en-US"/>
        </w:rPr>
      </w:pPr>
      <w:r w:rsidRPr="00377E5E">
        <w:rPr>
          <w:rFonts w:ascii="Bookman Old Style" w:hAnsi="Bookman Old Style"/>
          <w:bCs/>
        </w:rPr>
        <w:t>Pengawasan</w:t>
      </w:r>
    </w:p>
    <w:p w:rsidR="00377E5E" w:rsidRPr="00377E5E" w:rsidRDefault="00377E5E" w:rsidP="00377E5E">
      <w:pPr>
        <w:autoSpaceDE w:val="0"/>
        <w:autoSpaceDN w:val="0"/>
        <w:adjustRightInd w:val="0"/>
        <w:spacing w:line="360" w:lineRule="auto"/>
        <w:ind w:left="-284"/>
        <w:jc w:val="center"/>
        <w:rPr>
          <w:rFonts w:ascii="Bookman Old Style" w:hAnsi="Bookman Old Style"/>
          <w:bCs/>
          <w:lang w:val="en-US"/>
        </w:rPr>
      </w:pPr>
      <w:r w:rsidRPr="00377E5E">
        <w:rPr>
          <w:rFonts w:ascii="Bookman Old Style" w:hAnsi="Bookman Old Style"/>
          <w:bCs/>
        </w:rPr>
        <w:t>Pasal 134</w:t>
      </w:r>
    </w:p>
    <w:p w:rsidR="00377E5E" w:rsidRPr="009528E5" w:rsidRDefault="00377E5E" w:rsidP="002933F7">
      <w:pPr>
        <w:numPr>
          <w:ilvl w:val="2"/>
          <w:numId w:val="20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melakukan pengawasan terhadap pelaksanaan Peraturan Daerah dibidang penyelenggaraan bangunan gedung melalui mekanisme penerbitan IMB, SLF, dan surat persetujuan dan penetapan pembongkaran bangunan gedung.</w:t>
      </w:r>
    </w:p>
    <w:p w:rsidR="00377E5E" w:rsidRPr="009528E5" w:rsidRDefault="00377E5E" w:rsidP="002933F7">
      <w:pPr>
        <w:numPr>
          <w:ilvl w:val="0"/>
          <w:numId w:val="207"/>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Dalam pengawasaan pelaksanaan peraturan perundangundangan di bidang penyelenggaraan bangunan gedung, Pemerintah </w:t>
      </w:r>
      <w:r w:rsidR="001D0535">
        <w:rPr>
          <w:rFonts w:ascii="Bookman Old Style" w:hAnsi="Bookman Old Style"/>
          <w:lang w:val="en-US"/>
        </w:rPr>
        <w:t>Daerah</w:t>
      </w:r>
      <w:r w:rsidR="001D0535" w:rsidRPr="009528E5">
        <w:rPr>
          <w:rFonts w:ascii="Bookman Old Style" w:hAnsi="Bookman Old Style"/>
        </w:rPr>
        <w:t xml:space="preserve"> </w:t>
      </w:r>
      <w:r w:rsidRPr="009528E5">
        <w:rPr>
          <w:rFonts w:ascii="Bookman Old Style" w:hAnsi="Bookman Old Style"/>
        </w:rPr>
        <w:t xml:space="preserve">dapat melibatkan peran </w:t>
      </w:r>
      <w:r>
        <w:rPr>
          <w:rFonts w:ascii="Bookman Old Style" w:hAnsi="Bookman Old Style"/>
        </w:rPr>
        <w:t>masyarakat</w:t>
      </w:r>
      <w:r>
        <w:rPr>
          <w:rFonts w:ascii="Bookman Old Style" w:hAnsi="Bookman Old Style"/>
          <w:lang w:val="en-US"/>
        </w:rPr>
        <w:t xml:space="preserve"> :</w:t>
      </w:r>
    </w:p>
    <w:p w:rsidR="00377E5E" w:rsidRPr="009528E5" w:rsidRDefault="00377E5E" w:rsidP="002933F7">
      <w:pPr>
        <w:numPr>
          <w:ilvl w:val="1"/>
          <w:numId w:val="208"/>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 xml:space="preserve">dengan mengikuti mekanisme yang ditetapkan oleh Pemerintah </w:t>
      </w:r>
      <w:r w:rsidR="001D0535">
        <w:rPr>
          <w:rFonts w:ascii="Bookman Old Style" w:hAnsi="Bookman Old Style"/>
          <w:lang w:val="en-US"/>
        </w:rPr>
        <w:t>Daerah</w:t>
      </w:r>
      <w:r w:rsidRPr="009528E5">
        <w:rPr>
          <w:rFonts w:ascii="Bookman Old Style" w:hAnsi="Bookman Old Style"/>
        </w:rPr>
        <w:t>;</w:t>
      </w:r>
    </w:p>
    <w:p w:rsidR="00377E5E" w:rsidRPr="009528E5" w:rsidRDefault="00377E5E" w:rsidP="002933F7">
      <w:pPr>
        <w:numPr>
          <w:ilvl w:val="1"/>
          <w:numId w:val="208"/>
        </w:numPr>
        <w:autoSpaceDE w:val="0"/>
        <w:autoSpaceDN w:val="0"/>
        <w:adjustRightInd w:val="0"/>
        <w:spacing w:line="360" w:lineRule="auto"/>
        <w:ind w:left="900" w:hanging="616"/>
        <w:jc w:val="both"/>
        <w:rPr>
          <w:rFonts w:ascii="Bookman Old Style" w:hAnsi="Bookman Old Style"/>
        </w:rPr>
      </w:pPr>
      <w:r w:rsidRPr="009528E5">
        <w:rPr>
          <w:rFonts w:ascii="Bookman Old Style" w:hAnsi="Bookman Old Style"/>
        </w:rPr>
        <w:t>pada setiap tahapan penyelenggaraan bangunan gedung;</w:t>
      </w:r>
      <w:r>
        <w:rPr>
          <w:rFonts w:ascii="Bookman Old Style" w:hAnsi="Bookman Old Style"/>
          <w:lang w:val="en-US"/>
        </w:rPr>
        <w:t xml:space="preserve"> dan</w:t>
      </w:r>
    </w:p>
    <w:p w:rsidR="00377E5E" w:rsidRPr="009528E5" w:rsidRDefault="00377E5E" w:rsidP="002933F7">
      <w:pPr>
        <w:numPr>
          <w:ilvl w:val="1"/>
          <w:numId w:val="208"/>
        </w:numPr>
        <w:autoSpaceDE w:val="0"/>
        <w:autoSpaceDN w:val="0"/>
        <w:adjustRightInd w:val="0"/>
        <w:spacing w:after="240" w:line="360" w:lineRule="auto"/>
        <w:ind w:left="902" w:hanging="618"/>
        <w:jc w:val="both"/>
        <w:rPr>
          <w:rFonts w:ascii="Bookman Old Style" w:hAnsi="Bookman Old Style"/>
        </w:rPr>
      </w:pPr>
      <w:r w:rsidRPr="009528E5">
        <w:rPr>
          <w:rFonts w:ascii="Bookman Old Style" w:hAnsi="Bookman Old Style"/>
        </w:rPr>
        <w:t>dengan mengembangkan sistem pemberian penghargaan berupa tanda jasa dan/ atau insentif untuk meningkatkan peran masyarakat.</w:t>
      </w:r>
    </w:p>
    <w:p w:rsidR="00377E5E" w:rsidRPr="00377E5E" w:rsidRDefault="00377E5E" w:rsidP="00987CB1">
      <w:pPr>
        <w:autoSpaceDE w:val="0"/>
        <w:autoSpaceDN w:val="0"/>
        <w:adjustRightInd w:val="0"/>
        <w:spacing w:line="324" w:lineRule="auto"/>
        <w:ind w:left="-284"/>
        <w:jc w:val="center"/>
        <w:rPr>
          <w:rFonts w:ascii="Bookman Old Style" w:hAnsi="Bookman Old Style"/>
          <w:bCs/>
        </w:rPr>
      </w:pPr>
      <w:r w:rsidRPr="00377E5E">
        <w:rPr>
          <w:rFonts w:ascii="Bookman Old Style" w:hAnsi="Bookman Old Style"/>
          <w:bCs/>
        </w:rPr>
        <w:lastRenderedPageBreak/>
        <w:t>BAB VIII</w:t>
      </w:r>
    </w:p>
    <w:p w:rsidR="00377E5E" w:rsidRPr="006B58B2" w:rsidRDefault="00377E5E" w:rsidP="00987CB1">
      <w:pPr>
        <w:autoSpaceDE w:val="0"/>
        <w:autoSpaceDN w:val="0"/>
        <w:adjustRightInd w:val="0"/>
        <w:spacing w:after="60" w:line="324" w:lineRule="auto"/>
        <w:ind w:left="-284"/>
        <w:jc w:val="center"/>
        <w:rPr>
          <w:rFonts w:ascii="Bookman Old Style" w:hAnsi="Bookman Old Style"/>
          <w:bCs/>
          <w:lang w:val="en-US"/>
        </w:rPr>
      </w:pPr>
      <w:r w:rsidRPr="00377E5E">
        <w:rPr>
          <w:rFonts w:ascii="Bookman Old Style" w:hAnsi="Bookman Old Style"/>
          <w:bCs/>
        </w:rPr>
        <w:t>SANKSI</w:t>
      </w:r>
      <w:r w:rsidR="006B58B2">
        <w:rPr>
          <w:rFonts w:ascii="Bookman Old Style" w:hAnsi="Bookman Old Style"/>
          <w:bCs/>
          <w:lang w:val="en-US"/>
        </w:rPr>
        <w:t xml:space="preserve"> </w:t>
      </w:r>
      <w:r w:rsidR="00F91393">
        <w:rPr>
          <w:rFonts w:ascii="Bookman Old Style" w:hAnsi="Bookman Old Style"/>
          <w:bCs/>
          <w:lang w:val="en-US"/>
        </w:rPr>
        <w:t>ADMINISTRATIF</w:t>
      </w:r>
    </w:p>
    <w:p w:rsidR="00BC0EAE" w:rsidRDefault="00BC0EAE" w:rsidP="00987CB1">
      <w:pPr>
        <w:autoSpaceDE w:val="0"/>
        <w:autoSpaceDN w:val="0"/>
        <w:adjustRightInd w:val="0"/>
        <w:spacing w:line="324" w:lineRule="auto"/>
        <w:ind w:left="-284"/>
        <w:jc w:val="center"/>
        <w:rPr>
          <w:rFonts w:ascii="Bookman Old Style" w:hAnsi="Bookman Old Style"/>
          <w:bCs/>
          <w:lang w:val="en-US"/>
        </w:rPr>
      </w:pPr>
      <w:r>
        <w:rPr>
          <w:rFonts w:ascii="Bookman Old Style" w:hAnsi="Bookman Old Style"/>
          <w:bCs/>
          <w:lang w:val="en-US"/>
        </w:rPr>
        <w:t>Bagian Kesatu</w:t>
      </w:r>
    </w:p>
    <w:p w:rsidR="00BC0EAE" w:rsidRDefault="00BC0EAE" w:rsidP="00987CB1">
      <w:pPr>
        <w:autoSpaceDE w:val="0"/>
        <w:autoSpaceDN w:val="0"/>
        <w:adjustRightInd w:val="0"/>
        <w:spacing w:line="324" w:lineRule="auto"/>
        <w:ind w:left="-284"/>
        <w:jc w:val="center"/>
        <w:rPr>
          <w:rFonts w:ascii="Bookman Old Style" w:hAnsi="Bookman Old Style"/>
          <w:bCs/>
          <w:lang w:val="en-US"/>
        </w:rPr>
      </w:pPr>
      <w:r>
        <w:rPr>
          <w:rFonts w:ascii="Bookman Old Style" w:hAnsi="Bookman Old Style"/>
          <w:bCs/>
          <w:lang w:val="en-US"/>
        </w:rPr>
        <w:t>Umum</w:t>
      </w:r>
    </w:p>
    <w:p w:rsidR="00377E5E" w:rsidRPr="00377E5E" w:rsidRDefault="00377E5E" w:rsidP="00987CB1">
      <w:pPr>
        <w:autoSpaceDE w:val="0"/>
        <w:autoSpaceDN w:val="0"/>
        <w:adjustRightInd w:val="0"/>
        <w:spacing w:line="324" w:lineRule="auto"/>
        <w:ind w:left="-284"/>
        <w:jc w:val="center"/>
        <w:rPr>
          <w:rFonts w:ascii="Bookman Old Style" w:hAnsi="Bookman Old Style"/>
          <w:bCs/>
          <w:lang w:val="en-US"/>
        </w:rPr>
      </w:pPr>
      <w:r w:rsidRPr="00377E5E">
        <w:rPr>
          <w:rFonts w:ascii="Bookman Old Style" w:hAnsi="Bookman Old Style"/>
          <w:bCs/>
        </w:rPr>
        <w:t>Pasal 135</w:t>
      </w:r>
    </w:p>
    <w:p w:rsidR="00377E5E" w:rsidRPr="008B2BEB" w:rsidRDefault="00BC0EAE" w:rsidP="004748DA">
      <w:pPr>
        <w:pStyle w:val="ListParagraph"/>
        <w:numPr>
          <w:ilvl w:val="0"/>
          <w:numId w:val="221"/>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Pemilik dan/atau pengguna bangunan gedung yang melanggar ketentuan Peraturan Daerah ini dikenakan sanksi administratif, berupa :</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peringatan tertulis;</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pembatasan kegiatan pembangunan;</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penghentian sementara atau tetap pada pekerjaan pelaksanaan pembangunan;</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penghentian sementara atau tetap pada pemanfaatan bangunan gedung;</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pembekuan IMB gedung;</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pencabutan IMB gedung;</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pembekuan SLF bangunan gedung;</w:t>
      </w:r>
    </w:p>
    <w:p w:rsidR="00377E5E" w:rsidRPr="009528E5"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 xml:space="preserve">pencabutan SLF bangunan gedung; </w:t>
      </w:r>
      <w:r>
        <w:rPr>
          <w:rFonts w:ascii="Bookman Old Style" w:hAnsi="Bookman Old Style"/>
          <w:lang w:val="en-US"/>
        </w:rPr>
        <w:t>dan/</w:t>
      </w:r>
      <w:r w:rsidRPr="009528E5">
        <w:rPr>
          <w:rFonts w:ascii="Bookman Old Style" w:hAnsi="Bookman Old Style"/>
        </w:rPr>
        <w:t>atau</w:t>
      </w:r>
    </w:p>
    <w:p w:rsidR="00377E5E" w:rsidRPr="00BC0EAE" w:rsidRDefault="00377E5E" w:rsidP="004748DA">
      <w:pPr>
        <w:numPr>
          <w:ilvl w:val="0"/>
          <w:numId w:val="209"/>
        </w:numPr>
        <w:autoSpaceDE w:val="0"/>
        <w:autoSpaceDN w:val="0"/>
        <w:adjustRightInd w:val="0"/>
        <w:spacing w:line="324" w:lineRule="auto"/>
        <w:ind w:left="851" w:hanging="567"/>
        <w:jc w:val="both"/>
        <w:rPr>
          <w:rFonts w:ascii="Bookman Old Style" w:hAnsi="Bookman Old Style"/>
        </w:rPr>
      </w:pPr>
      <w:r w:rsidRPr="009528E5">
        <w:rPr>
          <w:rFonts w:ascii="Bookman Old Style" w:hAnsi="Bookman Old Style"/>
        </w:rPr>
        <w:t>perintah pembongkaran bangunan gedung.</w:t>
      </w:r>
    </w:p>
    <w:p w:rsidR="00BC0EAE" w:rsidRPr="00BC0EAE" w:rsidRDefault="00BC0EAE" w:rsidP="004748DA">
      <w:pPr>
        <w:pStyle w:val="ListParagraph"/>
        <w:numPr>
          <w:ilvl w:val="0"/>
          <w:numId w:val="223"/>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Selain pengenaan sanksi administratif sebagaimana dimaksud pada ayat (1) dapat dikenai sanksi denda paling banyak 10% (sepuluh per seratus) dari nilai bangunan yang sedang atau telah dibangun.</w:t>
      </w:r>
    </w:p>
    <w:p w:rsidR="00BC0EAE" w:rsidRPr="00BC0EAE" w:rsidRDefault="00BC0EAE" w:rsidP="004748DA">
      <w:pPr>
        <w:pStyle w:val="ListParagraph"/>
        <w:numPr>
          <w:ilvl w:val="0"/>
          <w:numId w:val="223"/>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Sanksi denda sebagaimana dimaksud pada ayat (3) disetor ke rekening kas Pemerintah Daerah.</w:t>
      </w:r>
    </w:p>
    <w:p w:rsidR="00A21400" w:rsidRPr="00504503" w:rsidRDefault="00377E5E" w:rsidP="004748DA">
      <w:pPr>
        <w:numPr>
          <w:ilvl w:val="0"/>
          <w:numId w:val="223"/>
        </w:numPr>
        <w:autoSpaceDE w:val="0"/>
        <w:autoSpaceDN w:val="0"/>
        <w:adjustRightInd w:val="0"/>
        <w:spacing w:after="240" w:line="324" w:lineRule="auto"/>
        <w:ind w:left="283" w:hanging="567"/>
        <w:jc w:val="both"/>
        <w:rPr>
          <w:rFonts w:ascii="Bookman Old Style" w:hAnsi="Bookman Old Style"/>
        </w:rPr>
      </w:pPr>
      <w:r w:rsidRPr="009528E5">
        <w:rPr>
          <w:rFonts w:ascii="Bookman Old Style" w:hAnsi="Bookman Old Style"/>
        </w:rPr>
        <w:t xml:space="preserve">Jenis pengenaan sanksi </w:t>
      </w:r>
      <w:r w:rsidR="00504503">
        <w:rPr>
          <w:rFonts w:ascii="Bookman Old Style" w:hAnsi="Bookman Old Style"/>
          <w:lang w:val="en-US"/>
        </w:rPr>
        <w:t xml:space="preserve">administratif </w:t>
      </w:r>
      <w:r w:rsidRPr="009528E5">
        <w:rPr>
          <w:rFonts w:ascii="Bookman Old Style" w:hAnsi="Bookman Old Style"/>
        </w:rPr>
        <w:t xml:space="preserve">sebagaimana dimaksud </w:t>
      </w:r>
      <w:r w:rsidR="00504503">
        <w:rPr>
          <w:rFonts w:ascii="Bookman Old Style" w:hAnsi="Bookman Old Style"/>
          <w:lang w:val="en-US"/>
        </w:rPr>
        <w:t xml:space="preserve">pada ayat (1) dan </w:t>
      </w:r>
      <w:r w:rsidRPr="009528E5">
        <w:rPr>
          <w:rFonts w:ascii="Bookman Old Style" w:hAnsi="Bookman Old Style"/>
        </w:rPr>
        <w:t>ayat (2) didasarkan pada berat atau ringannya pelanggaran yang dilakukan setelah mendapatkan pertimbangan TABG.</w:t>
      </w:r>
    </w:p>
    <w:p w:rsidR="00504503" w:rsidRDefault="00504503" w:rsidP="00987CB1">
      <w:pPr>
        <w:autoSpaceDE w:val="0"/>
        <w:autoSpaceDN w:val="0"/>
        <w:adjustRightInd w:val="0"/>
        <w:spacing w:line="324" w:lineRule="auto"/>
        <w:ind w:left="-284"/>
        <w:jc w:val="center"/>
        <w:rPr>
          <w:rFonts w:ascii="Bookman Old Style" w:hAnsi="Bookman Old Style"/>
          <w:lang w:val="en-US"/>
        </w:rPr>
      </w:pPr>
      <w:r>
        <w:rPr>
          <w:rFonts w:ascii="Bookman Old Style" w:hAnsi="Bookman Old Style"/>
          <w:lang w:val="en-US"/>
        </w:rPr>
        <w:t>Bagian Kedua</w:t>
      </w:r>
    </w:p>
    <w:p w:rsidR="00504503" w:rsidRDefault="00504503" w:rsidP="00987CB1">
      <w:pPr>
        <w:autoSpaceDE w:val="0"/>
        <w:autoSpaceDN w:val="0"/>
        <w:adjustRightInd w:val="0"/>
        <w:spacing w:line="324" w:lineRule="auto"/>
        <w:ind w:left="-284"/>
        <w:jc w:val="center"/>
        <w:rPr>
          <w:rFonts w:ascii="Bookman Old Style" w:hAnsi="Bookman Old Style"/>
          <w:lang w:val="en-US"/>
        </w:rPr>
      </w:pPr>
      <w:r>
        <w:rPr>
          <w:rFonts w:ascii="Bookman Old Style" w:hAnsi="Bookman Old Style"/>
          <w:lang w:val="en-US"/>
        </w:rPr>
        <w:t>Pada Tahap Pembangunan</w:t>
      </w:r>
    </w:p>
    <w:p w:rsidR="00504503" w:rsidRDefault="00504503" w:rsidP="00987CB1">
      <w:pPr>
        <w:autoSpaceDE w:val="0"/>
        <w:autoSpaceDN w:val="0"/>
        <w:adjustRightInd w:val="0"/>
        <w:spacing w:after="240" w:line="324" w:lineRule="auto"/>
        <w:ind w:left="-284"/>
        <w:jc w:val="center"/>
        <w:rPr>
          <w:rFonts w:ascii="Bookman Old Style" w:hAnsi="Bookman Old Style"/>
          <w:lang w:val="en-US"/>
        </w:rPr>
      </w:pPr>
      <w:r>
        <w:rPr>
          <w:rFonts w:ascii="Bookman Old Style" w:hAnsi="Bookman Old Style"/>
          <w:lang w:val="en-US"/>
        </w:rPr>
        <w:t>Pasal 136</w:t>
      </w:r>
    </w:p>
    <w:p w:rsidR="00504503" w:rsidRPr="00504503" w:rsidRDefault="00504503" w:rsidP="004748DA">
      <w:pPr>
        <w:pStyle w:val="ListParagraph"/>
        <w:numPr>
          <w:ilvl w:val="0"/>
          <w:numId w:val="224"/>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Pemilik bangunan gedung yang melanggar ketentuan dalam Pasal 7 ayat (1), Pasal 9 ayat (3), Pasal 18 ayat (1) huruf f, Pasal 23 ayat (1), Pasal 24 ayat (2) dan Pasal 63 dikenakan sanksi peringatan tertulis.</w:t>
      </w:r>
    </w:p>
    <w:p w:rsidR="00504503" w:rsidRPr="00E3561C" w:rsidRDefault="00504503" w:rsidP="004748DA">
      <w:pPr>
        <w:pStyle w:val="ListParagraph"/>
        <w:numPr>
          <w:ilvl w:val="0"/>
          <w:numId w:val="224"/>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Pemilik bangunan gedung yang tidak mematuhi peringatan tertulis sebanyak 3 (tiga) kali berturut-turut dalam tenggang waktu masing-masing 7 (tujuh) hari kalender dan tetap tidak melakukan perbaikan atas pelanggaran sebagaimana dimaksud pada ayat (1), dikenakan sanksi berupa pembatasan kegiatan pembangunan.</w:t>
      </w:r>
    </w:p>
    <w:p w:rsidR="00E3561C" w:rsidRPr="00E3561C" w:rsidRDefault="00E3561C" w:rsidP="004748DA">
      <w:pPr>
        <w:pStyle w:val="ListParagraph"/>
        <w:numPr>
          <w:ilvl w:val="0"/>
          <w:numId w:val="224"/>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lastRenderedPageBreak/>
        <w:t>Pemilik bangunan gedung yang telah dikenakan sanksi sebagaimana dimaksud pada ayat (2) selama 14 (empat belas) hari kalender dan tidak melakukan perbaikan atas pelanggaran sebagaimana dimaksud pada ayat (1), dikenakan sanksi berupa penghentian sementara pembangunan dan pembekuan IMB.</w:t>
      </w:r>
    </w:p>
    <w:p w:rsidR="00E3561C" w:rsidRPr="00DD7A42" w:rsidRDefault="00E3561C" w:rsidP="004748DA">
      <w:pPr>
        <w:pStyle w:val="ListParagraph"/>
        <w:numPr>
          <w:ilvl w:val="0"/>
          <w:numId w:val="224"/>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Pemilik bangunan gedung yang telah dikenakan sanksi sebagaimana dimaksud pada ayat (3) selama 14 (empat belas) hari kalender dan tetap tidak melakukan perbaikan atas pelanggaran sebagaimana dimaksud pada ayat (1), dikenakan sanksi berupa penghentian tetap pembangunan, pencabutan IMB dan perintah pembongkaran bangunan gedung.</w:t>
      </w:r>
    </w:p>
    <w:p w:rsidR="00DD7A42" w:rsidRPr="004F6C06" w:rsidRDefault="00DD7A42" w:rsidP="004748DA">
      <w:pPr>
        <w:pStyle w:val="ListParagraph"/>
        <w:numPr>
          <w:ilvl w:val="0"/>
          <w:numId w:val="224"/>
        </w:numPr>
        <w:autoSpaceDE w:val="0"/>
        <w:autoSpaceDN w:val="0"/>
        <w:adjustRightInd w:val="0"/>
        <w:spacing w:line="324" w:lineRule="auto"/>
        <w:ind w:left="284" w:hanging="568"/>
        <w:jc w:val="both"/>
        <w:rPr>
          <w:rFonts w:ascii="Bookman Old Style" w:hAnsi="Bookman Old Style"/>
        </w:rPr>
      </w:pPr>
      <w:r>
        <w:rPr>
          <w:rFonts w:ascii="Bookman Old Style" w:hAnsi="Bookman Old Style"/>
          <w:lang w:val="en-US"/>
        </w:rPr>
        <w:t>Dalam hal pemilik bangunan gedung tidak melakukan pembongkaran sebagaimana dimaksud pada ayat (4) dalam jangka waktu 30 (tiga puluh) hari kalender, pembongkarannya dilakukan oleh Pemerintah Daerah atas biaya pemilik bangunan gedung.</w:t>
      </w:r>
    </w:p>
    <w:p w:rsidR="004F6C06" w:rsidRPr="00987CB1" w:rsidRDefault="004F6C06" w:rsidP="004748DA">
      <w:pPr>
        <w:pStyle w:val="ListParagraph"/>
        <w:numPr>
          <w:ilvl w:val="0"/>
          <w:numId w:val="224"/>
        </w:numPr>
        <w:autoSpaceDE w:val="0"/>
        <w:autoSpaceDN w:val="0"/>
        <w:adjustRightInd w:val="0"/>
        <w:spacing w:after="240" w:line="324" w:lineRule="auto"/>
        <w:ind w:left="284" w:hanging="568"/>
        <w:jc w:val="both"/>
        <w:rPr>
          <w:rFonts w:ascii="Bookman Old Style" w:hAnsi="Bookman Old Style"/>
        </w:rPr>
      </w:pPr>
      <w:r>
        <w:rPr>
          <w:rFonts w:ascii="Bookman Old Style" w:hAnsi="Bookman Old Style"/>
          <w:lang w:val="en-US"/>
        </w:rPr>
        <w:t>Dalam hal pembongkaran dilakukan oleh Pemerintah Daerah, pemilik bangunan gedung juga dikenakan denda administratif yang besarnya paling banyak 10% (sepuluh per seratus) dari nilai total bangunan gedung yang bersangkutan.</w:t>
      </w:r>
    </w:p>
    <w:p w:rsidR="00987CB1" w:rsidRDefault="006B00A1" w:rsidP="006B00A1">
      <w:pPr>
        <w:pStyle w:val="ListParagraph"/>
        <w:autoSpaceDE w:val="0"/>
        <w:autoSpaceDN w:val="0"/>
        <w:adjustRightInd w:val="0"/>
        <w:spacing w:line="324" w:lineRule="auto"/>
        <w:ind w:left="-284"/>
        <w:jc w:val="center"/>
        <w:rPr>
          <w:rFonts w:ascii="Bookman Old Style" w:hAnsi="Bookman Old Style"/>
          <w:lang w:val="en-US"/>
        </w:rPr>
      </w:pPr>
      <w:r>
        <w:rPr>
          <w:rFonts w:ascii="Bookman Old Style" w:hAnsi="Bookman Old Style"/>
          <w:lang w:val="en-US"/>
        </w:rPr>
        <w:t>Pasal 137</w:t>
      </w:r>
    </w:p>
    <w:p w:rsidR="006B00A1" w:rsidRDefault="006B00A1" w:rsidP="004748DA">
      <w:pPr>
        <w:pStyle w:val="ListParagraph"/>
        <w:numPr>
          <w:ilvl w:val="0"/>
          <w:numId w:val="225"/>
        </w:numPr>
        <w:autoSpaceDE w:val="0"/>
        <w:autoSpaceDN w:val="0"/>
        <w:adjustRightInd w:val="0"/>
        <w:spacing w:line="324" w:lineRule="auto"/>
        <w:ind w:left="284" w:hanging="568"/>
        <w:jc w:val="both"/>
        <w:rPr>
          <w:rFonts w:ascii="Bookman Old Style" w:hAnsi="Bookman Old Style"/>
          <w:lang w:val="en-US"/>
        </w:rPr>
      </w:pPr>
      <w:r>
        <w:rPr>
          <w:rFonts w:ascii="Bookman Old Style" w:hAnsi="Bookman Old Style"/>
          <w:lang w:val="en-US"/>
        </w:rPr>
        <w:t>Pemilik bangunan gedung yang melaksanakan pembangunan bangunan gedungnya melanggar ketentuan dalam Pasal 7 ayat (2) dikenakan sanksi</w:t>
      </w:r>
      <w:r w:rsidR="004748DA">
        <w:rPr>
          <w:rFonts w:ascii="Bookman Old Style" w:hAnsi="Bookman Old Style"/>
          <w:lang w:val="en-US"/>
        </w:rPr>
        <w:t xml:space="preserve"> penghentian sementara sampai dengan diperolehnya IMB.</w:t>
      </w:r>
    </w:p>
    <w:p w:rsidR="004748DA" w:rsidRDefault="004748DA" w:rsidP="004748DA">
      <w:pPr>
        <w:pStyle w:val="ListParagraph"/>
        <w:numPr>
          <w:ilvl w:val="0"/>
          <w:numId w:val="225"/>
        </w:numPr>
        <w:autoSpaceDE w:val="0"/>
        <w:autoSpaceDN w:val="0"/>
        <w:adjustRightInd w:val="0"/>
        <w:spacing w:after="240" w:line="324" w:lineRule="auto"/>
        <w:ind w:left="284" w:hanging="568"/>
        <w:jc w:val="both"/>
        <w:rPr>
          <w:rFonts w:ascii="Bookman Old Style" w:hAnsi="Bookman Old Style"/>
          <w:lang w:val="en-US"/>
        </w:rPr>
      </w:pPr>
      <w:r>
        <w:rPr>
          <w:rFonts w:ascii="Bookman Old Style" w:hAnsi="Bookman Old Style"/>
          <w:lang w:val="en-US"/>
        </w:rPr>
        <w:t>Pemilik bangunan gedung yang tidak memiliki IMB dikenakan sanksi perintah pembongkaran.</w:t>
      </w:r>
    </w:p>
    <w:p w:rsidR="00067941" w:rsidRDefault="00067941" w:rsidP="00067941">
      <w:pPr>
        <w:pStyle w:val="ListParagraph"/>
        <w:autoSpaceDE w:val="0"/>
        <w:autoSpaceDN w:val="0"/>
        <w:adjustRightInd w:val="0"/>
        <w:spacing w:line="324" w:lineRule="auto"/>
        <w:ind w:left="-284"/>
        <w:jc w:val="center"/>
        <w:rPr>
          <w:rFonts w:ascii="Bookman Old Style" w:hAnsi="Bookman Old Style"/>
          <w:lang w:val="en-US"/>
        </w:rPr>
      </w:pPr>
      <w:r>
        <w:rPr>
          <w:rFonts w:ascii="Bookman Old Style" w:hAnsi="Bookman Old Style"/>
          <w:lang w:val="en-US"/>
        </w:rPr>
        <w:t>Bagian Kedua</w:t>
      </w:r>
    </w:p>
    <w:p w:rsidR="00067941" w:rsidRDefault="00067941" w:rsidP="00067941">
      <w:pPr>
        <w:pStyle w:val="ListParagraph"/>
        <w:autoSpaceDE w:val="0"/>
        <w:autoSpaceDN w:val="0"/>
        <w:adjustRightInd w:val="0"/>
        <w:spacing w:line="324" w:lineRule="auto"/>
        <w:ind w:left="-284"/>
        <w:jc w:val="center"/>
        <w:rPr>
          <w:rFonts w:ascii="Bookman Old Style" w:hAnsi="Bookman Old Style"/>
          <w:lang w:val="en-US"/>
        </w:rPr>
      </w:pPr>
      <w:r>
        <w:rPr>
          <w:rFonts w:ascii="Bookman Old Style" w:hAnsi="Bookman Old Style"/>
          <w:lang w:val="en-US"/>
        </w:rPr>
        <w:t>Pada Tahap Pemanfaatan</w:t>
      </w:r>
    </w:p>
    <w:p w:rsidR="00067941" w:rsidRDefault="00067941" w:rsidP="00067941">
      <w:pPr>
        <w:pStyle w:val="ListParagraph"/>
        <w:autoSpaceDE w:val="0"/>
        <w:autoSpaceDN w:val="0"/>
        <w:adjustRightInd w:val="0"/>
        <w:spacing w:line="324" w:lineRule="auto"/>
        <w:ind w:left="-284"/>
        <w:jc w:val="center"/>
        <w:rPr>
          <w:rFonts w:ascii="Bookman Old Style" w:hAnsi="Bookman Old Style"/>
          <w:lang w:val="en-US"/>
        </w:rPr>
      </w:pPr>
      <w:r>
        <w:rPr>
          <w:rFonts w:ascii="Bookman Old Style" w:hAnsi="Bookman Old Style"/>
          <w:lang w:val="en-US"/>
        </w:rPr>
        <w:t>Pasal 138</w:t>
      </w:r>
    </w:p>
    <w:p w:rsidR="00067941" w:rsidRDefault="00067941" w:rsidP="00067941">
      <w:pPr>
        <w:pStyle w:val="ListParagraph"/>
        <w:numPr>
          <w:ilvl w:val="0"/>
          <w:numId w:val="226"/>
        </w:numPr>
        <w:autoSpaceDE w:val="0"/>
        <w:autoSpaceDN w:val="0"/>
        <w:adjustRightInd w:val="0"/>
        <w:spacing w:line="324" w:lineRule="auto"/>
        <w:ind w:left="284" w:hanging="568"/>
        <w:jc w:val="both"/>
        <w:rPr>
          <w:rFonts w:ascii="Bookman Old Style" w:hAnsi="Bookman Old Style"/>
          <w:lang w:val="en-US"/>
        </w:rPr>
      </w:pPr>
      <w:r>
        <w:rPr>
          <w:rFonts w:ascii="Bookman Old Style" w:hAnsi="Bookman Old Style"/>
          <w:lang w:val="en-US"/>
        </w:rPr>
        <w:t>Pemilik bangunan gedung yang melanggar ketentuan dalam Pasal 7 ayat (1), Pasal 34 ayat (2), Pasal 36 ayat (1), Pasal 51 ayat (1), Pasal 53 ayat (4), Pasal 73 ayat (6), Pasal 77 ayat (3), Pasal 79 ayat (4), Pasal 82 ayat (1), Pasal 100 ayat (4), Pasal 103 ayat (4) dikenakan sanksi peringatan tertulis.</w:t>
      </w:r>
    </w:p>
    <w:p w:rsidR="00067941" w:rsidRDefault="00067941" w:rsidP="00067941">
      <w:pPr>
        <w:pStyle w:val="ListParagraph"/>
        <w:numPr>
          <w:ilvl w:val="0"/>
          <w:numId w:val="226"/>
        </w:numPr>
        <w:autoSpaceDE w:val="0"/>
        <w:autoSpaceDN w:val="0"/>
        <w:adjustRightInd w:val="0"/>
        <w:spacing w:after="240" w:line="324" w:lineRule="auto"/>
        <w:ind w:left="284" w:hanging="568"/>
        <w:jc w:val="both"/>
        <w:rPr>
          <w:rFonts w:ascii="Bookman Old Style" w:hAnsi="Bookman Old Style"/>
          <w:lang w:val="en-US"/>
        </w:rPr>
      </w:pPr>
      <w:r>
        <w:rPr>
          <w:rFonts w:ascii="Bookman Old Style" w:hAnsi="Bookman Old Style"/>
          <w:lang w:val="en-US"/>
        </w:rPr>
        <w:t>Pemilik atau pengguna bangunan gedung yang tidak mematuhi peringatan tertulis sebanyak 3 (tiga) kali berturut-turut dalam tenggang waktu masing-masing 7 (tujuh) hari kelender dan tidak melakukan perbaikan atas pelanggaran sebagaimana dimaksud pada ayat (1), dikenakan sanksi berupa penghentian sementara kegiatan pemanfaatan bangunan gedung dan pembekuan SLF</w:t>
      </w:r>
      <w:r w:rsidR="00BC73C9">
        <w:rPr>
          <w:rFonts w:ascii="Bookman Old Style" w:hAnsi="Bookman Old Style"/>
          <w:lang w:val="en-US"/>
        </w:rPr>
        <w:t>.</w:t>
      </w:r>
    </w:p>
    <w:p w:rsidR="00BC73C9" w:rsidRDefault="00BC73C9" w:rsidP="00067941">
      <w:pPr>
        <w:pStyle w:val="ListParagraph"/>
        <w:numPr>
          <w:ilvl w:val="0"/>
          <w:numId w:val="226"/>
        </w:numPr>
        <w:autoSpaceDE w:val="0"/>
        <w:autoSpaceDN w:val="0"/>
        <w:adjustRightInd w:val="0"/>
        <w:spacing w:line="324" w:lineRule="auto"/>
        <w:ind w:left="284" w:hanging="568"/>
        <w:jc w:val="both"/>
        <w:rPr>
          <w:rFonts w:ascii="Bookman Old Style" w:hAnsi="Bookman Old Style"/>
          <w:lang w:val="en-US"/>
        </w:rPr>
      </w:pPr>
      <w:r>
        <w:rPr>
          <w:rFonts w:ascii="Bookman Old Style" w:hAnsi="Bookman Old Style"/>
          <w:lang w:val="en-US"/>
        </w:rPr>
        <w:lastRenderedPageBreak/>
        <w:t>Pemilik atau pengguna bangunan gedung yang telah dikenakan sanksi sebagaimana dimaksud pada ayat (2) dalam jangka waktu 30 (tiga puluh) hari kalender dan tetap tidak melakukan perbaikan atas pelanggaran sebagaimana dimaksud pada ayat (1), dikenakan sanksi berupa penghentian tetap pemanfaatan dan pencabutan SLF.</w:t>
      </w:r>
    </w:p>
    <w:p w:rsidR="00BC73C9" w:rsidRPr="006B00A1" w:rsidRDefault="00BC73C9" w:rsidP="00067941">
      <w:pPr>
        <w:pStyle w:val="ListParagraph"/>
        <w:numPr>
          <w:ilvl w:val="0"/>
          <w:numId w:val="226"/>
        </w:numPr>
        <w:autoSpaceDE w:val="0"/>
        <w:autoSpaceDN w:val="0"/>
        <w:adjustRightInd w:val="0"/>
        <w:spacing w:after="240" w:line="324" w:lineRule="auto"/>
        <w:ind w:left="284" w:hanging="568"/>
        <w:jc w:val="both"/>
        <w:rPr>
          <w:rFonts w:ascii="Bookman Old Style" w:hAnsi="Bookman Old Style"/>
          <w:lang w:val="en-US"/>
        </w:rPr>
      </w:pPr>
      <w:r>
        <w:rPr>
          <w:rFonts w:ascii="Bookman Old Style" w:hAnsi="Bookman Old Style"/>
          <w:lang w:val="en-US"/>
        </w:rPr>
        <w:t>Pemilik atau pengguna bangunan gedung yang terlambat melakukan perpanjangan SLF</w:t>
      </w:r>
      <w:r w:rsidR="00CF1C34">
        <w:rPr>
          <w:rFonts w:ascii="Bookman Old Style" w:hAnsi="Bookman Old Style"/>
          <w:lang w:val="en-US"/>
        </w:rPr>
        <w:t xml:space="preserve"> sampai dengan batas waktu berlakunya SLF, dikenakan sanksi denda administratif yang besarnya 1% (satu per seratus) dari nilai total bangunan gedung bersangkutan.</w:t>
      </w:r>
    </w:p>
    <w:p w:rsidR="00C701D4" w:rsidRPr="00E117D9" w:rsidRDefault="00E117D9" w:rsidP="00594590">
      <w:pPr>
        <w:autoSpaceDE w:val="0"/>
        <w:autoSpaceDN w:val="0"/>
        <w:adjustRightInd w:val="0"/>
        <w:spacing w:line="360" w:lineRule="auto"/>
        <w:ind w:left="-284"/>
        <w:jc w:val="center"/>
        <w:rPr>
          <w:rFonts w:ascii="Bookman Old Style" w:hAnsi="Bookman Old Style"/>
          <w:bCs/>
          <w:lang w:val="en-US"/>
        </w:rPr>
      </w:pPr>
      <w:r>
        <w:rPr>
          <w:rFonts w:ascii="Bookman Old Style" w:hAnsi="Bookman Old Style"/>
          <w:bCs/>
          <w:lang w:val="en-US"/>
        </w:rPr>
        <w:t>BAB IX</w:t>
      </w:r>
    </w:p>
    <w:p w:rsidR="00796627" w:rsidRPr="00796627" w:rsidRDefault="00594590" w:rsidP="00CF1C34">
      <w:pPr>
        <w:autoSpaceDE w:val="0"/>
        <w:autoSpaceDN w:val="0"/>
        <w:adjustRightInd w:val="0"/>
        <w:spacing w:after="60" w:line="360" w:lineRule="auto"/>
        <w:ind w:left="-284"/>
        <w:jc w:val="center"/>
        <w:rPr>
          <w:rFonts w:ascii="Bookman Old Style" w:hAnsi="Bookman Old Style"/>
          <w:bCs/>
          <w:lang w:val="en-US"/>
        </w:rPr>
      </w:pPr>
      <w:r>
        <w:rPr>
          <w:rFonts w:ascii="Bookman Old Style" w:hAnsi="Bookman Old Style"/>
          <w:bCs/>
          <w:lang w:val="en-US"/>
        </w:rPr>
        <w:t>PENYIDIKAN</w:t>
      </w:r>
    </w:p>
    <w:p w:rsidR="00C701D4" w:rsidRPr="00310936" w:rsidRDefault="00310936" w:rsidP="00594590">
      <w:pPr>
        <w:autoSpaceDE w:val="0"/>
        <w:autoSpaceDN w:val="0"/>
        <w:adjustRightInd w:val="0"/>
        <w:spacing w:line="360" w:lineRule="auto"/>
        <w:ind w:left="-284"/>
        <w:jc w:val="center"/>
        <w:rPr>
          <w:rFonts w:ascii="Bookman Old Style" w:hAnsi="Bookman Old Style"/>
          <w:bCs/>
          <w:lang w:val="en-US"/>
        </w:rPr>
      </w:pPr>
      <w:r>
        <w:rPr>
          <w:rFonts w:ascii="Bookman Old Style" w:hAnsi="Bookman Old Style"/>
          <w:bCs/>
        </w:rPr>
        <w:t>Pasal 13</w:t>
      </w:r>
      <w:r w:rsidR="00CF1C34">
        <w:rPr>
          <w:rFonts w:ascii="Bookman Old Style" w:hAnsi="Bookman Old Style"/>
          <w:bCs/>
          <w:lang w:val="en-US"/>
        </w:rPr>
        <w:t>9</w:t>
      </w:r>
    </w:p>
    <w:p w:rsidR="002933F7" w:rsidRPr="007E77CC" w:rsidRDefault="002933F7" w:rsidP="004748DA">
      <w:pPr>
        <w:pStyle w:val="ListParagraph"/>
        <w:widowControl w:val="0"/>
        <w:numPr>
          <w:ilvl w:val="0"/>
          <w:numId w:val="219"/>
        </w:numPr>
        <w:autoSpaceDE w:val="0"/>
        <w:autoSpaceDN w:val="0"/>
        <w:adjustRightInd w:val="0"/>
        <w:spacing w:line="360" w:lineRule="auto"/>
        <w:ind w:left="284" w:hanging="568"/>
        <w:contextualSpacing/>
        <w:jc w:val="both"/>
        <w:rPr>
          <w:rFonts w:ascii="Bookman Old Style" w:hAnsi="Bookman Old Style" w:cs="Arial"/>
          <w:color w:val="000000"/>
        </w:rPr>
      </w:pPr>
      <w:r w:rsidRPr="007E77CC">
        <w:rPr>
          <w:rFonts w:ascii="Bookman Old Style" w:hAnsi="Bookman Old Style" w:cs="Arial"/>
          <w:color w:val="000000"/>
        </w:rPr>
        <w:t>Pejabat PPNS di lingkungan Pemerintah Daerah diberi wewenang khusus sebagai penyidik untuk melakukan penyidikan tinda</w:t>
      </w:r>
      <w:r w:rsidR="00165CA4">
        <w:rPr>
          <w:rFonts w:ascii="Bookman Old Style" w:hAnsi="Bookman Old Style" w:cs="Arial"/>
          <w:color w:val="000000"/>
        </w:rPr>
        <w:t xml:space="preserve">k pidana pelanggaran Peraturan Daerah sebagaimana dimaksud dalam </w:t>
      </w:r>
      <w:r w:rsidRPr="007E77CC">
        <w:rPr>
          <w:rFonts w:ascii="Bookman Old Style" w:hAnsi="Bookman Old Style" w:cs="Arial"/>
          <w:color w:val="000000"/>
        </w:rPr>
        <w:t xml:space="preserve">Undang-Undang Hukum Acara Pidana yang berlaku. </w:t>
      </w:r>
    </w:p>
    <w:p w:rsidR="005B29D5" w:rsidRPr="00CF1C34" w:rsidRDefault="002933F7" w:rsidP="00CF1C34">
      <w:pPr>
        <w:pStyle w:val="ListParagraph"/>
        <w:widowControl w:val="0"/>
        <w:numPr>
          <w:ilvl w:val="0"/>
          <w:numId w:val="219"/>
        </w:numPr>
        <w:autoSpaceDE w:val="0"/>
        <w:autoSpaceDN w:val="0"/>
        <w:adjustRightInd w:val="0"/>
        <w:spacing w:line="360" w:lineRule="auto"/>
        <w:ind w:left="284" w:hanging="568"/>
        <w:contextualSpacing/>
        <w:jc w:val="both"/>
        <w:rPr>
          <w:rFonts w:ascii="Bookman Old Style" w:hAnsi="Bookman Old Style" w:cs="Arial"/>
          <w:color w:val="000000"/>
        </w:rPr>
      </w:pPr>
      <w:r w:rsidRPr="007E77CC">
        <w:rPr>
          <w:rFonts w:ascii="Bookman Old Style" w:hAnsi="Bookman Old Style" w:cs="Arial"/>
          <w:color w:val="000000"/>
        </w:rPr>
        <w:t>Penyidik sebagaimana dimaksud pada ayat (1) adalah pejabat pegawai negeri sipil tertentu di lingkungan Pemerintah Daerah yang diangkat oleh pejabat yang berwenang sesuai dengan ketentuan peraturan perundang-undangan yang berlaku.</w:t>
      </w:r>
    </w:p>
    <w:p w:rsidR="002933F7" w:rsidRPr="007E77CC" w:rsidRDefault="002933F7" w:rsidP="004748DA">
      <w:pPr>
        <w:pStyle w:val="ListParagraph"/>
        <w:widowControl w:val="0"/>
        <w:numPr>
          <w:ilvl w:val="0"/>
          <w:numId w:val="219"/>
        </w:numPr>
        <w:autoSpaceDE w:val="0"/>
        <w:autoSpaceDN w:val="0"/>
        <w:adjustRightInd w:val="0"/>
        <w:spacing w:line="360" w:lineRule="auto"/>
        <w:ind w:left="284" w:hanging="568"/>
        <w:contextualSpacing/>
        <w:jc w:val="both"/>
        <w:rPr>
          <w:rFonts w:ascii="Bookman Old Style" w:hAnsi="Bookman Old Style" w:cs="Arial"/>
          <w:color w:val="000000"/>
        </w:rPr>
      </w:pPr>
      <w:r w:rsidRPr="007E77CC">
        <w:rPr>
          <w:rFonts w:ascii="Bookman Old Style" w:hAnsi="Bookman Old Style" w:cs="Arial"/>
          <w:color w:val="000000"/>
        </w:rPr>
        <w:t xml:space="preserve">Wewenang PPNS sebagaimana dimaksud pada </w:t>
      </w:r>
      <w:r w:rsidR="0094336F">
        <w:rPr>
          <w:rFonts w:ascii="Bookman Old Style" w:hAnsi="Bookman Old Style" w:cs="Arial"/>
          <w:color w:val="000000"/>
        </w:rPr>
        <w:t>ayat (1) meliputi</w:t>
      </w:r>
      <w:r w:rsidR="0094336F">
        <w:rPr>
          <w:rFonts w:ascii="Bookman Old Style" w:hAnsi="Bookman Old Style" w:cs="Arial"/>
          <w:color w:val="000000"/>
          <w:lang w:val="en-US"/>
        </w:rPr>
        <w:t xml:space="preserve"> :</w:t>
      </w:r>
    </w:p>
    <w:p w:rsidR="002933F7" w:rsidRPr="007E77CC" w:rsidRDefault="002933F7" w:rsidP="004748DA">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menerima, mencari, mengumpulkan dan mene</w:t>
      </w:r>
      <w:r>
        <w:rPr>
          <w:rFonts w:ascii="Bookman Old Style" w:hAnsi="Bookman Old Style" w:cs="Arial"/>
          <w:color w:val="000000"/>
        </w:rPr>
        <w:t>liti keterangan atau lapora</w:t>
      </w:r>
      <w:r>
        <w:rPr>
          <w:rFonts w:ascii="Bookman Old Style" w:hAnsi="Bookman Old Style" w:cs="Arial"/>
          <w:color w:val="000000"/>
          <w:lang w:val="en-US"/>
        </w:rPr>
        <w:t xml:space="preserve">n </w:t>
      </w:r>
      <w:r w:rsidRPr="007E77CC">
        <w:rPr>
          <w:rFonts w:ascii="Bookman Old Style" w:hAnsi="Bookman Old Style" w:cs="Arial"/>
          <w:color w:val="000000"/>
        </w:rPr>
        <w:t xml:space="preserve">berkenaan tindak pidana di bidang reklame dimaksud agar keterangan atau laporan menjadi lengkap dan jelas;  </w:t>
      </w:r>
    </w:p>
    <w:p w:rsidR="002933F7" w:rsidRPr="007E77CC" w:rsidRDefault="002933F7" w:rsidP="004748DA">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meneliti, mencari dan mengumpulkan keterangan mengenai</w:t>
      </w:r>
      <w:r>
        <w:rPr>
          <w:rFonts w:ascii="Bookman Old Style" w:hAnsi="Bookman Old Style" w:cs="Arial"/>
          <w:color w:val="000000"/>
        </w:rPr>
        <w:t xml:space="preserve"> orang pribadi ata</w:t>
      </w:r>
      <w:r>
        <w:rPr>
          <w:rFonts w:ascii="Bookman Old Style" w:hAnsi="Bookman Old Style" w:cs="Arial"/>
          <w:color w:val="000000"/>
          <w:lang w:val="en-US"/>
        </w:rPr>
        <w:t xml:space="preserve">u </w:t>
      </w:r>
      <w:r w:rsidRPr="007E77CC">
        <w:rPr>
          <w:rFonts w:ascii="Bookman Old Style" w:hAnsi="Bookman Old Style" w:cs="Arial"/>
          <w:color w:val="000000"/>
        </w:rPr>
        <w:t xml:space="preserve">badan tentang kebenaran perbuatan yang dilakukan sehubungan dengan tindak pidana tersebut; </w:t>
      </w:r>
    </w:p>
    <w:p w:rsidR="002933F7" w:rsidRPr="007E77CC" w:rsidRDefault="00C2357A" w:rsidP="004748DA">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Pr>
          <w:rFonts w:ascii="Bookman Old Style" w:hAnsi="Bookman Old Style" w:cs="Arial"/>
          <w:color w:val="000000"/>
        </w:rPr>
        <w:t>meminta keterangan dan baha</w:t>
      </w:r>
      <w:r>
        <w:rPr>
          <w:rFonts w:ascii="Bookman Old Style" w:hAnsi="Bookman Old Style" w:cs="Arial"/>
          <w:color w:val="000000"/>
          <w:lang w:val="en-US"/>
        </w:rPr>
        <w:t xml:space="preserve">n </w:t>
      </w:r>
      <w:r w:rsidR="002933F7" w:rsidRPr="007E77CC">
        <w:rPr>
          <w:rFonts w:ascii="Bookman Old Style" w:hAnsi="Bookman Old Style" w:cs="Arial"/>
          <w:color w:val="000000"/>
        </w:rPr>
        <w:t xml:space="preserve">bukti dari orang pribadi atau badan sehubungan dengan tindak pidana; </w:t>
      </w:r>
    </w:p>
    <w:p w:rsidR="002933F7" w:rsidRPr="002933F7" w:rsidRDefault="002933F7" w:rsidP="004748DA">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memeriksa buku-buku, catatan-catatan</w:t>
      </w:r>
      <w:r w:rsidR="00C2357A">
        <w:rPr>
          <w:rFonts w:ascii="Bookman Old Style" w:hAnsi="Bookman Old Style" w:cs="Arial"/>
          <w:color w:val="000000"/>
        </w:rPr>
        <w:t xml:space="preserve"> dan dokumen-dokumen lain yan</w:t>
      </w:r>
      <w:r w:rsidR="00C2357A">
        <w:rPr>
          <w:rFonts w:ascii="Bookman Old Style" w:hAnsi="Bookman Old Style" w:cs="Arial"/>
          <w:color w:val="000000"/>
          <w:lang w:val="en-US"/>
        </w:rPr>
        <w:t xml:space="preserve">g </w:t>
      </w:r>
      <w:r w:rsidRPr="007E77CC">
        <w:rPr>
          <w:rFonts w:ascii="Bookman Old Style" w:hAnsi="Bookman Old Style" w:cs="Arial"/>
          <w:color w:val="000000"/>
        </w:rPr>
        <w:t xml:space="preserve">berkenaan dengan tindak pidana serta melakukan penyitaan terhadap barang bukti tersebut; </w:t>
      </w:r>
    </w:p>
    <w:p w:rsidR="002933F7" w:rsidRPr="00CF1C34" w:rsidRDefault="00C2357A" w:rsidP="004748DA">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Pr>
          <w:rFonts w:ascii="Bookman Old Style" w:hAnsi="Bookman Old Style" w:cs="Arial"/>
          <w:color w:val="000000"/>
        </w:rPr>
        <w:t>melakuka</w:t>
      </w:r>
      <w:r>
        <w:rPr>
          <w:rFonts w:ascii="Bookman Old Style" w:hAnsi="Bookman Old Style" w:cs="Arial"/>
          <w:color w:val="000000"/>
          <w:lang w:val="en-US"/>
        </w:rPr>
        <w:t xml:space="preserve">n </w:t>
      </w:r>
      <w:r w:rsidR="002933F7" w:rsidRPr="007E77CC">
        <w:rPr>
          <w:rFonts w:ascii="Bookman Old Style" w:hAnsi="Bookman Old Style" w:cs="Arial"/>
          <w:color w:val="000000"/>
        </w:rPr>
        <w:t>penggeledahan untuk mend</w:t>
      </w:r>
      <w:r>
        <w:rPr>
          <w:rFonts w:ascii="Bookman Old Style" w:hAnsi="Bookman Old Style" w:cs="Arial"/>
          <w:color w:val="000000"/>
        </w:rPr>
        <w:t xml:space="preserve">apatkan bahan bukti pembukuan, </w:t>
      </w:r>
      <w:r w:rsidR="002933F7" w:rsidRPr="007E77CC">
        <w:rPr>
          <w:rFonts w:ascii="Bookman Old Style" w:hAnsi="Bookman Old Style" w:cs="Arial"/>
          <w:color w:val="000000"/>
        </w:rPr>
        <w:t xml:space="preserve">pencatatan dan dokumen-dokumen penyitaan terhadap barang bukti tersebut; </w:t>
      </w:r>
    </w:p>
    <w:p w:rsidR="00CF1C34" w:rsidRPr="007E77CC" w:rsidRDefault="00CF1C34" w:rsidP="00CF1C34">
      <w:pPr>
        <w:pStyle w:val="ListParagraph"/>
        <w:widowControl w:val="0"/>
        <w:autoSpaceDE w:val="0"/>
        <w:autoSpaceDN w:val="0"/>
        <w:adjustRightInd w:val="0"/>
        <w:spacing w:line="360" w:lineRule="auto"/>
        <w:ind w:left="851"/>
        <w:contextualSpacing/>
        <w:jc w:val="both"/>
        <w:rPr>
          <w:rFonts w:ascii="Bookman Old Style" w:hAnsi="Bookman Old Style" w:cs="Arial"/>
          <w:color w:val="000000"/>
        </w:rPr>
      </w:pPr>
    </w:p>
    <w:p w:rsidR="002933F7" w:rsidRPr="007E77CC" w:rsidRDefault="002933F7"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lastRenderedPageBreak/>
        <w:t xml:space="preserve">meminta bantuan tenaga ahli dalam rangka pelaksanaan tugas penyidikan tindak pidana; </w:t>
      </w:r>
    </w:p>
    <w:p w:rsidR="002933F7" w:rsidRPr="007E77CC" w:rsidRDefault="00C2357A"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Pr>
          <w:rFonts w:ascii="Bookman Old Style" w:hAnsi="Bookman Old Style" w:cs="Arial"/>
          <w:color w:val="000000"/>
        </w:rPr>
        <w:t>menyuruh berhenti dan/atau</w:t>
      </w:r>
      <w:r w:rsidR="009473A8">
        <w:rPr>
          <w:rFonts w:ascii="Bookman Old Style" w:hAnsi="Bookman Old Style" w:cs="Arial"/>
          <w:color w:val="000000"/>
          <w:lang w:val="en-US"/>
        </w:rPr>
        <w:t xml:space="preserve"> </w:t>
      </w:r>
      <w:r w:rsidR="002933F7" w:rsidRPr="007E77CC">
        <w:rPr>
          <w:rFonts w:ascii="Bookman Old Style" w:hAnsi="Bookman Old Style" w:cs="Arial"/>
          <w:color w:val="000000"/>
        </w:rPr>
        <w:t>melarang seseorang meninggalkan ruangan atau tempat pada saat pemeriksaan sedang berlangsung;</w:t>
      </w:r>
    </w:p>
    <w:p w:rsidR="002933F7" w:rsidRPr="007E77CC" w:rsidRDefault="002933F7"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 xml:space="preserve">memeriksa identitas orang dan/atau dokumen yang dibawa; </w:t>
      </w:r>
    </w:p>
    <w:p w:rsidR="002933F7" w:rsidRPr="007E77CC" w:rsidRDefault="002933F7"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 xml:space="preserve">memotret seseorang yang berkaitan dengan tindak pidana; </w:t>
      </w:r>
    </w:p>
    <w:p w:rsidR="002933F7" w:rsidRPr="007E77CC" w:rsidRDefault="002933F7"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memanggil ora</w:t>
      </w:r>
      <w:r w:rsidR="000F0DF7">
        <w:rPr>
          <w:rFonts w:ascii="Bookman Old Style" w:hAnsi="Bookman Old Style" w:cs="Arial"/>
          <w:color w:val="000000"/>
        </w:rPr>
        <w:t>ng untuk didengar keterangannya</w:t>
      </w:r>
      <w:r w:rsidR="000F0DF7">
        <w:rPr>
          <w:rFonts w:ascii="Bookman Old Style" w:hAnsi="Bookman Old Style" w:cs="Arial"/>
          <w:color w:val="000000"/>
          <w:lang w:val="en-US"/>
        </w:rPr>
        <w:t xml:space="preserve"> </w:t>
      </w:r>
      <w:r w:rsidRPr="007E77CC">
        <w:rPr>
          <w:rFonts w:ascii="Bookman Old Style" w:hAnsi="Bookman Old Style" w:cs="Arial"/>
          <w:color w:val="000000"/>
        </w:rPr>
        <w:t xml:space="preserve">dan diperiksa; </w:t>
      </w:r>
    </w:p>
    <w:p w:rsidR="002933F7" w:rsidRPr="007E77CC" w:rsidRDefault="002933F7"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sidRPr="007E77CC">
        <w:rPr>
          <w:rFonts w:ascii="Bookman Old Style" w:hAnsi="Bookman Old Style" w:cs="Arial"/>
          <w:color w:val="000000"/>
        </w:rPr>
        <w:t xml:space="preserve">menghentikan penyidikan; dan </w:t>
      </w:r>
    </w:p>
    <w:p w:rsidR="002933F7" w:rsidRPr="007E77CC" w:rsidRDefault="000701F4" w:rsidP="003B4D6E">
      <w:pPr>
        <w:pStyle w:val="ListParagraph"/>
        <w:widowControl w:val="0"/>
        <w:numPr>
          <w:ilvl w:val="0"/>
          <w:numId w:val="220"/>
        </w:numPr>
        <w:autoSpaceDE w:val="0"/>
        <w:autoSpaceDN w:val="0"/>
        <w:adjustRightInd w:val="0"/>
        <w:spacing w:line="360" w:lineRule="auto"/>
        <w:ind w:left="851" w:hanging="567"/>
        <w:contextualSpacing/>
        <w:jc w:val="both"/>
        <w:rPr>
          <w:rFonts w:ascii="Bookman Old Style" w:hAnsi="Bookman Old Style" w:cs="Arial"/>
          <w:color w:val="000000"/>
        </w:rPr>
      </w:pPr>
      <w:r>
        <w:rPr>
          <w:rFonts w:ascii="Bookman Old Style" w:hAnsi="Bookman Old Style" w:cs="Arial"/>
          <w:color w:val="000000"/>
        </w:rPr>
        <w:t>melakukan</w:t>
      </w:r>
      <w:r>
        <w:rPr>
          <w:rFonts w:ascii="Bookman Old Style" w:hAnsi="Bookman Old Style" w:cs="Arial"/>
          <w:color w:val="000000"/>
          <w:lang w:val="en-US"/>
        </w:rPr>
        <w:t xml:space="preserve"> </w:t>
      </w:r>
      <w:r w:rsidR="000F0DF7">
        <w:rPr>
          <w:rFonts w:ascii="Bookman Old Style" w:hAnsi="Bookman Old Style" w:cs="Arial"/>
          <w:color w:val="000000"/>
        </w:rPr>
        <w:t>tindakan lain</w:t>
      </w:r>
      <w:r w:rsidR="002933F7" w:rsidRPr="007E77CC">
        <w:rPr>
          <w:rFonts w:ascii="Bookman Old Style" w:hAnsi="Bookman Old Style" w:cs="Arial"/>
          <w:color w:val="000000"/>
        </w:rPr>
        <w:t xml:space="preserve"> </w:t>
      </w:r>
      <w:r w:rsidR="000F0DF7">
        <w:rPr>
          <w:rFonts w:ascii="Bookman Old Style" w:hAnsi="Bookman Old Style" w:cs="Arial"/>
          <w:color w:val="000000"/>
        </w:rPr>
        <w:t>yang perlu</w:t>
      </w:r>
      <w:r w:rsidR="000F0DF7">
        <w:rPr>
          <w:rFonts w:ascii="Bookman Old Style" w:hAnsi="Bookman Old Style" w:cs="Arial"/>
          <w:color w:val="000000"/>
          <w:lang w:val="en-US"/>
        </w:rPr>
        <w:t xml:space="preserve"> </w:t>
      </w:r>
      <w:r w:rsidR="000F0DF7">
        <w:rPr>
          <w:rFonts w:ascii="Bookman Old Style" w:hAnsi="Bookman Old Style" w:cs="Arial"/>
          <w:color w:val="000000"/>
        </w:rPr>
        <w:t xml:space="preserve">untuk kelancaran </w:t>
      </w:r>
      <w:r w:rsidR="002933F7" w:rsidRPr="007E77CC">
        <w:rPr>
          <w:rFonts w:ascii="Bookman Old Style" w:hAnsi="Bookman Old Style" w:cs="Arial"/>
          <w:color w:val="000000"/>
        </w:rPr>
        <w:t xml:space="preserve">penyidikan tindak pidana menurut hukum yang dapat dipertanggungjawabkan. </w:t>
      </w:r>
    </w:p>
    <w:p w:rsidR="005B29D5" w:rsidRPr="00CF1C34" w:rsidRDefault="009473A8" w:rsidP="003B4D6E">
      <w:pPr>
        <w:pStyle w:val="ListParagraph"/>
        <w:widowControl w:val="0"/>
        <w:numPr>
          <w:ilvl w:val="0"/>
          <w:numId w:val="219"/>
        </w:numPr>
        <w:autoSpaceDE w:val="0"/>
        <w:autoSpaceDN w:val="0"/>
        <w:adjustRightInd w:val="0"/>
        <w:spacing w:after="240" w:line="360" w:lineRule="auto"/>
        <w:ind w:left="283" w:hanging="567"/>
        <w:jc w:val="both"/>
        <w:rPr>
          <w:rFonts w:ascii="Bookman Old Style" w:hAnsi="Bookman Old Style" w:cs="Arial"/>
          <w:color w:val="000000"/>
        </w:rPr>
      </w:pPr>
      <w:r>
        <w:rPr>
          <w:rFonts w:ascii="Bookman Old Style" w:hAnsi="Bookman Old Style" w:cs="Arial"/>
          <w:color w:val="000000"/>
        </w:rPr>
        <w:t>Penyidik</w:t>
      </w:r>
      <w:r>
        <w:rPr>
          <w:rFonts w:ascii="Bookman Old Style" w:hAnsi="Bookman Old Style" w:cs="Arial"/>
          <w:color w:val="000000"/>
          <w:lang w:val="en-US"/>
        </w:rPr>
        <w:t xml:space="preserve"> </w:t>
      </w:r>
      <w:r w:rsidR="002933F7" w:rsidRPr="007E77CC">
        <w:rPr>
          <w:rFonts w:ascii="Bookman Old Style" w:hAnsi="Bookman Old Style" w:cs="Arial"/>
          <w:color w:val="000000"/>
        </w:rPr>
        <w:t>sebagaimana dimaksud pada ayat (1) memberitahukan dimulainya  penyidikan dan menyampaikan hasil penyidikannya kepada Penuntut Umum melalui pejabat Polisi Negara Republik Indonesia sesua</w:t>
      </w:r>
      <w:r>
        <w:rPr>
          <w:rFonts w:ascii="Bookman Old Style" w:hAnsi="Bookman Old Style" w:cs="Arial"/>
          <w:color w:val="000000"/>
        </w:rPr>
        <w:t>i dengan ketentuan yang diatu</w:t>
      </w:r>
      <w:r>
        <w:rPr>
          <w:rFonts w:ascii="Bookman Old Style" w:hAnsi="Bookman Old Style" w:cs="Arial"/>
          <w:color w:val="000000"/>
          <w:lang w:val="en-US"/>
        </w:rPr>
        <w:t xml:space="preserve">r </w:t>
      </w:r>
      <w:r w:rsidR="002933F7" w:rsidRPr="007E77CC">
        <w:rPr>
          <w:rFonts w:ascii="Bookman Old Style" w:hAnsi="Bookman Old Style" w:cs="Arial"/>
          <w:color w:val="000000"/>
        </w:rPr>
        <w:t>dalam Undang-Undang Hukum Acara Pidana.</w:t>
      </w:r>
    </w:p>
    <w:p w:rsidR="00C2357A" w:rsidRDefault="00103CD1" w:rsidP="003B4D6E">
      <w:pPr>
        <w:pStyle w:val="ListParagraph"/>
        <w:widowControl w:val="0"/>
        <w:autoSpaceDE w:val="0"/>
        <w:autoSpaceDN w:val="0"/>
        <w:adjustRightInd w:val="0"/>
        <w:spacing w:line="360" w:lineRule="auto"/>
        <w:ind w:left="-284"/>
        <w:contextualSpacing/>
        <w:jc w:val="center"/>
        <w:rPr>
          <w:rFonts w:ascii="Bookman Old Style" w:hAnsi="Bookman Old Style" w:cs="Arial"/>
          <w:color w:val="000000"/>
          <w:lang w:val="en-US"/>
        </w:rPr>
      </w:pPr>
      <w:r>
        <w:rPr>
          <w:rFonts w:ascii="Bookman Old Style" w:hAnsi="Bookman Old Style" w:cs="Arial"/>
          <w:color w:val="000000"/>
          <w:lang w:val="en-US"/>
        </w:rPr>
        <w:t xml:space="preserve">BAB </w:t>
      </w:r>
      <w:r w:rsidR="00C2357A">
        <w:rPr>
          <w:rFonts w:ascii="Bookman Old Style" w:hAnsi="Bookman Old Style" w:cs="Arial"/>
          <w:color w:val="000000"/>
          <w:lang w:val="en-US"/>
        </w:rPr>
        <w:t>X</w:t>
      </w:r>
    </w:p>
    <w:p w:rsidR="00C2357A" w:rsidRDefault="00C2357A" w:rsidP="003B4D6E">
      <w:pPr>
        <w:pStyle w:val="ListParagraph"/>
        <w:widowControl w:val="0"/>
        <w:autoSpaceDE w:val="0"/>
        <w:autoSpaceDN w:val="0"/>
        <w:adjustRightInd w:val="0"/>
        <w:spacing w:after="60" w:line="360" w:lineRule="auto"/>
        <w:ind w:left="-284"/>
        <w:jc w:val="center"/>
        <w:rPr>
          <w:rFonts w:ascii="Bookman Old Style" w:hAnsi="Bookman Old Style" w:cs="Arial"/>
          <w:color w:val="000000"/>
          <w:lang w:val="en-US"/>
        </w:rPr>
      </w:pPr>
      <w:r>
        <w:rPr>
          <w:rFonts w:ascii="Bookman Old Style" w:hAnsi="Bookman Old Style" w:cs="Arial"/>
          <w:color w:val="000000"/>
          <w:lang w:val="en-US"/>
        </w:rPr>
        <w:t>KETENTUAN PIDANA</w:t>
      </w:r>
    </w:p>
    <w:p w:rsidR="00C2357A" w:rsidRDefault="00C2357A" w:rsidP="003B4D6E">
      <w:pPr>
        <w:pStyle w:val="ListParagraph"/>
        <w:widowControl w:val="0"/>
        <w:autoSpaceDE w:val="0"/>
        <w:autoSpaceDN w:val="0"/>
        <w:adjustRightInd w:val="0"/>
        <w:spacing w:after="240" w:line="360" w:lineRule="auto"/>
        <w:ind w:left="-284"/>
        <w:contextualSpacing/>
        <w:jc w:val="center"/>
        <w:rPr>
          <w:rFonts w:ascii="Bookman Old Style" w:hAnsi="Bookman Old Style" w:cs="Arial"/>
          <w:color w:val="000000"/>
          <w:lang w:val="en-US"/>
        </w:rPr>
      </w:pPr>
      <w:r>
        <w:rPr>
          <w:rFonts w:ascii="Bookman Old Style" w:hAnsi="Bookman Old Style" w:cs="Arial"/>
          <w:color w:val="000000"/>
          <w:lang w:val="en-US"/>
        </w:rPr>
        <w:t>Pasal 1</w:t>
      </w:r>
      <w:r w:rsidR="00547A74">
        <w:rPr>
          <w:rFonts w:ascii="Bookman Old Style" w:hAnsi="Bookman Old Style" w:cs="Arial"/>
          <w:color w:val="000000"/>
          <w:lang w:val="en-US"/>
        </w:rPr>
        <w:t>40</w:t>
      </w:r>
    </w:p>
    <w:p w:rsidR="003015A0" w:rsidRPr="003B4D6E" w:rsidRDefault="003B4D6E" w:rsidP="003B4D6E">
      <w:pPr>
        <w:pStyle w:val="ListParagraph"/>
        <w:widowControl w:val="0"/>
        <w:numPr>
          <w:ilvl w:val="0"/>
          <w:numId w:val="222"/>
        </w:numPr>
        <w:autoSpaceDE w:val="0"/>
        <w:autoSpaceDN w:val="0"/>
        <w:adjustRightInd w:val="0"/>
        <w:spacing w:line="360" w:lineRule="auto"/>
        <w:ind w:left="283" w:hanging="567"/>
        <w:jc w:val="both"/>
        <w:rPr>
          <w:rFonts w:ascii="Bookman Old Style" w:hAnsi="Bookman Old Style" w:cs="Arial"/>
          <w:color w:val="000000"/>
        </w:rPr>
      </w:pPr>
      <w:r>
        <w:rPr>
          <w:rFonts w:ascii="Bookman Old Style" w:hAnsi="Bookman Old Style" w:cs="Arial"/>
          <w:color w:val="000000"/>
          <w:lang w:val="en-US"/>
        </w:rPr>
        <w:t>Setiap orang atau badan yang dapat dikenakan pidana apabila :</w:t>
      </w:r>
    </w:p>
    <w:p w:rsidR="003B4D6E" w:rsidRPr="003B4D6E" w:rsidRDefault="003B4D6E" w:rsidP="003B4D6E">
      <w:pPr>
        <w:pStyle w:val="ListParagraph"/>
        <w:widowControl w:val="0"/>
        <w:numPr>
          <w:ilvl w:val="0"/>
          <w:numId w:val="227"/>
        </w:numPr>
        <w:autoSpaceDE w:val="0"/>
        <w:autoSpaceDN w:val="0"/>
        <w:adjustRightInd w:val="0"/>
        <w:spacing w:line="360" w:lineRule="auto"/>
        <w:ind w:left="851" w:hanging="567"/>
        <w:jc w:val="both"/>
        <w:rPr>
          <w:rFonts w:ascii="Bookman Old Style" w:hAnsi="Bookman Old Style" w:cs="Arial"/>
          <w:color w:val="000000"/>
        </w:rPr>
      </w:pPr>
      <w:r>
        <w:rPr>
          <w:rFonts w:ascii="Bookman Old Style" w:hAnsi="Bookman Old Style" w:cs="Arial"/>
          <w:color w:val="000000"/>
          <w:lang w:val="en-US"/>
        </w:rPr>
        <w:t>mendirikan bangunan tidak disertai dengan dokumen IMB dari Walikota sebagaimana dimaksud pada Pasal 7 ayat (2);</w:t>
      </w:r>
    </w:p>
    <w:p w:rsidR="003B4D6E" w:rsidRPr="003B4D6E" w:rsidRDefault="003B4D6E" w:rsidP="003B4D6E">
      <w:pPr>
        <w:pStyle w:val="ListParagraph"/>
        <w:widowControl w:val="0"/>
        <w:numPr>
          <w:ilvl w:val="0"/>
          <w:numId w:val="227"/>
        </w:numPr>
        <w:autoSpaceDE w:val="0"/>
        <w:autoSpaceDN w:val="0"/>
        <w:adjustRightInd w:val="0"/>
        <w:spacing w:line="360" w:lineRule="auto"/>
        <w:ind w:left="851" w:hanging="567"/>
        <w:jc w:val="both"/>
        <w:rPr>
          <w:rFonts w:ascii="Bookman Old Style" w:hAnsi="Bookman Old Style" w:cs="Arial"/>
          <w:color w:val="000000"/>
        </w:rPr>
      </w:pPr>
      <w:r>
        <w:rPr>
          <w:rFonts w:ascii="Bookman Old Style" w:hAnsi="Bookman Old Style" w:cs="Arial"/>
          <w:color w:val="000000"/>
          <w:lang w:val="en-US"/>
        </w:rPr>
        <w:t>tidak mengikuti persyaratan bangunan sebagaimana dimaksud pada Pasal 11;</w:t>
      </w:r>
    </w:p>
    <w:p w:rsidR="003B4D6E" w:rsidRPr="003015A0" w:rsidRDefault="003B4D6E" w:rsidP="003B4D6E">
      <w:pPr>
        <w:pStyle w:val="ListParagraph"/>
        <w:widowControl w:val="0"/>
        <w:numPr>
          <w:ilvl w:val="0"/>
          <w:numId w:val="227"/>
        </w:numPr>
        <w:autoSpaceDE w:val="0"/>
        <w:autoSpaceDN w:val="0"/>
        <w:adjustRightInd w:val="0"/>
        <w:spacing w:line="360" w:lineRule="auto"/>
        <w:ind w:left="851" w:hanging="567"/>
        <w:jc w:val="both"/>
        <w:rPr>
          <w:rFonts w:ascii="Bookman Old Style" w:hAnsi="Bookman Old Style" w:cs="Arial"/>
          <w:color w:val="000000"/>
        </w:rPr>
      </w:pPr>
      <w:r>
        <w:rPr>
          <w:rFonts w:ascii="Bookman Old Style" w:hAnsi="Bookman Old Style" w:cs="Arial"/>
          <w:color w:val="000000"/>
          <w:lang w:val="en-US"/>
        </w:rPr>
        <w:t>tidak sesuai dengan peruntukan lokasi yang diatur dalam RTRW dan/atau RTBL sebagaimana dimaksud pada Pasal 5 ayat (1).</w:t>
      </w:r>
    </w:p>
    <w:p w:rsidR="00C2357A" w:rsidRPr="003B4D6E" w:rsidRDefault="003B4D6E" w:rsidP="003B4D6E">
      <w:pPr>
        <w:pStyle w:val="ListParagraph"/>
        <w:widowControl w:val="0"/>
        <w:numPr>
          <w:ilvl w:val="0"/>
          <w:numId w:val="222"/>
        </w:numPr>
        <w:autoSpaceDE w:val="0"/>
        <w:autoSpaceDN w:val="0"/>
        <w:adjustRightInd w:val="0"/>
        <w:spacing w:line="360" w:lineRule="auto"/>
        <w:ind w:left="283" w:hanging="567"/>
        <w:jc w:val="both"/>
        <w:rPr>
          <w:rFonts w:ascii="Bookman Old Style" w:hAnsi="Bookman Old Style" w:cs="Arial"/>
          <w:color w:val="000000"/>
        </w:rPr>
      </w:pPr>
      <w:r>
        <w:rPr>
          <w:rFonts w:ascii="Bookman Old Style" w:hAnsi="Bookman Old Style"/>
          <w:lang w:val="en-US"/>
        </w:rPr>
        <w:t>Pidana sebagaimana dimaksud pada ayat (1), meliputi :</w:t>
      </w:r>
    </w:p>
    <w:p w:rsidR="003B4D6E" w:rsidRPr="003B4D6E" w:rsidRDefault="003B4D6E" w:rsidP="003B4D6E">
      <w:pPr>
        <w:pStyle w:val="ListParagraph"/>
        <w:widowControl w:val="0"/>
        <w:numPr>
          <w:ilvl w:val="0"/>
          <w:numId w:val="228"/>
        </w:numPr>
        <w:autoSpaceDE w:val="0"/>
        <w:autoSpaceDN w:val="0"/>
        <w:adjustRightInd w:val="0"/>
        <w:spacing w:line="360" w:lineRule="auto"/>
        <w:ind w:left="851" w:hanging="567"/>
        <w:jc w:val="both"/>
        <w:rPr>
          <w:rFonts w:ascii="Bookman Old Style" w:hAnsi="Bookman Old Style" w:cs="Arial"/>
          <w:color w:val="000000"/>
        </w:rPr>
      </w:pPr>
      <w:r>
        <w:rPr>
          <w:rFonts w:ascii="Bookman Old Style" w:hAnsi="Bookman Old Style" w:cs="Arial"/>
          <w:color w:val="000000"/>
          <w:lang w:val="en-US"/>
        </w:rPr>
        <w:t>pidana penjara paling lama 3 (tiga) tahun dan/atau pidana denda setinggi-tingginya 10% (sepuluh per seratus) dari nilai bangunan gedung jika karenanya mengakibatkan kerugian harta benda orang lain;</w:t>
      </w:r>
    </w:p>
    <w:p w:rsidR="003B4D6E" w:rsidRPr="003B4D6E" w:rsidRDefault="003B4D6E" w:rsidP="003B4D6E">
      <w:pPr>
        <w:pStyle w:val="ListParagraph"/>
        <w:widowControl w:val="0"/>
        <w:numPr>
          <w:ilvl w:val="0"/>
          <w:numId w:val="228"/>
        </w:numPr>
        <w:autoSpaceDE w:val="0"/>
        <w:autoSpaceDN w:val="0"/>
        <w:adjustRightInd w:val="0"/>
        <w:spacing w:line="360" w:lineRule="auto"/>
        <w:ind w:left="851" w:hanging="567"/>
        <w:jc w:val="both"/>
        <w:rPr>
          <w:rFonts w:ascii="Bookman Old Style" w:hAnsi="Bookman Old Style" w:cs="Arial"/>
          <w:color w:val="000000"/>
        </w:rPr>
      </w:pPr>
      <w:r>
        <w:rPr>
          <w:rFonts w:ascii="Bookman Old Style" w:hAnsi="Bookman Old Style" w:cs="Arial"/>
          <w:color w:val="000000"/>
          <w:lang w:val="en-US"/>
        </w:rPr>
        <w:t>pidana penjara paling lama 4 (empat) tahun dan/atau pidana denda setinggi-tingginya 15% (lima belas per seratus) dari nilai bangunan gedung jika karenanya mengakibatkan kecelakaan bagi orang lain sehingga menimbulkan cacat seumur hidup; dan/atau</w:t>
      </w:r>
    </w:p>
    <w:p w:rsidR="003B4D6E" w:rsidRPr="003B4D6E" w:rsidRDefault="003B4D6E" w:rsidP="003B4D6E">
      <w:pPr>
        <w:pStyle w:val="ListParagraph"/>
        <w:widowControl w:val="0"/>
        <w:autoSpaceDE w:val="0"/>
        <w:autoSpaceDN w:val="0"/>
        <w:adjustRightInd w:val="0"/>
        <w:spacing w:line="360" w:lineRule="auto"/>
        <w:ind w:left="851"/>
        <w:jc w:val="both"/>
        <w:rPr>
          <w:rFonts w:ascii="Bookman Old Style" w:hAnsi="Bookman Old Style" w:cs="Arial"/>
          <w:color w:val="000000"/>
        </w:rPr>
      </w:pPr>
    </w:p>
    <w:p w:rsidR="003B4D6E" w:rsidRPr="00F52B51" w:rsidRDefault="003B4D6E" w:rsidP="003B2E58">
      <w:pPr>
        <w:pStyle w:val="ListParagraph"/>
        <w:widowControl w:val="0"/>
        <w:numPr>
          <w:ilvl w:val="0"/>
          <w:numId w:val="228"/>
        </w:numPr>
        <w:autoSpaceDE w:val="0"/>
        <w:autoSpaceDN w:val="0"/>
        <w:adjustRightInd w:val="0"/>
        <w:spacing w:after="240" w:line="360" w:lineRule="auto"/>
        <w:ind w:left="851" w:hanging="567"/>
        <w:jc w:val="both"/>
        <w:rPr>
          <w:rFonts w:ascii="Bookman Old Style" w:hAnsi="Bookman Old Style" w:cs="Arial"/>
          <w:color w:val="000000"/>
        </w:rPr>
      </w:pPr>
      <w:r>
        <w:rPr>
          <w:rFonts w:ascii="Bookman Old Style" w:hAnsi="Bookman Old Style" w:cs="Arial"/>
          <w:color w:val="000000"/>
          <w:lang w:val="en-US"/>
        </w:rPr>
        <w:lastRenderedPageBreak/>
        <w:t>pidana penjara paling lama 5 (lima) tahun dan/atau pidana denda setinggi-tingginya 20% (dua puluh per seratus) dari nilai bangunan gedung jika karenanya mengakibatkan hilangnya nyawa orang lain.</w:t>
      </w:r>
    </w:p>
    <w:p w:rsidR="00F52B51" w:rsidRPr="003015A0" w:rsidRDefault="00F52B51" w:rsidP="003B2E58">
      <w:pPr>
        <w:pStyle w:val="ListParagraph"/>
        <w:widowControl w:val="0"/>
        <w:autoSpaceDE w:val="0"/>
        <w:autoSpaceDN w:val="0"/>
        <w:adjustRightInd w:val="0"/>
        <w:spacing w:line="360" w:lineRule="auto"/>
        <w:ind w:left="-284"/>
        <w:jc w:val="center"/>
        <w:rPr>
          <w:rFonts w:ascii="Bookman Old Style" w:hAnsi="Bookman Old Style" w:cs="Arial"/>
          <w:color w:val="000000"/>
        </w:rPr>
      </w:pPr>
      <w:r>
        <w:rPr>
          <w:rFonts w:ascii="Bookman Old Style" w:hAnsi="Bookman Old Style" w:cs="Arial"/>
          <w:color w:val="000000"/>
          <w:lang w:val="en-US"/>
        </w:rPr>
        <w:t>Pasal 141</w:t>
      </w:r>
    </w:p>
    <w:p w:rsidR="003015A0" w:rsidRPr="009528E5" w:rsidRDefault="003015A0" w:rsidP="003B2E58">
      <w:pPr>
        <w:numPr>
          <w:ilvl w:val="0"/>
          <w:numId w:val="229"/>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 xml:space="preserve">Setiap </w:t>
      </w:r>
      <w:r w:rsidR="00F52B51">
        <w:rPr>
          <w:rFonts w:ascii="Bookman Old Style" w:hAnsi="Bookman Old Style"/>
          <w:lang w:val="en-US"/>
        </w:rPr>
        <w:t>orang atau badan yang karena kelalaiannya mengakibatkan bangunan tidak laik fungsi sebagaimana dimaksud pada Pasal 94 ayat (4) dan Pasal 103 ayat (2) huruf a, dapat dipidana kurungan dan/atau pidana denda</w:t>
      </w:r>
      <w:r w:rsidRPr="009528E5">
        <w:rPr>
          <w:rFonts w:ascii="Bookman Old Style" w:hAnsi="Bookman Old Style"/>
        </w:rPr>
        <w:t>.</w:t>
      </w:r>
    </w:p>
    <w:p w:rsidR="003015A0" w:rsidRPr="009528E5" w:rsidRDefault="003015A0" w:rsidP="003B2E58">
      <w:pPr>
        <w:numPr>
          <w:ilvl w:val="0"/>
          <w:numId w:val="229"/>
        </w:numPr>
        <w:autoSpaceDE w:val="0"/>
        <w:autoSpaceDN w:val="0"/>
        <w:adjustRightInd w:val="0"/>
        <w:spacing w:line="360" w:lineRule="auto"/>
        <w:ind w:left="284" w:hanging="568"/>
        <w:jc w:val="both"/>
        <w:rPr>
          <w:rFonts w:ascii="Bookman Old Style" w:hAnsi="Bookman Old Style"/>
        </w:rPr>
      </w:pPr>
      <w:r>
        <w:rPr>
          <w:rFonts w:ascii="Bookman Old Style" w:hAnsi="Bookman Old Style"/>
        </w:rPr>
        <w:t>Pidana kurungan</w:t>
      </w:r>
      <w:r>
        <w:rPr>
          <w:rFonts w:ascii="Bookman Old Style" w:hAnsi="Bookman Old Style"/>
          <w:lang w:val="en-US"/>
        </w:rPr>
        <w:t xml:space="preserve"> dan</w:t>
      </w:r>
      <w:r w:rsidR="00F52B51">
        <w:rPr>
          <w:rFonts w:ascii="Bookman Old Style" w:hAnsi="Bookman Old Style"/>
          <w:lang w:val="en-US"/>
        </w:rPr>
        <w:t xml:space="preserve">/atau </w:t>
      </w:r>
      <w:r w:rsidRPr="009528E5">
        <w:rPr>
          <w:rFonts w:ascii="Bookman Old Style" w:hAnsi="Bookman Old Style"/>
        </w:rPr>
        <w:t xml:space="preserve">pidana denda sebagaimana </w:t>
      </w:r>
      <w:r>
        <w:rPr>
          <w:rFonts w:ascii="Bookman Old Style" w:hAnsi="Bookman Old Style"/>
        </w:rPr>
        <w:t>dimaksud pada ayat (</w:t>
      </w:r>
      <w:r w:rsidR="00F52B51">
        <w:rPr>
          <w:rFonts w:ascii="Bookman Old Style" w:hAnsi="Bookman Old Style"/>
          <w:lang w:val="en-US"/>
        </w:rPr>
        <w:t>1</w:t>
      </w:r>
      <w:r>
        <w:rPr>
          <w:rFonts w:ascii="Bookman Old Style" w:hAnsi="Bookman Old Style"/>
        </w:rPr>
        <w:t>) meliputi</w:t>
      </w:r>
      <w:r>
        <w:rPr>
          <w:rFonts w:ascii="Bookman Old Style" w:hAnsi="Bookman Old Style"/>
          <w:lang w:val="en-US"/>
        </w:rPr>
        <w:t xml:space="preserve"> :</w:t>
      </w:r>
    </w:p>
    <w:p w:rsidR="003015A0" w:rsidRPr="00347DB6" w:rsidRDefault="003015A0" w:rsidP="003B2E58">
      <w:pPr>
        <w:numPr>
          <w:ilvl w:val="1"/>
          <w:numId w:val="2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pidana kurungan paling lama 1 (satu) tahun </w:t>
      </w:r>
      <w:r w:rsidR="00734988">
        <w:rPr>
          <w:rFonts w:ascii="Bookman Old Style" w:hAnsi="Bookman Old Style"/>
          <w:lang w:val="en-US"/>
        </w:rPr>
        <w:t>dan/</w:t>
      </w:r>
      <w:r w:rsidRPr="009528E5">
        <w:rPr>
          <w:rFonts w:ascii="Bookman Old Style" w:hAnsi="Bookman Old Style"/>
        </w:rPr>
        <w:t xml:space="preserve">atau pidana denda paling banyak 1% (satu per seratus) dari nilai bangunan </w:t>
      </w:r>
      <w:r w:rsidR="00734988">
        <w:rPr>
          <w:rFonts w:ascii="Bookman Old Style" w:hAnsi="Bookman Old Style"/>
          <w:lang w:val="en-US"/>
        </w:rPr>
        <w:t>gedung</w:t>
      </w:r>
      <w:r w:rsidRPr="009528E5">
        <w:rPr>
          <w:rFonts w:ascii="Bookman Old Style" w:hAnsi="Bookman Old Style"/>
        </w:rPr>
        <w:t xml:space="preserve"> jika </w:t>
      </w:r>
      <w:r w:rsidR="00734988">
        <w:rPr>
          <w:rFonts w:ascii="Bookman Old Style" w:hAnsi="Bookman Old Style"/>
          <w:lang w:val="en-US"/>
        </w:rPr>
        <w:t xml:space="preserve">karenanya </w:t>
      </w:r>
      <w:r w:rsidRPr="009528E5">
        <w:rPr>
          <w:rFonts w:ascii="Bookman Old Style" w:hAnsi="Bookman Old Style"/>
        </w:rPr>
        <w:t>mengakibatkan kerugian harta benda orang lain;</w:t>
      </w:r>
    </w:p>
    <w:p w:rsidR="003015A0" w:rsidRPr="0094336F" w:rsidRDefault="003015A0" w:rsidP="003B2E58">
      <w:pPr>
        <w:numPr>
          <w:ilvl w:val="1"/>
          <w:numId w:val="210"/>
        </w:numPr>
        <w:autoSpaceDE w:val="0"/>
        <w:autoSpaceDN w:val="0"/>
        <w:adjustRightInd w:val="0"/>
        <w:spacing w:line="360" w:lineRule="auto"/>
        <w:ind w:left="851" w:hanging="567"/>
        <w:jc w:val="both"/>
        <w:rPr>
          <w:rFonts w:ascii="Bookman Old Style" w:hAnsi="Bookman Old Style"/>
        </w:rPr>
      </w:pPr>
      <w:r w:rsidRPr="009528E5">
        <w:rPr>
          <w:rFonts w:ascii="Bookman Old Style" w:hAnsi="Bookman Old Style"/>
        </w:rPr>
        <w:t xml:space="preserve">pidana kurungan paling lama 2 (dua) tahun </w:t>
      </w:r>
      <w:r w:rsidR="00A86C9A">
        <w:rPr>
          <w:rFonts w:ascii="Bookman Old Style" w:hAnsi="Bookman Old Style"/>
          <w:lang w:val="en-US"/>
        </w:rPr>
        <w:t>dan/</w:t>
      </w:r>
      <w:r w:rsidRPr="009528E5">
        <w:rPr>
          <w:rFonts w:ascii="Bookman Old Style" w:hAnsi="Bookman Old Style"/>
        </w:rPr>
        <w:t xml:space="preserve">atau pidana denda paling banyak 2% (dua per seratus) dari nilai bangunan </w:t>
      </w:r>
      <w:r w:rsidR="00A86C9A">
        <w:rPr>
          <w:rFonts w:ascii="Bookman Old Style" w:hAnsi="Bookman Old Style"/>
          <w:lang w:val="en-US"/>
        </w:rPr>
        <w:t xml:space="preserve">gedung </w:t>
      </w:r>
      <w:r w:rsidRPr="009528E5">
        <w:rPr>
          <w:rFonts w:ascii="Bookman Old Style" w:hAnsi="Bookman Old Style"/>
        </w:rPr>
        <w:t xml:space="preserve">jika </w:t>
      </w:r>
      <w:r w:rsidR="00A86C9A">
        <w:rPr>
          <w:rFonts w:ascii="Bookman Old Style" w:hAnsi="Bookman Old Style"/>
          <w:lang w:val="en-US"/>
        </w:rPr>
        <w:t xml:space="preserve">karenanya </w:t>
      </w:r>
      <w:r w:rsidRPr="009528E5">
        <w:rPr>
          <w:rFonts w:ascii="Bookman Old Style" w:hAnsi="Bookman Old Style"/>
        </w:rPr>
        <w:t>mengakibatkan kecelakaan bagi orang lain sehingga menimbulkan cacat</w:t>
      </w:r>
      <w:r w:rsidR="00A86C9A">
        <w:rPr>
          <w:rFonts w:ascii="Bookman Old Style" w:hAnsi="Bookman Old Style"/>
          <w:lang w:val="en-US"/>
        </w:rPr>
        <w:t xml:space="preserve"> seumur hidup</w:t>
      </w:r>
      <w:r w:rsidRPr="009528E5">
        <w:rPr>
          <w:rFonts w:ascii="Bookman Old Style" w:hAnsi="Bookman Old Style"/>
        </w:rPr>
        <w:t>;</w:t>
      </w:r>
      <w:r>
        <w:rPr>
          <w:rFonts w:ascii="Bookman Old Style" w:hAnsi="Bookman Old Style"/>
          <w:lang w:val="en-US"/>
        </w:rPr>
        <w:t xml:space="preserve"> dan</w:t>
      </w:r>
    </w:p>
    <w:p w:rsidR="003015A0" w:rsidRPr="00763C70" w:rsidRDefault="003015A0" w:rsidP="003B2E58">
      <w:pPr>
        <w:numPr>
          <w:ilvl w:val="1"/>
          <w:numId w:val="210"/>
        </w:numPr>
        <w:autoSpaceDE w:val="0"/>
        <w:autoSpaceDN w:val="0"/>
        <w:adjustRightInd w:val="0"/>
        <w:spacing w:after="240" w:line="360" w:lineRule="auto"/>
        <w:ind w:left="851" w:hanging="567"/>
        <w:jc w:val="both"/>
        <w:rPr>
          <w:rFonts w:ascii="Bookman Old Style" w:hAnsi="Bookman Old Style"/>
        </w:rPr>
      </w:pPr>
      <w:r w:rsidRPr="009528E5">
        <w:rPr>
          <w:rFonts w:ascii="Bookman Old Style" w:hAnsi="Bookman Old Style"/>
        </w:rPr>
        <w:t xml:space="preserve">pidana kurungan paling lama 3 (tiga) tahun </w:t>
      </w:r>
      <w:r w:rsidR="003B2E58">
        <w:rPr>
          <w:rFonts w:ascii="Bookman Old Style" w:hAnsi="Bookman Old Style"/>
          <w:lang w:val="en-US"/>
        </w:rPr>
        <w:t>dan/</w:t>
      </w:r>
      <w:r w:rsidRPr="009528E5">
        <w:rPr>
          <w:rFonts w:ascii="Bookman Old Style" w:hAnsi="Bookman Old Style"/>
        </w:rPr>
        <w:t xml:space="preserve">atau pidana denda paling banyak 3% (tiga per seratus) dari nilai bangunan </w:t>
      </w:r>
      <w:r w:rsidR="003B2E58">
        <w:rPr>
          <w:rFonts w:ascii="Bookman Old Style" w:hAnsi="Bookman Old Style"/>
          <w:lang w:val="en-US"/>
        </w:rPr>
        <w:t xml:space="preserve">gedung </w:t>
      </w:r>
      <w:r w:rsidRPr="009528E5">
        <w:rPr>
          <w:rFonts w:ascii="Bookman Old Style" w:hAnsi="Bookman Old Style"/>
        </w:rPr>
        <w:t xml:space="preserve">jika </w:t>
      </w:r>
      <w:r w:rsidR="003B2E58">
        <w:rPr>
          <w:rFonts w:ascii="Bookman Old Style" w:hAnsi="Bookman Old Style"/>
          <w:lang w:val="en-US"/>
        </w:rPr>
        <w:t xml:space="preserve">karenanya </w:t>
      </w:r>
      <w:r w:rsidRPr="009528E5">
        <w:rPr>
          <w:rFonts w:ascii="Bookman Old Style" w:hAnsi="Bookman Old Style"/>
        </w:rPr>
        <w:t>mengakibatkan hilangnya nyawa orang lain.</w:t>
      </w:r>
    </w:p>
    <w:p w:rsidR="00047016" w:rsidRPr="00103CD1" w:rsidRDefault="00C2357A" w:rsidP="003B2E58">
      <w:pPr>
        <w:autoSpaceDE w:val="0"/>
        <w:autoSpaceDN w:val="0"/>
        <w:adjustRightInd w:val="0"/>
        <w:spacing w:line="360" w:lineRule="auto"/>
        <w:ind w:left="-284"/>
        <w:jc w:val="center"/>
        <w:rPr>
          <w:rFonts w:ascii="Bookman Old Style" w:hAnsi="Bookman Old Style"/>
          <w:bCs/>
          <w:lang w:val="en-US"/>
        </w:rPr>
      </w:pPr>
      <w:r>
        <w:rPr>
          <w:rFonts w:ascii="Bookman Old Style" w:hAnsi="Bookman Old Style"/>
          <w:bCs/>
        </w:rPr>
        <w:t xml:space="preserve">BAB </w:t>
      </w:r>
      <w:r w:rsidR="00047016" w:rsidRPr="00047016">
        <w:rPr>
          <w:rFonts w:ascii="Bookman Old Style" w:hAnsi="Bookman Old Style"/>
          <w:bCs/>
        </w:rPr>
        <w:t>X</w:t>
      </w:r>
      <w:r w:rsidR="00103CD1">
        <w:rPr>
          <w:rFonts w:ascii="Bookman Old Style" w:hAnsi="Bookman Old Style"/>
          <w:bCs/>
          <w:lang w:val="en-US"/>
        </w:rPr>
        <w:t>I</w:t>
      </w:r>
    </w:p>
    <w:p w:rsidR="00047016" w:rsidRPr="00047016" w:rsidRDefault="00047016" w:rsidP="003B2E58">
      <w:pPr>
        <w:autoSpaceDE w:val="0"/>
        <w:autoSpaceDN w:val="0"/>
        <w:adjustRightInd w:val="0"/>
        <w:spacing w:after="60" w:line="360" w:lineRule="auto"/>
        <w:ind w:left="-284" w:right="-142"/>
        <w:jc w:val="center"/>
        <w:rPr>
          <w:rFonts w:ascii="Bookman Old Style" w:hAnsi="Bookman Old Style"/>
          <w:bCs/>
          <w:lang w:val="en-US"/>
        </w:rPr>
      </w:pPr>
      <w:r w:rsidRPr="00047016">
        <w:rPr>
          <w:rFonts w:ascii="Bookman Old Style" w:hAnsi="Bookman Old Style"/>
          <w:bCs/>
        </w:rPr>
        <w:t>KETENTUAN PERALIHAN</w:t>
      </w:r>
    </w:p>
    <w:p w:rsidR="00047016" w:rsidRPr="00AE3317" w:rsidRDefault="00AE3317" w:rsidP="003B2E58">
      <w:pPr>
        <w:autoSpaceDE w:val="0"/>
        <w:autoSpaceDN w:val="0"/>
        <w:adjustRightInd w:val="0"/>
        <w:spacing w:line="360" w:lineRule="auto"/>
        <w:ind w:left="-284"/>
        <w:jc w:val="center"/>
        <w:rPr>
          <w:rFonts w:ascii="Bookman Old Style" w:hAnsi="Bookman Old Style"/>
          <w:bCs/>
          <w:lang w:val="en-US"/>
        </w:rPr>
      </w:pPr>
      <w:r>
        <w:rPr>
          <w:rFonts w:ascii="Bookman Old Style" w:hAnsi="Bookman Old Style"/>
          <w:bCs/>
        </w:rPr>
        <w:t xml:space="preserve">Pasal </w:t>
      </w:r>
      <w:r>
        <w:rPr>
          <w:rFonts w:ascii="Bookman Old Style" w:hAnsi="Bookman Old Style"/>
          <w:bCs/>
          <w:lang w:val="en-US"/>
        </w:rPr>
        <w:t>1</w:t>
      </w:r>
      <w:r w:rsidR="003B2E58">
        <w:rPr>
          <w:rFonts w:ascii="Bookman Old Style" w:hAnsi="Bookman Old Style"/>
          <w:bCs/>
          <w:lang w:val="en-US"/>
        </w:rPr>
        <w:t>42</w:t>
      </w:r>
    </w:p>
    <w:p w:rsidR="00047016" w:rsidRPr="009528E5" w:rsidRDefault="00047016" w:rsidP="003B2E58">
      <w:pPr>
        <w:numPr>
          <w:ilvl w:val="0"/>
          <w:numId w:val="21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Dalam hal bangunan gedung yang sudah memiliki IMB namun tidak sesuai dan/atau tidak memenuhi persyaratan tata bangunan dan keandalan bangunan gedung sebagaimana ditentukan dalam peraturan ini, maka bangunan gedung tersebut perlu dilakukan perbaikan (</w:t>
      </w:r>
      <w:r w:rsidRPr="009528E5">
        <w:rPr>
          <w:rFonts w:ascii="Bookman Old Style" w:hAnsi="Bookman Old Style"/>
          <w:i/>
          <w:iCs/>
        </w:rPr>
        <w:t>retrofitting</w:t>
      </w:r>
      <w:r w:rsidRPr="009528E5">
        <w:rPr>
          <w:rFonts w:ascii="Bookman Old Style" w:hAnsi="Bookman Old Style"/>
        </w:rPr>
        <w:t>) secara bertahap, yang diatur lebih lanjut melalui Peraturan Walikota.</w:t>
      </w:r>
    </w:p>
    <w:p w:rsidR="00EB7E9E" w:rsidRPr="00E117D9" w:rsidRDefault="00047016" w:rsidP="003B2E58">
      <w:pPr>
        <w:numPr>
          <w:ilvl w:val="0"/>
          <w:numId w:val="211"/>
        </w:numPr>
        <w:autoSpaceDE w:val="0"/>
        <w:autoSpaceDN w:val="0"/>
        <w:adjustRightInd w:val="0"/>
        <w:spacing w:line="360" w:lineRule="auto"/>
        <w:ind w:left="284" w:hanging="568"/>
        <w:jc w:val="both"/>
        <w:rPr>
          <w:rFonts w:ascii="Bookman Old Style" w:hAnsi="Bookman Old Style"/>
        </w:rPr>
      </w:pPr>
      <w:r w:rsidRPr="009528E5">
        <w:rPr>
          <w:rFonts w:ascii="Bookman Old Style" w:hAnsi="Bookman Old Style"/>
        </w:rPr>
        <w:t>Dalam hal bangunan gedung yang sudah memiliki IMB namun tidak memiliki SLF, secara bertahap perlu mengajukan permohonan SLF yang diatur lebih lanjut melalui Peraturan Walikota.</w:t>
      </w:r>
    </w:p>
    <w:p w:rsidR="00047016" w:rsidRPr="009528E5" w:rsidRDefault="00047016" w:rsidP="003B2E58">
      <w:pPr>
        <w:numPr>
          <w:ilvl w:val="0"/>
          <w:numId w:val="211"/>
        </w:numPr>
        <w:autoSpaceDE w:val="0"/>
        <w:autoSpaceDN w:val="0"/>
        <w:adjustRightInd w:val="0"/>
        <w:spacing w:after="240" w:line="360" w:lineRule="auto"/>
        <w:ind w:left="283" w:hanging="567"/>
        <w:jc w:val="both"/>
        <w:rPr>
          <w:rFonts w:ascii="Bookman Old Style" w:hAnsi="Bookman Old Style"/>
        </w:rPr>
      </w:pPr>
      <w:r w:rsidRPr="009528E5">
        <w:rPr>
          <w:rFonts w:ascii="Bookman Old Style" w:hAnsi="Bookman Old Style"/>
        </w:rPr>
        <w:t>Pemberlakuan IMB dan SLF bangunan gedung dinyatakan sejak diberlakukannya peraturan ini.</w:t>
      </w:r>
    </w:p>
    <w:p w:rsidR="00047016" w:rsidRPr="00C2357A" w:rsidRDefault="00047016" w:rsidP="003B2E58">
      <w:pPr>
        <w:autoSpaceDE w:val="0"/>
        <w:autoSpaceDN w:val="0"/>
        <w:adjustRightInd w:val="0"/>
        <w:spacing w:line="360" w:lineRule="auto"/>
        <w:ind w:left="-284"/>
        <w:jc w:val="center"/>
        <w:rPr>
          <w:rFonts w:ascii="Bookman Old Style" w:hAnsi="Bookman Old Style"/>
          <w:bCs/>
          <w:lang w:val="en-US"/>
        </w:rPr>
      </w:pPr>
      <w:r w:rsidRPr="00047016">
        <w:rPr>
          <w:rFonts w:ascii="Bookman Old Style" w:hAnsi="Bookman Old Style"/>
          <w:bCs/>
        </w:rPr>
        <w:lastRenderedPageBreak/>
        <w:t>BAB X</w:t>
      </w:r>
      <w:r w:rsidR="00C2357A">
        <w:rPr>
          <w:rFonts w:ascii="Bookman Old Style" w:hAnsi="Bookman Old Style"/>
          <w:bCs/>
          <w:lang w:val="en-US"/>
        </w:rPr>
        <w:t>I</w:t>
      </w:r>
      <w:r w:rsidR="00103CD1">
        <w:rPr>
          <w:rFonts w:ascii="Bookman Old Style" w:hAnsi="Bookman Old Style"/>
          <w:bCs/>
          <w:lang w:val="en-US"/>
        </w:rPr>
        <w:t>I</w:t>
      </w:r>
    </w:p>
    <w:p w:rsidR="00047016" w:rsidRPr="00047016" w:rsidRDefault="00047016" w:rsidP="003B2E58">
      <w:pPr>
        <w:autoSpaceDE w:val="0"/>
        <w:autoSpaceDN w:val="0"/>
        <w:adjustRightInd w:val="0"/>
        <w:spacing w:after="60" w:line="360" w:lineRule="auto"/>
        <w:ind w:left="-284"/>
        <w:jc w:val="center"/>
        <w:rPr>
          <w:rFonts w:ascii="Bookman Old Style" w:hAnsi="Bookman Old Style"/>
          <w:bCs/>
          <w:lang w:val="en-US"/>
        </w:rPr>
      </w:pPr>
      <w:r w:rsidRPr="00047016">
        <w:rPr>
          <w:rFonts w:ascii="Bookman Old Style" w:hAnsi="Bookman Old Style"/>
          <w:bCs/>
        </w:rPr>
        <w:t>KETENTUAN PENUTUP</w:t>
      </w:r>
    </w:p>
    <w:p w:rsidR="0024196C" w:rsidRPr="008671E0" w:rsidRDefault="008671E0" w:rsidP="003B2E58">
      <w:pPr>
        <w:pStyle w:val="ListParagraph"/>
        <w:spacing w:line="360" w:lineRule="auto"/>
        <w:ind w:left="-284"/>
        <w:jc w:val="center"/>
        <w:rPr>
          <w:rFonts w:ascii="Bookman Old Style" w:hAnsi="Bookman Old Style"/>
          <w:lang w:val="en-US"/>
        </w:rPr>
      </w:pPr>
      <w:r>
        <w:rPr>
          <w:rFonts w:ascii="Bookman Old Style" w:hAnsi="Bookman Old Style"/>
        </w:rPr>
        <w:t xml:space="preserve">Pasal </w:t>
      </w:r>
      <w:r w:rsidR="00985F5A">
        <w:rPr>
          <w:rFonts w:ascii="Bookman Old Style" w:hAnsi="Bookman Old Style"/>
          <w:lang w:val="en-US"/>
        </w:rPr>
        <w:t>143</w:t>
      </w:r>
    </w:p>
    <w:p w:rsidR="0024196C" w:rsidRPr="008671E0" w:rsidRDefault="008671E0" w:rsidP="003B2E58">
      <w:pPr>
        <w:spacing w:after="140" w:line="360" w:lineRule="auto"/>
        <w:ind w:left="-284"/>
        <w:jc w:val="both"/>
        <w:rPr>
          <w:rFonts w:ascii="Bookman Old Style" w:hAnsi="Bookman Old Style"/>
        </w:rPr>
      </w:pPr>
      <w:r w:rsidRPr="008671E0">
        <w:rPr>
          <w:rFonts w:ascii="Bookman Old Style" w:hAnsi="Bookman Old Style"/>
          <w:lang w:val="en-US"/>
        </w:rPr>
        <w:t>Peraturan Daerah ini mulai berlaku pada tanggal diundangkan.</w:t>
      </w:r>
    </w:p>
    <w:p w:rsidR="003F4148" w:rsidRPr="008671E0" w:rsidRDefault="008671E0" w:rsidP="003B2E58">
      <w:pPr>
        <w:spacing w:after="100" w:line="360" w:lineRule="auto"/>
        <w:ind w:left="-284"/>
        <w:jc w:val="both"/>
        <w:rPr>
          <w:rFonts w:ascii="Bookman Old Style" w:hAnsi="Bookman Old Style"/>
        </w:rPr>
      </w:pPr>
      <w:r w:rsidRPr="008671E0">
        <w:rPr>
          <w:rFonts w:ascii="Bookman Old Style" w:hAnsi="Bookman Old Style"/>
          <w:lang w:val="en-US"/>
        </w:rPr>
        <w:t>Agar setiap orang mengetahuinya, memerintahkan pengundangan Peraturan Daerah ini dengan penempatannya dalam Lembaran Daerah Kota Tangerang Selatan.</w:t>
      </w:r>
    </w:p>
    <w:p w:rsidR="0024196C" w:rsidRPr="000E48F8" w:rsidRDefault="0024196C" w:rsidP="003B2E58">
      <w:pPr>
        <w:tabs>
          <w:tab w:val="left" w:pos="6975"/>
        </w:tabs>
        <w:spacing w:line="360" w:lineRule="auto"/>
        <w:ind w:left="-284"/>
        <w:jc w:val="both"/>
        <w:rPr>
          <w:rFonts w:ascii="Bookman Old Style" w:hAnsi="Bookman Old Style"/>
        </w:rPr>
      </w:pPr>
    </w:p>
    <w:p w:rsidR="0024196C" w:rsidRPr="000E48F8" w:rsidRDefault="0024196C" w:rsidP="003B2E58">
      <w:pPr>
        <w:spacing w:line="360" w:lineRule="auto"/>
        <w:ind w:left="5103"/>
        <w:rPr>
          <w:rFonts w:ascii="Bookman Old Style" w:hAnsi="Bookman Old Style"/>
        </w:rPr>
      </w:pPr>
      <w:r w:rsidRPr="000E48F8">
        <w:rPr>
          <w:rFonts w:ascii="Bookman Old Style" w:hAnsi="Bookman Old Style"/>
        </w:rPr>
        <w:t>Ditetapkan di Tangerang Selatan.</w:t>
      </w:r>
    </w:p>
    <w:p w:rsidR="0024196C" w:rsidRPr="0073026A" w:rsidRDefault="0024196C" w:rsidP="003B2E58">
      <w:pPr>
        <w:spacing w:after="120" w:line="360" w:lineRule="auto"/>
        <w:ind w:left="5103"/>
        <w:jc w:val="both"/>
        <w:rPr>
          <w:rFonts w:ascii="Bookman Old Style" w:hAnsi="Bookman Old Style"/>
          <w:lang w:val="en-US"/>
        </w:rPr>
      </w:pPr>
      <w:r w:rsidRPr="000E48F8">
        <w:rPr>
          <w:rFonts w:ascii="Bookman Old Style" w:hAnsi="Bookman Old Style"/>
        </w:rPr>
        <w:t>pada tanggal</w:t>
      </w:r>
      <w:r w:rsidR="000C1569">
        <w:rPr>
          <w:rFonts w:ascii="Bookman Old Style" w:hAnsi="Bookman Old Style"/>
        </w:rPr>
        <w:t xml:space="preserve">  </w:t>
      </w:r>
      <w:r w:rsidR="0073026A">
        <w:rPr>
          <w:rFonts w:ascii="Bookman Old Style" w:hAnsi="Bookman Old Style"/>
          <w:lang w:val="en-US"/>
        </w:rPr>
        <w:t>28 Januari 2013</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BA6E44" w:rsidRPr="000E48F8" w:rsidTr="001A0764">
        <w:tc>
          <w:tcPr>
            <w:tcW w:w="3793" w:type="dxa"/>
          </w:tcPr>
          <w:p w:rsidR="00BA6E44" w:rsidRPr="000E48F8" w:rsidRDefault="00BA6E44" w:rsidP="003B2E58">
            <w:pPr>
              <w:spacing w:line="360" w:lineRule="auto"/>
              <w:jc w:val="center"/>
              <w:rPr>
                <w:rFonts w:ascii="Bookman Old Style" w:hAnsi="Bookman Old Style"/>
              </w:rPr>
            </w:pPr>
            <w:r w:rsidRPr="000E48F8">
              <w:rPr>
                <w:rFonts w:ascii="Bookman Old Style" w:hAnsi="Bookman Old Style"/>
              </w:rPr>
              <w:t>WALIKOTA</w:t>
            </w:r>
          </w:p>
          <w:p w:rsidR="00BA6E44" w:rsidRPr="000E48F8" w:rsidRDefault="00BA6E44" w:rsidP="003B2E58">
            <w:pPr>
              <w:spacing w:line="360" w:lineRule="auto"/>
              <w:jc w:val="center"/>
              <w:rPr>
                <w:rFonts w:ascii="Bookman Old Style" w:hAnsi="Bookman Old Style"/>
              </w:rPr>
            </w:pPr>
            <w:r w:rsidRPr="000E48F8">
              <w:rPr>
                <w:rFonts w:ascii="Bookman Old Style" w:hAnsi="Bookman Old Style"/>
              </w:rPr>
              <w:t>TANGERANG SELATAN</w:t>
            </w:r>
            <w:r w:rsidR="00ED55DE" w:rsidRPr="000E48F8">
              <w:rPr>
                <w:rFonts w:ascii="Bookman Old Style" w:hAnsi="Bookman Old Style"/>
              </w:rPr>
              <w:t>,</w:t>
            </w:r>
          </w:p>
          <w:p w:rsidR="00BA6E44" w:rsidRPr="000E48F8" w:rsidRDefault="00BA6E44" w:rsidP="003B2E58">
            <w:pPr>
              <w:spacing w:line="360" w:lineRule="auto"/>
              <w:jc w:val="center"/>
              <w:rPr>
                <w:rFonts w:ascii="Bookman Old Style" w:hAnsi="Bookman Old Style"/>
              </w:rPr>
            </w:pPr>
          </w:p>
          <w:p w:rsidR="00BA6E44" w:rsidRPr="0073026A" w:rsidRDefault="0073026A" w:rsidP="003B2E58">
            <w:pPr>
              <w:spacing w:line="360" w:lineRule="auto"/>
              <w:jc w:val="center"/>
              <w:rPr>
                <w:rFonts w:ascii="Bookman Old Style" w:hAnsi="Bookman Old Style"/>
                <w:lang w:val="en-US"/>
              </w:rPr>
            </w:pPr>
            <w:r>
              <w:rPr>
                <w:rFonts w:ascii="Bookman Old Style" w:hAnsi="Bookman Old Style"/>
                <w:lang w:val="en-US"/>
              </w:rPr>
              <w:t>Ttd</w:t>
            </w:r>
          </w:p>
          <w:p w:rsidR="00BA6E44" w:rsidRPr="000E48F8" w:rsidRDefault="00BA6E44" w:rsidP="003B2E58">
            <w:pPr>
              <w:spacing w:line="360" w:lineRule="auto"/>
              <w:jc w:val="center"/>
              <w:rPr>
                <w:rFonts w:ascii="Bookman Old Style" w:hAnsi="Bookman Old Style"/>
              </w:rPr>
            </w:pPr>
          </w:p>
          <w:p w:rsidR="00BA6E44" w:rsidRPr="000E48F8" w:rsidRDefault="00BA6E44" w:rsidP="003B2E58">
            <w:pPr>
              <w:spacing w:after="240" w:line="360" w:lineRule="auto"/>
              <w:jc w:val="center"/>
              <w:rPr>
                <w:rFonts w:ascii="Bookman Old Style" w:hAnsi="Bookman Old Style"/>
                <w:b/>
              </w:rPr>
            </w:pPr>
            <w:r w:rsidRPr="000E48F8">
              <w:rPr>
                <w:rFonts w:ascii="Bookman Old Style" w:hAnsi="Bookman Old Style"/>
                <w:b/>
              </w:rPr>
              <w:t>AIRIN RACHMI DIANY</w:t>
            </w:r>
          </w:p>
        </w:tc>
      </w:tr>
    </w:tbl>
    <w:p w:rsidR="0024196C" w:rsidRPr="000E48F8" w:rsidRDefault="0024196C" w:rsidP="003B2E58">
      <w:pPr>
        <w:spacing w:line="360" w:lineRule="auto"/>
        <w:ind w:left="-284"/>
        <w:rPr>
          <w:rFonts w:ascii="Bookman Old Style" w:hAnsi="Bookman Old Style"/>
        </w:rPr>
      </w:pPr>
      <w:r w:rsidRPr="000E48F8">
        <w:rPr>
          <w:rFonts w:ascii="Bookman Old Style" w:hAnsi="Bookman Old Style"/>
        </w:rPr>
        <w:t>Diundangkan di Tangerang Selatan.</w:t>
      </w:r>
    </w:p>
    <w:p w:rsidR="0024196C" w:rsidRPr="000E48F8" w:rsidRDefault="0024196C" w:rsidP="003B2E58">
      <w:pPr>
        <w:spacing w:after="120" w:line="360" w:lineRule="auto"/>
        <w:ind w:left="-284"/>
        <w:rPr>
          <w:rFonts w:ascii="Bookman Old Style" w:hAnsi="Bookman Old Style"/>
        </w:rPr>
      </w:pPr>
      <w:r w:rsidRPr="000E48F8">
        <w:rPr>
          <w:rFonts w:ascii="Bookman Old Style" w:hAnsi="Bookman Old Style"/>
        </w:rPr>
        <w:t>pada tanggal</w:t>
      </w:r>
      <w:r w:rsidR="000C1569">
        <w:rPr>
          <w:rFonts w:ascii="Bookman Old Style" w:hAnsi="Bookman Old Style"/>
        </w:rPr>
        <w:t xml:space="preserve"> </w:t>
      </w:r>
      <w:r w:rsidR="0073026A">
        <w:rPr>
          <w:rFonts w:ascii="Bookman Old Style" w:hAnsi="Bookman Old Style"/>
          <w:lang w:val="en-US"/>
        </w:rPr>
        <w:t xml:space="preserve"> 28 Januari 2013</w:t>
      </w:r>
      <w:r w:rsidR="000C1569">
        <w:rPr>
          <w:rFonts w:ascii="Bookman Old Style" w:hAnsi="Bookman Old Style"/>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BA6E44" w:rsidRPr="000E48F8" w:rsidTr="00ED55DE">
        <w:tc>
          <w:tcPr>
            <w:tcW w:w="4361" w:type="dxa"/>
          </w:tcPr>
          <w:p w:rsidR="00BA6E44" w:rsidRPr="000E48F8" w:rsidRDefault="00ED55DE" w:rsidP="003B2E58">
            <w:pPr>
              <w:spacing w:line="360" w:lineRule="auto"/>
              <w:jc w:val="center"/>
              <w:rPr>
                <w:rFonts w:ascii="Bookman Old Style" w:hAnsi="Bookman Old Style"/>
              </w:rPr>
            </w:pPr>
            <w:r w:rsidRPr="000E48F8">
              <w:rPr>
                <w:rFonts w:ascii="Bookman Old Style" w:hAnsi="Bookman Old Style"/>
              </w:rPr>
              <w:t>SEKRETARIS DAERAH</w:t>
            </w:r>
          </w:p>
          <w:p w:rsidR="00ED55DE" w:rsidRPr="000E48F8" w:rsidRDefault="00ED55DE" w:rsidP="003B2E58">
            <w:pPr>
              <w:spacing w:line="360" w:lineRule="auto"/>
              <w:jc w:val="center"/>
              <w:rPr>
                <w:rFonts w:ascii="Bookman Old Style" w:hAnsi="Bookman Old Style"/>
              </w:rPr>
            </w:pPr>
            <w:r w:rsidRPr="000E48F8">
              <w:rPr>
                <w:rFonts w:ascii="Bookman Old Style" w:hAnsi="Bookman Old Style"/>
              </w:rPr>
              <w:t>KOTA TANGERANG SELATAN,</w:t>
            </w:r>
          </w:p>
          <w:p w:rsidR="00ED55DE" w:rsidRPr="000E48F8" w:rsidRDefault="00ED55DE" w:rsidP="003B2E58">
            <w:pPr>
              <w:spacing w:line="360" w:lineRule="auto"/>
              <w:jc w:val="center"/>
              <w:rPr>
                <w:rFonts w:ascii="Bookman Old Style" w:hAnsi="Bookman Old Style"/>
              </w:rPr>
            </w:pPr>
          </w:p>
          <w:p w:rsidR="00ED55DE" w:rsidRPr="000E48F8" w:rsidRDefault="00ED55DE" w:rsidP="003B2E58">
            <w:pPr>
              <w:spacing w:line="360" w:lineRule="auto"/>
              <w:jc w:val="center"/>
              <w:rPr>
                <w:rFonts w:ascii="Bookman Old Style" w:hAnsi="Bookman Old Style"/>
              </w:rPr>
            </w:pPr>
          </w:p>
          <w:p w:rsidR="00ED55DE" w:rsidRPr="0073026A" w:rsidRDefault="0073026A" w:rsidP="003B2E58">
            <w:pPr>
              <w:spacing w:line="360" w:lineRule="auto"/>
              <w:jc w:val="center"/>
              <w:rPr>
                <w:rFonts w:ascii="Bookman Old Style" w:hAnsi="Bookman Old Style"/>
                <w:lang w:val="en-US"/>
              </w:rPr>
            </w:pPr>
            <w:r>
              <w:rPr>
                <w:rFonts w:ascii="Bookman Old Style" w:hAnsi="Bookman Old Style"/>
                <w:lang w:val="en-US"/>
              </w:rPr>
              <w:t>Ttd</w:t>
            </w:r>
          </w:p>
          <w:p w:rsidR="00ED55DE" w:rsidRPr="000E48F8" w:rsidRDefault="00ED55DE" w:rsidP="003B2E58">
            <w:pPr>
              <w:spacing w:line="360" w:lineRule="auto"/>
              <w:jc w:val="center"/>
              <w:rPr>
                <w:rFonts w:ascii="Bookman Old Style" w:hAnsi="Bookman Old Style"/>
              </w:rPr>
            </w:pPr>
          </w:p>
          <w:p w:rsidR="00ED55DE" w:rsidRPr="000E48F8" w:rsidRDefault="00ED55DE" w:rsidP="003B2E58">
            <w:pPr>
              <w:spacing w:line="360" w:lineRule="auto"/>
              <w:jc w:val="center"/>
              <w:rPr>
                <w:rFonts w:ascii="Bookman Old Style" w:hAnsi="Bookman Old Style"/>
                <w:b/>
              </w:rPr>
            </w:pPr>
            <w:r w:rsidRPr="000E48F8">
              <w:rPr>
                <w:rFonts w:ascii="Bookman Old Style" w:hAnsi="Bookman Old Style"/>
                <w:b/>
              </w:rPr>
              <w:t>Drs. DUDUNG E. DIREDJA</w:t>
            </w:r>
          </w:p>
        </w:tc>
      </w:tr>
    </w:tbl>
    <w:p w:rsidR="00BA6E44" w:rsidRPr="000E48F8" w:rsidRDefault="00BA6E44" w:rsidP="003B2E58">
      <w:pPr>
        <w:spacing w:line="360" w:lineRule="auto"/>
        <w:rPr>
          <w:rFonts w:ascii="Bookman Old Style" w:hAnsi="Bookman Old Style"/>
        </w:rPr>
      </w:pPr>
    </w:p>
    <w:p w:rsidR="0024196C" w:rsidRPr="0073026A" w:rsidRDefault="0024196C" w:rsidP="003B2E58">
      <w:pPr>
        <w:tabs>
          <w:tab w:val="left" w:leader="dot" w:pos="8931"/>
        </w:tabs>
        <w:spacing w:line="360" w:lineRule="auto"/>
        <w:ind w:left="-284"/>
        <w:rPr>
          <w:rFonts w:ascii="Bookman Old Style" w:hAnsi="Bookman Old Style"/>
          <w:lang w:val="en-US"/>
        </w:rPr>
      </w:pPr>
      <w:r w:rsidRPr="000E48F8">
        <w:rPr>
          <w:rFonts w:ascii="Bookman Old Style" w:hAnsi="Bookman Old Style"/>
        </w:rPr>
        <w:t>LEMBARAN DAERAH KOTA TA</w:t>
      </w:r>
      <w:r w:rsidR="00605E76">
        <w:rPr>
          <w:rFonts w:ascii="Bookman Old Style" w:hAnsi="Bookman Old Style"/>
        </w:rPr>
        <w:t>NGERANG SELATAN TAHU</w:t>
      </w:r>
      <w:r w:rsidR="00E74340">
        <w:rPr>
          <w:rFonts w:ascii="Bookman Old Style" w:hAnsi="Bookman Old Style"/>
          <w:lang w:val="en-US"/>
        </w:rPr>
        <w:t xml:space="preserve">N 2013 </w:t>
      </w:r>
      <w:r w:rsidR="00A640AA" w:rsidRPr="000E48F8">
        <w:rPr>
          <w:rFonts w:ascii="Bookman Old Style" w:hAnsi="Bookman Old Style"/>
        </w:rPr>
        <w:t>NOMOR</w:t>
      </w:r>
      <w:r w:rsidR="00605E76">
        <w:rPr>
          <w:rFonts w:ascii="Bookman Old Style" w:hAnsi="Bookman Old Style"/>
        </w:rPr>
        <w:t xml:space="preserve"> </w:t>
      </w:r>
      <w:r w:rsidR="0073026A">
        <w:rPr>
          <w:rFonts w:ascii="Bookman Old Style" w:hAnsi="Bookman Old Style"/>
          <w:lang w:val="en-US"/>
        </w:rPr>
        <w:t>5</w:t>
      </w:r>
    </w:p>
    <w:p w:rsidR="00A640AA" w:rsidRPr="000E48F8" w:rsidRDefault="00A640AA" w:rsidP="00A640AA">
      <w:pPr>
        <w:tabs>
          <w:tab w:val="left" w:leader="dot" w:pos="8931"/>
        </w:tabs>
        <w:ind w:left="-284"/>
        <w:rPr>
          <w:rFonts w:ascii="Bookman Old Style" w:hAnsi="Bookman Old Style"/>
        </w:rPr>
      </w:pPr>
    </w:p>
    <w:p w:rsidR="0024196C" w:rsidRPr="000E48F8" w:rsidRDefault="0024196C" w:rsidP="0024196C">
      <w:pPr>
        <w:tabs>
          <w:tab w:val="left" w:pos="709"/>
        </w:tabs>
        <w:spacing w:after="120"/>
        <w:ind w:left="-284"/>
        <w:rPr>
          <w:rFonts w:ascii="Bookman Old Style" w:hAnsi="Bookman Old Style"/>
        </w:rPr>
        <w:sectPr w:rsidR="0024196C" w:rsidRPr="000E48F8" w:rsidSect="006810D8">
          <w:headerReference w:type="default" r:id="rId9"/>
          <w:footerReference w:type="default" r:id="rId10"/>
          <w:headerReference w:type="first" r:id="rId11"/>
          <w:footerReference w:type="first" r:id="rId12"/>
          <w:pgSz w:w="11907" w:h="18722" w:code="144"/>
          <w:pgMar w:top="709" w:right="1134" w:bottom="1701" w:left="1701" w:header="454" w:footer="738" w:gutter="0"/>
          <w:pgNumType w:fmt="numberInDash"/>
          <w:cols w:space="720"/>
          <w:titlePg/>
          <w:docGrid w:linePitch="360"/>
        </w:sectPr>
      </w:pPr>
    </w:p>
    <w:p w:rsidR="00840307" w:rsidRPr="000E48F8" w:rsidRDefault="00840307" w:rsidP="009665CE">
      <w:pPr>
        <w:spacing w:line="360" w:lineRule="auto"/>
        <w:ind w:left="-284"/>
        <w:jc w:val="center"/>
        <w:rPr>
          <w:rFonts w:ascii="Bookman Old Style" w:hAnsi="Bookman Old Style"/>
        </w:rPr>
      </w:pPr>
      <w:r w:rsidRPr="000E48F8">
        <w:rPr>
          <w:rFonts w:ascii="Bookman Old Style" w:hAnsi="Bookman Old Style"/>
        </w:rPr>
        <w:lastRenderedPageBreak/>
        <w:t>PENJELASAN</w:t>
      </w:r>
    </w:p>
    <w:p w:rsidR="00840307" w:rsidRPr="000E48F8" w:rsidRDefault="00840307" w:rsidP="009665CE">
      <w:pPr>
        <w:spacing w:line="360" w:lineRule="auto"/>
        <w:ind w:left="-284"/>
        <w:jc w:val="center"/>
        <w:rPr>
          <w:rFonts w:ascii="Bookman Old Style" w:hAnsi="Bookman Old Style"/>
        </w:rPr>
      </w:pPr>
      <w:r w:rsidRPr="000E48F8">
        <w:rPr>
          <w:rFonts w:ascii="Bookman Old Style" w:hAnsi="Bookman Old Style"/>
        </w:rPr>
        <w:t>ATAS</w:t>
      </w:r>
    </w:p>
    <w:p w:rsidR="00840307" w:rsidRPr="000E48F8" w:rsidRDefault="00840307" w:rsidP="009665CE">
      <w:pPr>
        <w:spacing w:after="100" w:line="360" w:lineRule="auto"/>
        <w:ind w:left="-284"/>
        <w:jc w:val="center"/>
        <w:rPr>
          <w:rFonts w:ascii="Bookman Old Style" w:hAnsi="Bookman Old Style"/>
        </w:rPr>
      </w:pPr>
      <w:r w:rsidRPr="000E48F8">
        <w:rPr>
          <w:rFonts w:ascii="Bookman Old Style" w:hAnsi="Bookman Old Style"/>
        </w:rPr>
        <w:t>PERATURAN DAERAH KOTA TANGERANG SELATAN</w:t>
      </w:r>
    </w:p>
    <w:p w:rsidR="00840307" w:rsidRPr="000E48F8" w:rsidRDefault="0011265F" w:rsidP="009665CE">
      <w:pPr>
        <w:spacing w:after="100" w:line="360" w:lineRule="auto"/>
        <w:ind w:left="3119"/>
        <w:rPr>
          <w:rFonts w:ascii="Bookman Old Style" w:hAnsi="Bookman Old Style"/>
        </w:rPr>
      </w:pPr>
      <w:r>
        <w:rPr>
          <w:rFonts w:ascii="Bookman Old Style" w:hAnsi="Bookman Old Style"/>
        </w:rPr>
        <w:t xml:space="preserve">NOMOR </w:t>
      </w:r>
    </w:p>
    <w:p w:rsidR="00840307" w:rsidRPr="000E48F8" w:rsidRDefault="00840307" w:rsidP="009665CE">
      <w:pPr>
        <w:spacing w:after="100" w:line="360" w:lineRule="auto"/>
        <w:ind w:left="-284"/>
        <w:jc w:val="center"/>
        <w:rPr>
          <w:rFonts w:ascii="Bookman Old Style" w:hAnsi="Bookman Old Style"/>
        </w:rPr>
      </w:pPr>
      <w:r w:rsidRPr="000E48F8">
        <w:rPr>
          <w:rFonts w:ascii="Bookman Old Style" w:hAnsi="Bookman Old Style"/>
        </w:rPr>
        <w:t>TENTANG</w:t>
      </w:r>
    </w:p>
    <w:p w:rsidR="00840307" w:rsidRPr="009665CE" w:rsidRDefault="00B95BF2" w:rsidP="009665CE">
      <w:pPr>
        <w:spacing w:after="500" w:line="360" w:lineRule="auto"/>
        <w:ind w:left="-284"/>
        <w:jc w:val="center"/>
        <w:rPr>
          <w:rFonts w:ascii="Bookman Old Style" w:hAnsi="Bookman Old Style"/>
          <w:lang w:val="en-US"/>
        </w:rPr>
      </w:pPr>
      <w:r>
        <w:rPr>
          <w:rFonts w:ascii="Bookman Old Style" w:hAnsi="Bookman Old Style"/>
          <w:lang w:val="en-US"/>
        </w:rPr>
        <w:t>BANGUNAN GEDUNG</w:t>
      </w:r>
    </w:p>
    <w:p w:rsidR="00840307" w:rsidRPr="000E48F8" w:rsidRDefault="00840307" w:rsidP="002933F7">
      <w:pPr>
        <w:pStyle w:val="ListParagraph"/>
        <w:numPr>
          <w:ilvl w:val="0"/>
          <w:numId w:val="5"/>
        </w:numPr>
        <w:spacing w:after="120" w:line="360" w:lineRule="auto"/>
        <w:ind w:left="283" w:hanging="425"/>
        <w:jc w:val="both"/>
        <w:rPr>
          <w:rFonts w:ascii="Bookman Old Style" w:hAnsi="Bookman Old Style"/>
        </w:rPr>
      </w:pPr>
      <w:r w:rsidRPr="000E48F8">
        <w:rPr>
          <w:rFonts w:ascii="Bookman Old Style" w:hAnsi="Bookman Old Style"/>
        </w:rPr>
        <w:t>UMUM</w:t>
      </w:r>
      <w:r w:rsidR="00A87B00">
        <w:rPr>
          <w:rFonts w:ascii="Bookman Old Style" w:hAnsi="Bookman Old Style"/>
        </w:rPr>
        <w:tab/>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Bangunan gedung sebagai tempat manusia melakukan kegiatannya, mempunyai peranan yang sangat strategis dalam pembentukan watak, perwujudan produktivitas, dan jati diri manusia. Penyelenggaraan bangunan gedung perlu diatur dan dibina demi kelangsungan dan peningkatan kehidupan serta penghidupan masyarakat, serta untuk mewujudkan bangunan gedung yang andal, berjati diri, serta seimbang, serasi, dan selaras dengan lingkungannya.</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Bangunan gedung merupakan salah satu wujud fisik dari pemanfaatan ruang yang karenanya setiap penyelenggaraan bangunan gedung harus berlandaskan pada pengaturan penataan ruang.</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Untuk menjamin kepastian hukum dan ketertiban penyelenggaraan bangunan gedung, setiap bangunan gedung harus memenuhi persyaratan administratif dan teknis bangunan gedung.</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Peraturan daerah ini berisi ketentuan yang mengatur berbagai aspek penyelenggaraan bangunan gedung meliputi aspek fungsi bangunan gedung, aspek persyaratan bangunan gedung, aspek hak dan kewajiban pemilik dan pengguna bangunan gedung dalam tahapan penyelenggaraan bangunan gedung, aspek peran masyarakat, aspek pembinaan oleh pemerintah, aspek sanksi, aspek ketentuan peralihan, dan ketentuan penutup.</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Peraturan daerah ini bertujuan untuk mewujudkan penyelenggaraan bangunan gedung yang berlandaskan pada ketentuan di bidang penataan ruang, tertib secara administratif dan teknis,  terwujudnya bangunan gedung yang fungsional, andal, yang menjamin keselamatan, kesehatan, kenyamanan, dan kemudahan bagi pengguna, serta serasi dan selaras dengan lingkungannya.</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lastRenderedPageBreak/>
        <w:t>Pengaturan fungsi bangunan gedung dalam Peraturan Daerah ini dimaksudkan agar bangunan gedung yang didirikan dari awal telah ditetapkan fungsinya sehingga masyarakat yang akan mendirikan bangunan gedung dapat memenuhi persyaratan baik administratif maupun teknis bangunan gedungnya dengan efektif dan efisien, sehingga apabila bermaksud mengubah fungsi yang ditetapkan harus diikuti dengan perubahan persyaratan administratif dan persyaratan teknisnya. Di samping itu, agar pemenuhan persyaratan teknis setiap fungsi bangunan gedung lebif efektif dan efisien, fungsi bangunan gedung tersebut diklasifikasikan berdasarkan tingkat kompleksitas, tingkat permanensi, tingkat risiko kebakaran, zonasi gempa, lokasi, ketinggian, dan/atau kepemilikan.</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 xml:space="preserve">Pengaturan persyaratan administratif bangunan gedung dalam Peraturan Daerah ini dimaksudkan agar masyarakat mengetahui lebih rinci persyaratan administratif yang diperlukan untuk mendirikan bangunan gedung, baik dari segi kejelasan status tanahnya, kejelasan status kepemilikan bangunan gedungnya, maupun kepastian hukum bahwa bangunan gedung yang didirikan telah memperoleh persetujuan dari Pemerintah </w:t>
      </w:r>
      <w:r w:rsidR="001D0535">
        <w:rPr>
          <w:rFonts w:ascii="Bookman Old Style" w:hAnsi="Bookman Old Style"/>
          <w:lang w:val="en-US"/>
        </w:rPr>
        <w:t>Daerah</w:t>
      </w:r>
      <w:r w:rsidR="001D0535" w:rsidRPr="009528E5">
        <w:rPr>
          <w:rFonts w:ascii="Bookman Old Style" w:hAnsi="Bookman Old Style"/>
        </w:rPr>
        <w:t xml:space="preserve"> </w:t>
      </w:r>
      <w:r w:rsidR="001D0535">
        <w:rPr>
          <w:rFonts w:ascii="Bookman Old Style" w:hAnsi="Bookman Old Style"/>
          <w:lang w:val="en-US"/>
        </w:rPr>
        <w:t xml:space="preserve">Kota </w:t>
      </w:r>
      <w:r w:rsidRPr="009528E5">
        <w:rPr>
          <w:rFonts w:ascii="Bookman Old Style" w:hAnsi="Bookman Old Style"/>
        </w:rPr>
        <w:t>Tangerang Selatan dalam bentuk izin mendirikan bangunan gedung.</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Kejelasan hak atas tanah adalah persyaratan mutlak dalam mendirikan bangunan gedung, meskipun dalam Peraturan Daerah ini dimungkinkan adanya bangunan gedung yang didirikan di atas tanah milik orang/pihak lain, dengan perjanjian. Dengan demikian kepemilikan bangunan gedung dapat berbeda dengan kepemilikan tanah, sehingga perlu adanya pengaturan yang jelas dengan tetap</w:t>
      </w:r>
      <w:r>
        <w:rPr>
          <w:rFonts w:ascii="Bookman Old Style" w:hAnsi="Bookman Old Style"/>
          <w:lang w:val="en-US"/>
        </w:rPr>
        <w:t xml:space="preserve"> </w:t>
      </w:r>
      <w:r w:rsidRPr="009528E5">
        <w:rPr>
          <w:rFonts w:ascii="Bookman Old Style" w:hAnsi="Bookman Old Style"/>
        </w:rPr>
        <w:t>mengacu pada peraturan perundang-undangan tentang kepemilikan tanah.</w:t>
      </w:r>
    </w:p>
    <w:p w:rsidR="009665CE" w:rsidRDefault="009665CE" w:rsidP="009665CE">
      <w:pPr>
        <w:autoSpaceDE w:val="0"/>
        <w:autoSpaceDN w:val="0"/>
        <w:adjustRightInd w:val="0"/>
        <w:spacing w:line="360" w:lineRule="auto"/>
        <w:ind w:left="284" w:firstLine="567"/>
        <w:jc w:val="both"/>
        <w:rPr>
          <w:rFonts w:ascii="Bookman Old Style" w:hAnsi="Bookman Old Style"/>
          <w:lang w:val="en-US"/>
        </w:rPr>
      </w:pPr>
      <w:r w:rsidRPr="009528E5">
        <w:rPr>
          <w:rFonts w:ascii="Bookman Old Style" w:hAnsi="Bookman Old Style"/>
        </w:rPr>
        <w:t>Dengan diketahuinya persyaratan administratif bangunan gedung oleh masyarakat luas, khususnya yang akan mendirikan atau memanfaatkan bangunan gedung, akan memberikan kemudahan dan sekaligus tantangan dalam penyelenggaraan tata pemerintahan yang baik.</w:t>
      </w:r>
    </w:p>
    <w:p w:rsidR="009665CE" w:rsidRDefault="009665CE" w:rsidP="009665CE">
      <w:pPr>
        <w:autoSpaceDE w:val="0"/>
        <w:autoSpaceDN w:val="0"/>
        <w:adjustRightInd w:val="0"/>
        <w:spacing w:line="360" w:lineRule="auto"/>
        <w:ind w:left="284" w:firstLine="567"/>
        <w:jc w:val="both"/>
        <w:rPr>
          <w:rFonts w:ascii="Bookman Old Style" w:hAnsi="Bookman Old Style"/>
          <w:lang w:val="en-US"/>
        </w:rPr>
      </w:pPr>
    </w:p>
    <w:p w:rsidR="009665CE" w:rsidRPr="009665CE" w:rsidRDefault="009665CE" w:rsidP="009665CE">
      <w:pPr>
        <w:autoSpaceDE w:val="0"/>
        <w:autoSpaceDN w:val="0"/>
        <w:adjustRightInd w:val="0"/>
        <w:spacing w:line="360" w:lineRule="auto"/>
        <w:ind w:left="284" w:firstLine="567"/>
        <w:jc w:val="both"/>
        <w:rPr>
          <w:rFonts w:ascii="Bookman Old Style" w:hAnsi="Bookman Old Style"/>
          <w:lang w:val="en-US"/>
        </w:rPr>
      </w:pP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lastRenderedPageBreak/>
        <w:t xml:space="preserve">Pelayanan pemberian izin mendirikan bangunan gedung yang transparan, adil, tertib hukum, partisipatif, tanggap, akuntabilitas, efisien dan efektif, serta profesional, merupakan wujud pelayanan prima yang harus diberikan oleh Pemerintah </w:t>
      </w:r>
      <w:r w:rsidR="001D0535">
        <w:rPr>
          <w:rFonts w:ascii="Bookman Old Style" w:hAnsi="Bookman Old Style"/>
          <w:lang w:val="en-US"/>
        </w:rPr>
        <w:t>Daerah Kota</w:t>
      </w:r>
      <w:r w:rsidRPr="009528E5">
        <w:rPr>
          <w:rFonts w:ascii="Bookman Old Style" w:hAnsi="Bookman Old Style"/>
        </w:rPr>
        <w:t xml:space="preserve"> Tangerang Selatan.</w:t>
      </w:r>
    </w:p>
    <w:p w:rsidR="009665CE" w:rsidRPr="009528E5" w:rsidRDefault="009665CE" w:rsidP="009665CE">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Peraturan Daerah ini mengatur lebih lanjut persyaratan teknis tata bangunan dan keandalan bangunan gedung, agar masyarakat di dalam mendirikan bangunan gedung mengetahui secara jelas persyaratan-persyaratan teknis yang harus dipenuhi sehingga bangunan gedungnya dapat menjamin keselamatan pengguna dan lingkungannya, dapat ditempati secara aman, sehat, nyaman, dan aksesibel, sehinggga secara keseluruhan dapat memberikan jaminan terwujudnya bangunan gedung yang fungsional, layak huni, berjati diri, dan produktif, serta serasi dan selaras dengan lingkungannya.</w:t>
      </w:r>
    </w:p>
    <w:p w:rsidR="009F2B62" w:rsidRPr="009528E5" w:rsidRDefault="009F2B62" w:rsidP="009F2B62">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Dengan dipenuhinya persyaratan teknis bangunan gedung sesuai fungsi dan klasifikasinya, maka diharapkan kegagalan konstruksi maupun kegagalan bangunan gedung dapat dihindari, sehingga pengguna bangunan dapat hidup lebih tenang dan sehat, rohaniah dan jasmaniah di dalam berkeluarga, bekerja, bermasyarakat dan bernegara.</w:t>
      </w:r>
    </w:p>
    <w:p w:rsidR="009F2B62" w:rsidRPr="009528E5" w:rsidRDefault="009F2B62" w:rsidP="009F2B62">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Pengaturan bangunan gedung dilandasi oleh asas kemanfaatan, keselamatan, keseimbangan, dan keserasian bangunan gedung dan lingkungannya, berperikemanusiaan dan berkeadilan. Oleh karena</w:t>
      </w:r>
      <w:r>
        <w:rPr>
          <w:rFonts w:ascii="Bookman Old Style" w:hAnsi="Bookman Old Style"/>
          <w:lang w:val="en-US"/>
        </w:rPr>
        <w:t xml:space="preserve"> </w:t>
      </w:r>
      <w:r w:rsidRPr="009528E5">
        <w:rPr>
          <w:rFonts w:ascii="Bookman Old Style" w:hAnsi="Bookman Old Style"/>
        </w:rPr>
        <w:t>itu, masyarakat diupayakan terlibat dan berperan aktif, positif, konstruktif dan bersinergi bukan hanya dalam rangka pembangunan dan pemanfaatan bangunan gedung untuk kepentingan mereka sendiri, tetapi juga dalam meningkatkan pemenuhan persyaratan bangunan gedung dan tertib penyelenggaraan bangunan gedung pada umumnya.</w:t>
      </w:r>
    </w:p>
    <w:p w:rsidR="00EC20CC" w:rsidRPr="009528E5" w:rsidRDefault="00EC20CC" w:rsidP="00EC20CC">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Pengaturan peran masyarakat dimaksudkan untuk mendorong tercapainya tujuan penyelenggaraan bangunan gedung yang tertib, fungsional, andal, dapat menjamin keselamatan, kesehatan, kenyamanan, kemudahan bagi pengguna dan masyarakat di sekitarnya, serta serasi dan selaras dengan lingkungannya. Peran masyarakat yang diatur dalam Peraturan Daerah ini dapat dilakukan oleh perseorangan atau kelompok masyarakat melalui sarana yang disediakan atau melalui gugatan perwakilan.</w:t>
      </w:r>
    </w:p>
    <w:p w:rsidR="00EC20CC" w:rsidRPr="009528E5" w:rsidRDefault="00EC20CC" w:rsidP="00EC20CC">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lastRenderedPageBreak/>
        <w:t xml:space="preserve">Pengaturan penyelenggaraan pembinaan dimaksudkan sebagai arah pelaksanaan bagi Pemerintah </w:t>
      </w:r>
      <w:r w:rsidR="001D0535">
        <w:rPr>
          <w:rFonts w:ascii="Bookman Old Style" w:hAnsi="Bookman Old Style"/>
          <w:lang w:val="en-US"/>
        </w:rPr>
        <w:t>Daerah Kota</w:t>
      </w:r>
      <w:r w:rsidRPr="009528E5">
        <w:rPr>
          <w:rFonts w:ascii="Bookman Old Style" w:hAnsi="Bookman Old Style"/>
        </w:rPr>
        <w:t xml:space="preserve"> Tangerang Selatan dalam melakukan pembinaan penyelenggaraan bangunan gedung dengan berlandaskan prinsip-prinsip tata pemerintahan yang baik. Pembinaan dilakukan untuk pemilik bangunan gedung, pengguna bangunan gedung, penyedia jasa konstruksi, maupun masyarakat yang berkepentingan dengan tujuan untuk mewujudkan tertib penyelenggaraan dan keandalan bangunan gedung yang memenuhi persyaratan administratif dan teknis, dengan penguatan kapasitas penyelenggara bangunan gedung.</w:t>
      </w:r>
    </w:p>
    <w:p w:rsidR="007C36FF" w:rsidRPr="009528E5" w:rsidRDefault="007C36FF" w:rsidP="007C36FF">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Penyelenggaraan bangunan gedung oleh penyedia jasa konstruksi baik sebagai perencana, pelaksana, pengawas, manajemen konstruksi maupun jasa-jasa pengembangannya, penyedia jasa pengkaji teknis bangunan gedung, dan pelaksanaannya juga dilakukan berdasarkan peraturan perundang-undangan di bidang jasa konstruksi.</w:t>
      </w:r>
    </w:p>
    <w:p w:rsidR="007C36FF" w:rsidRPr="009528E5" w:rsidRDefault="007C36FF" w:rsidP="007C36FF">
      <w:pPr>
        <w:autoSpaceDE w:val="0"/>
        <w:autoSpaceDN w:val="0"/>
        <w:adjustRightInd w:val="0"/>
        <w:spacing w:line="360" w:lineRule="auto"/>
        <w:ind w:left="284" w:firstLine="567"/>
        <w:jc w:val="both"/>
        <w:rPr>
          <w:rFonts w:ascii="Bookman Old Style" w:hAnsi="Bookman Old Style"/>
        </w:rPr>
      </w:pPr>
      <w:r w:rsidRPr="009528E5">
        <w:rPr>
          <w:rFonts w:ascii="Bookman Old Style" w:hAnsi="Bookman Old Style"/>
        </w:rPr>
        <w:t>Penegakan hukum menjadi bagian yang penting dalam upaya melindungi kepentingan semua pihak agar memperoleh keadilan dalam hak dan kewajibannya dalam penyelenggaraan bangunan gedung. Penegakan dan penerapan sanksi administratif perlu dimasyarakatkan dan diterapkan secara bertahap agar tidak menimbulkan ekses di lapangan, dengan tetap mempertimbangkan keadilan dan ketentuan perundang-undangan lain. Pengenaan sanksi pidana dan tata cara pengenaan sanksi pidana sebagaimana dimaksud dalam Pasal 46 ayat (5) dan Pasal 47 ayat (3) Undang-Undang Nomor 28 Tahun 2002 tentang Bangunan Gedung dilaksanakan sesuai dengan ketentuan Kitab Undang-Undang Hukum Acara Pidana.</w:t>
      </w:r>
    </w:p>
    <w:p w:rsidR="009665CE" w:rsidRDefault="007C36FF" w:rsidP="00EB15C4">
      <w:pPr>
        <w:autoSpaceDE w:val="0"/>
        <w:autoSpaceDN w:val="0"/>
        <w:adjustRightInd w:val="0"/>
        <w:spacing w:after="240" w:line="360" w:lineRule="auto"/>
        <w:ind w:left="284" w:firstLine="567"/>
        <w:jc w:val="both"/>
        <w:rPr>
          <w:rFonts w:ascii="Bookman Old Style" w:hAnsi="Bookman Old Style"/>
          <w:lang w:val="en-US"/>
        </w:rPr>
      </w:pPr>
      <w:r w:rsidRPr="009528E5">
        <w:rPr>
          <w:rFonts w:ascii="Bookman Old Style" w:hAnsi="Bookman Old Style"/>
        </w:rPr>
        <w:t>Peraturan Daerah ini mengatur hal-hal yang bersifat pokok dan normatif mengenai penyelenggaraan bangunan gedung sedangkan ketentuan pelaksanaannya akan diatur lebih lanjut dengan Peraturan Walikota Tangerang Selatan</w:t>
      </w:r>
      <w:r w:rsidRPr="009528E5">
        <w:rPr>
          <w:rFonts w:ascii="Bookman Old Style" w:hAnsi="Bookman Old Style"/>
          <w:i/>
          <w:iCs/>
        </w:rPr>
        <w:t xml:space="preserve"> </w:t>
      </w:r>
      <w:r w:rsidRPr="009528E5">
        <w:rPr>
          <w:rFonts w:ascii="Bookman Old Style" w:hAnsi="Bookman Old Style"/>
        </w:rPr>
        <w:t>dengan tetap mempertimbangkan peraturan perundang-undangan lainnya yang terkait dengan pelaksanaan peraturan daerah ini.</w:t>
      </w:r>
    </w:p>
    <w:p w:rsidR="00EB15C4" w:rsidRDefault="00EB15C4" w:rsidP="00EB15C4">
      <w:pPr>
        <w:autoSpaceDE w:val="0"/>
        <w:autoSpaceDN w:val="0"/>
        <w:adjustRightInd w:val="0"/>
        <w:spacing w:after="240" w:line="360" w:lineRule="auto"/>
        <w:ind w:left="284" w:firstLine="567"/>
        <w:jc w:val="both"/>
        <w:rPr>
          <w:rFonts w:ascii="Bookman Old Style" w:hAnsi="Bookman Old Style"/>
          <w:lang w:val="en-US"/>
        </w:rPr>
      </w:pPr>
    </w:p>
    <w:p w:rsidR="00EB15C4" w:rsidRPr="00EB15C4" w:rsidRDefault="00EB15C4" w:rsidP="00EB15C4">
      <w:pPr>
        <w:autoSpaceDE w:val="0"/>
        <w:autoSpaceDN w:val="0"/>
        <w:adjustRightInd w:val="0"/>
        <w:spacing w:after="240" w:line="360" w:lineRule="auto"/>
        <w:ind w:left="284" w:firstLine="567"/>
        <w:jc w:val="both"/>
        <w:rPr>
          <w:rFonts w:ascii="Bookman Old Style" w:hAnsi="Bookman Old Style"/>
          <w:lang w:val="en-US"/>
        </w:rPr>
      </w:pPr>
    </w:p>
    <w:p w:rsidR="008F752C" w:rsidRPr="00646632" w:rsidRDefault="008F752C" w:rsidP="002933F7">
      <w:pPr>
        <w:pStyle w:val="ListParagraph"/>
        <w:numPr>
          <w:ilvl w:val="0"/>
          <w:numId w:val="5"/>
        </w:numPr>
        <w:spacing w:after="120" w:line="360" w:lineRule="auto"/>
        <w:ind w:left="283" w:hanging="567"/>
        <w:jc w:val="both"/>
        <w:rPr>
          <w:rFonts w:ascii="Bookman Old Style" w:hAnsi="Bookman Old Style"/>
        </w:rPr>
      </w:pPr>
      <w:r w:rsidRPr="00646632">
        <w:rPr>
          <w:rFonts w:ascii="Bookman Old Style" w:hAnsi="Bookman Old Style"/>
        </w:rPr>
        <w:lastRenderedPageBreak/>
        <w:t>PASAL DEMI PASAL</w:t>
      </w:r>
    </w:p>
    <w:p w:rsidR="008927AB" w:rsidRDefault="008F752C" w:rsidP="000676E7">
      <w:pPr>
        <w:spacing w:line="360" w:lineRule="auto"/>
        <w:ind w:left="284"/>
        <w:jc w:val="both"/>
        <w:rPr>
          <w:rFonts w:ascii="Bookman Old Style" w:hAnsi="Bookman Old Style"/>
          <w:lang w:val="en-US"/>
        </w:rPr>
      </w:pPr>
      <w:r w:rsidRPr="000E48F8">
        <w:rPr>
          <w:rFonts w:ascii="Bookman Old Style" w:hAnsi="Bookman Old Style"/>
        </w:rPr>
        <w:t>Pasal 1</w:t>
      </w:r>
    </w:p>
    <w:p w:rsidR="000676E7" w:rsidRPr="000676E7" w:rsidRDefault="000676E7" w:rsidP="000676E7">
      <w:pPr>
        <w:spacing w:line="360" w:lineRule="auto"/>
        <w:ind w:left="993"/>
        <w:jc w:val="both"/>
        <w:rPr>
          <w:rFonts w:ascii="Bookman Old Style" w:hAnsi="Bookman Old Style"/>
          <w:lang w:val="en-US"/>
        </w:rPr>
      </w:pPr>
      <w:r>
        <w:rPr>
          <w:rFonts w:ascii="Bookman Old Style" w:hAnsi="Bookman Old Style"/>
          <w:lang w:val="en-US"/>
        </w:rPr>
        <w:t>Cukup jelas.</w:t>
      </w:r>
    </w:p>
    <w:p w:rsidR="008927AB" w:rsidRDefault="008927AB" w:rsidP="008927AB">
      <w:pPr>
        <w:spacing w:line="360" w:lineRule="auto"/>
        <w:ind w:left="284"/>
        <w:jc w:val="both"/>
        <w:rPr>
          <w:rFonts w:ascii="Bookman Old Style" w:hAnsi="Bookman Old Style"/>
          <w:lang w:val="en-US"/>
        </w:rPr>
      </w:pPr>
      <w:r>
        <w:rPr>
          <w:rFonts w:ascii="Bookman Old Style" w:hAnsi="Bookman Old Style"/>
          <w:lang w:val="en-US"/>
        </w:rPr>
        <w:t>Pasal 2</w:t>
      </w:r>
    </w:p>
    <w:p w:rsidR="008927AB" w:rsidRDefault="00EB15C4" w:rsidP="008927AB">
      <w:pPr>
        <w:spacing w:line="360"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3</w:t>
      </w:r>
    </w:p>
    <w:p w:rsidR="000676E7" w:rsidRDefault="000676E7" w:rsidP="000676E7">
      <w:pPr>
        <w:spacing w:line="360"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4</w:t>
      </w:r>
    </w:p>
    <w:p w:rsidR="000676E7" w:rsidRDefault="000676E7" w:rsidP="000676E7">
      <w:pPr>
        <w:spacing w:line="360"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5</w:t>
      </w:r>
    </w:p>
    <w:p w:rsidR="001344A0" w:rsidRDefault="001344A0" w:rsidP="000676E7">
      <w:pPr>
        <w:spacing w:line="360" w:lineRule="auto"/>
        <w:ind w:left="993"/>
        <w:jc w:val="both"/>
        <w:rPr>
          <w:rFonts w:ascii="Bookman Old Style" w:hAnsi="Bookman Old Style"/>
          <w:lang w:val="en-US"/>
        </w:rPr>
      </w:pPr>
      <w:r>
        <w:rPr>
          <w:rFonts w:ascii="Bookman Old Style" w:hAnsi="Bookman Old Style"/>
          <w:lang w:val="en-US"/>
        </w:rPr>
        <w:t xml:space="preserve">Ayat </w:t>
      </w:r>
      <w:r w:rsidR="003535B5">
        <w:rPr>
          <w:rFonts w:ascii="Bookman Old Style" w:hAnsi="Bookman Old Style"/>
          <w:lang w:val="en-US"/>
        </w:rPr>
        <w:t>(</w:t>
      </w:r>
      <w:r>
        <w:rPr>
          <w:rFonts w:ascii="Bookman Old Style" w:hAnsi="Bookman Old Style"/>
          <w:lang w:val="en-US"/>
        </w:rPr>
        <w:t>1</w:t>
      </w:r>
      <w:r w:rsidR="003535B5">
        <w:rPr>
          <w:rFonts w:ascii="Bookman Old Style" w:hAnsi="Bookman Old Style"/>
          <w:lang w:val="en-US"/>
        </w:rPr>
        <w:t>)</w:t>
      </w:r>
    </w:p>
    <w:p w:rsidR="000676E7" w:rsidRDefault="000676E7" w:rsidP="001344A0">
      <w:pPr>
        <w:spacing w:line="360" w:lineRule="auto"/>
        <w:ind w:left="1560"/>
        <w:jc w:val="both"/>
        <w:rPr>
          <w:rFonts w:ascii="Bookman Old Style" w:hAnsi="Bookman Old Style"/>
          <w:lang w:val="en-US"/>
        </w:rPr>
      </w:pPr>
      <w:r>
        <w:rPr>
          <w:rFonts w:ascii="Bookman Old Style" w:hAnsi="Bookman Old Style"/>
          <w:lang w:val="en-US"/>
        </w:rPr>
        <w:t>Cukup jelas.</w:t>
      </w:r>
    </w:p>
    <w:p w:rsidR="001344A0" w:rsidRDefault="001344A0" w:rsidP="001344A0">
      <w:pPr>
        <w:spacing w:line="360" w:lineRule="auto"/>
        <w:ind w:left="993"/>
        <w:jc w:val="both"/>
        <w:rPr>
          <w:rFonts w:ascii="Bookman Old Style" w:hAnsi="Bookman Old Style"/>
          <w:lang w:val="en-US"/>
        </w:rPr>
      </w:pPr>
      <w:r>
        <w:rPr>
          <w:rFonts w:ascii="Bookman Old Style" w:hAnsi="Bookman Old Style"/>
          <w:lang w:val="en-US"/>
        </w:rPr>
        <w:t xml:space="preserve">Ayat </w:t>
      </w:r>
      <w:r w:rsidR="003535B5">
        <w:rPr>
          <w:rFonts w:ascii="Bookman Old Style" w:hAnsi="Bookman Old Style"/>
          <w:lang w:val="en-US"/>
        </w:rPr>
        <w:t>(</w:t>
      </w:r>
      <w:r>
        <w:rPr>
          <w:rFonts w:ascii="Bookman Old Style" w:hAnsi="Bookman Old Style"/>
          <w:lang w:val="en-US"/>
        </w:rPr>
        <w:t>2</w:t>
      </w:r>
      <w:r w:rsidR="003535B5">
        <w:rPr>
          <w:rFonts w:ascii="Bookman Old Style" w:hAnsi="Bookman Old Style"/>
          <w:lang w:val="en-US"/>
        </w:rPr>
        <w:t>)</w:t>
      </w:r>
    </w:p>
    <w:p w:rsidR="001344A0" w:rsidRDefault="001344A0" w:rsidP="001344A0">
      <w:pPr>
        <w:spacing w:line="360" w:lineRule="auto"/>
        <w:ind w:left="1560"/>
        <w:jc w:val="both"/>
        <w:rPr>
          <w:rFonts w:ascii="Bookman Old Style" w:hAnsi="Bookman Old Style"/>
          <w:lang w:val="en-US"/>
        </w:rPr>
      </w:pPr>
      <w:r>
        <w:rPr>
          <w:rFonts w:ascii="Bookman Old Style" w:hAnsi="Bookman Old Style"/>
          <w:lang w:val="en-US"/>
        </w:rPr>
        <w:t>Huruf a</w:t>
      </w:r>
    </w:p>
    <w:p w:rsidR="00EB15C4" w:rsidRPr="009528E5" w:rsidRDefault="00EB15C4" w:rsidP="00EB15C4">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Bangunan gedung dengan fungsi hunian dapat berupa bangunan tunggal, bangunan jamak, bangunan campuran, dan bangunan sementara.</w:t>
      </w:r>
    </w:p>
    <w:p w:rsidR="001344A0" w:rsidRDefault="001344A0" w:rsidP="001344A0">
      <w:pPr>
        <w:spacing w:line="360" w:lineRule="auto"/>
        <w:ind w:left="1560"/>
        <w:jc w:val="both"/>
        <w:rPr>
          <w:rFonts w:ascii="Bookman Old Style" w:hAnsi="Bookman Old Style"/>
          <w:lang w:val="en-US"/>
        </w:rPr>
      </w:pPr>
      <w:r>
        <w:rPr>
          <w:rFonts w:ascii="Bookman Old Style" w:hAnsi="Bookman Old Style"/>
          <w:lang w:val="en-US"/>
        </w:rPr>
        <w:t>Huruf b</w:t>
      </w:r>
    </w:p>
    <w:p w:rsidR="00D553AE" w:rsidRPr="009528E5" w:rsidRDefault="00D553AE" w:rsidP="00D553AE">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Bangunan gedung fungsi keagamaan dapat berupa</w:t>
      </w:r>
      <w:r w:rsidR="00EF7581">
        <w:rPr>
          <w:rFonts w:ascii="Bookman Old Style" w:hAnsi="Bookman Old Style"/>
        </w:rPr>
        <w:t xml:space="preserve"> bangunan masjid (termasuk mush</w:t>
      </w:r>
      <w:r w:rsidR="00EF7581">
        <w:rPr>
          <w:rFonts w:ascii="Bookman Old Style" w:hAnsi="Bookman Old Style"/>
          <w:lang w:val="en-US"/>
        </w:rPr>
        <w:t>o</w:t>
      </w:r>
      <w:r w:rsidRPr="009528E5">
        <w:rPr>
          <w:rFonts w:ascii="Bookman Old Style" w:hAnsi="Bookman Old Style"/>
        </w:rPr>
        <w:t>lla, langgar, surau), gereja (termasuk kapel), pura, vihara, kelenteng, atau dengan sebutan lain.</w:t>
      </w:r>
    </w:p>
    <w:p w:rsidR="001344A0" w:rsidRDefault="001344A0" w:rsidP="001344A0">
      <w:pPr>
        <w:spacing w:line="360" w:lineRule="auto"/>
        <w:ind w:left="1560"/>
        <w:jc w:val="both"/>
        <w:rPr>
          <w:rFonts w:ascii="Bookman Old Style" w:hAnsi="Bookman Old Style"/>
          <w:lang w:val="en-US"/>
        </w:rPr>
      </w:pPr>
      <w:r>
        <w:rPr>
          <w:rFonts w:ascii="Bookman Old Style" w:hAnsi="Bookman Old Style"/>
          <w:lang w:val="en-US"/>
        </w:rPr>
        <w:t>Huruf c</w:t>
      </w:r>
    </w:p>
    <w:p w:rsidR="00D553AE" w:rsidRPr="009528E5" w:rsidRDefault="00D553AE" w:rsidP="00D553AE">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Bangunan gedung fungsi usaha dapat berupa bangunan perkantoran, bangunan perdagangan, bangunan perindustrian, bangunan perhotelan, bangunan wisata dan rekreasi, bangunan terminal, bangunan tempat penyimpanan dan sejenisnya.</w:t>
      </w:r>
    </w:p>
    <w:p w:rsidR="001344A0" w:rsidRDefault="001344A0" w:rsidP="001344A0">
      <w:pPr>
        <w:spacing w:line="360" w:lineRule="auto"/>
        <w:ind w:left="1560"/>
        <w:jc w:val="both"/>
        <w:rPr>
          <w:rFonts w:ascii="Bookman Old Style" w:hAnsi="Bookman Old Style"/>
          <w:lang w:val="en-US"/>
        </w:rPr>
      </w:pPr>
      <w:r>
        <w:rPr>
          <w:rFonts w:ascii="Bookman Old Style" w:hAnsi="Bookman Old Style"/>
          <w:lang w:val="en-US"/>
        </w:rPr>
        <w:t>Huruf d</w:t>
      </w:r>
    </w:p>
    <w:p w:rsidR="00D553AE" w:rsidRDefault="00D553AE" w:rsidP="00D553AE">
      <w:pPr>
        <w:autoSpaceDE w:val="0"/>
        <w:autoSpaceDN w:val="0"/>
        <w:adjustRightInd w:val="0"/>
        <w:spacing w:line="360" w:lineRule="auto"/>
        <w:ind w:left="2268"/>
        <w:jc w:val="both"/>
        <w:rPr>
          <w:rFonts w:ascii="Bookman Old Style" w:hAnsi="Bookman Old Style"/>
          <w:lang w:val="en-US"/>
        </w:rPr>
      </w:pPr>
      <w:r w:rsidRPr="009528E5">
        <w:rPr>
          <w:rFonts w:ascii="Bookman Old Style" w:hAnsi="Bookman Old Style"/>
        </w:rPr>
        <w:t>Bangunan gedung fungsi sosial dan budaya dapat berupa pelayanan pendidikan, bangunan pelayanan kesehatan, bangunan kebudayaan, bangunan laboratorium, bangunan pelayanan umum.</w:t>
      </w:r>
    </w:p>
    <w:p w:rsidR="00D553AE" w:rsidRPr="00D553AE" w:rsidRDefault="00D553AE" w:rsidP="00D553AE">
      <w:pPr>
        <w:autoSpaceDE w:val="0"/>
        <w:autoSpaceDN w:val="0"/>
        <w:adjustRightInd w:val="0"/>
        <w:spacing w:line="360" w:lineRule="auto"/>
        <w:ind w:left="2268"/>
        <w:rPr>
          <w:rFonts w:ascii="Bookman Old Style" w:hAnsi="Bookman Old Style"/>
          <w:lang w:val="en-US"/>
        </w:rPr>
      </w:pPr>
    </w:p>
    <w:p w:rsidR="001344A0" w:rsidRDefault="001344A0" w:rsidP="001344A0">
      <w:pPr>
        <w:spacing w:line="360" w:lineRule="auto"/>
        <w:ind w:left="1560"/>
        <w:jc w:val="both"/>
        <w:rPr>
          <w:rFonts w:ascii="Bookman Old Style" w:hAnsi="Bookman Old Style"/>
          <w:lang w:val="en-US"/>
        </w:rPr>
      </w:pPr>
      <w:r>
        <w:rPr>
          <w:rFonts w:ascii="Bookman Old Style" w:hAnsi="Bookman Old Style"/>
          <w:lang w:val="en-US"/>
        </w:rPr>
        <w:lastRenderedPageBreak/>
        <w:t>Huruf e</w:t>
      </w:r>
    </w:p>
    <w:p w:rsidR="001344A0" w:rsidRDefault="001344A0" w:rsidP="001344A0">
      <w:pPr>
        <w:spacing w:line="360" w:lineRule="auto"/>
        <w:ind w:left="2268"/>
        <w:jc w:val="both"/>
        <w:rPr>
          <w:rFonts w:ascii="Bookman Old Style" w:hAnsi="Bookman Old Style"/>
          <w:lang w:val="en-US"/>
        </w:rPr>
      </w:pPr>
      <w:r>
        <w:rPr>
          <w:rFonts w:ascii="Bookman Old Style" w:hAnsi="Bookman Old Style"/>
          <w:lang w:val="en-US"/>
        </w:rPr>
        <w:t>Cukup jelas.</w:t>
      </w:r>
    </w:p>
    <w:p w:rsidR="001344A0" w:rsidRDefault="001344A0" w:rsidP="001344A0">
      <w:pPr>
        <w:spacing w:line="360" w:lineRule="auto"/>
        <w:ind w:left="1560"/>
        <w:jc w:val="both"/>
        <w:rPr>
          <w:rFonts w:ascii="Bookman Old Style" w:hAnsi="Bookman Old Style"/>
          <w:lang w:val="en-US"/>
        </w:rPr>
      </w:pPr>
      <w:r>
        <w:rPr>
          <w:rFonts w:ascii="Bookman Old Style" w:hAnsi="Bookman Old Style"/>
          <w:lang w:val="en-US"/>
        </w:rPr>
        <w:t>Huruf f</w:t>
      </w:r>
    </w:p>
    <w:p w:rsidR="001344A0" w:rsidRDefault="001344A0" w:rsidP="001344A0">
      <w:pPr>
        <w:spacing w:line="360" w:lineRule="auto"/>
        <w:ind w:left="2268"/>
        <w:jc w:val="both"/>
        <w:rPr>
          <w:rFonts w:ascii="Bookman Old Style" w:hAnsi="Bookman Old Style"/>
          <w:lang w:val="en-US"/>
        </w:rPr>
      </w:pPr>
      <w:r>
        <w:rPr>
          <w:rFonts w:ascii="Bookman Old Style" w:hAnsi="Bookman Old Style"/>
          <w:lang w:val="en-US"/>
        </w:rPr>
        <w:t>Cukup jelas.</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6</w:t>
      </w:r>
    </w:p>
    <w:p w:rsidR="00D553AE" w:rsidRDefault="00D553AE" w:rsidP="000676E7">
      <w:pPr>
        <w:spacing w:line="360" w:lineRule="auto"/>
        <w:ind w:left="993"/>
        <w:jc w:val="both"/>
        <w:rPr>
          <w:rFonts w:ascii="Bookman Old Style" w:hAnsi="Bookman Old Style"/>
          <w:lang w:val="en-US"/>
        </w:rPr>
      </w:pPr>
      <w:r>
        <w:rPr>
          <w:rFonts w:ascii="Bookman Old Style" w:hAnsi="Bookman Old Style"/>
          <w:lang w:val="en-US"/>
        </w:rPr>
        <w:t>Ayat (1)</w:t>
      </w:r>
    </w:p>
    <w:p w:rsidR="000676E7"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a</w:t>
      </w:r>
    </w:p>
    <w:p w:rsidR="00D553AE" w:rsidRPr="009528E5" w:rsidRDefault="00D553AE" w:rsidP="00D553AE">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Yang dimaksud dengan bangunan rumah tinggal tunggal adalah bangunan dalam suatu perpetakan/persil yang sisi-sisinya mempunyai jarak bebas dengan bangunan gedung dan batas perpetakan lainnya.</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b</w:t>
      </w:r>
    </w:p>
    <w:p w:rsidR="00D553AE" w:rsidRPr="009528E5" w:rsidRDefault="00D553AE" w:rsidP="00D553AE">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Yang dimaksud dengan bangunan rumah tinggal deret adalah bangunan dalam suatu perpetakan/ persil yang sisi-sisinya tidak mempunyai jarak bebas samping dan dinding-dindingnya digunakan bersama.</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c</w:t>
      </w:r>
    </w:p>
    <w:p w:rsidR="00D553AE" w:rsidRPr="009528E5" w:rsidRDefault="00D553AE" w:rsidP="00D553AE">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Yang dimaksud dengan bangunan rumah tinggal susun adalah bangunan dalam suatu perpetakan/ persil yang memiliki lebih dari satu lantai tersusun ke atas atau ke bawah tanah.</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d</w:t>
      </w:r>
    </w:p>
    <w:p w:rsidR="00D553AE" w:rsidRPr="009528E5" w:rsidRDefault="00D553AE" w:rsidP="00D553AE">
      <w:pPr>
        <w:autoSpaceDE w:val="0"/>
        <w:autoSpaceDN w:val="0"/>
        <w:adjustRightInd w:val="0"/>
        <w:spacing w:line="360" w:lineRule="auto"/>
        <w:ind w:left="2268"/>
        <w:jc w:val="both"/>
        <w:rPr>
          <w:rFonts w:ascii="Bookman Old Style" w:hAnsi="Bookman Old Style"/>
        </w:rPr>
      </w:pPr>
      <w:r w:rsidRPr="009528E5">
        <w:rPr>
          <w:rFonts w:ascii="Bookman Old Style" w:hAnsi="Bookman Old Style"/>
        </w:rPr>
        <w:t>Yang dimaksud dengan bangunan rumah tinggal sementara adalah bangunan yang dibangun untuk hunian sementara waktu sambil menunggu selesainya bangunan hunian yang bersifat permanen, misalnya bangunan untuk penampungan pengungsian dalam hal terjadi bencana alam atau bencana sosial.</w:t>
      </w:r>
    </w:p>
    <w:p w:rsidR="00D553AE" w:rsidRDefault="00D553AE" w:rsidP="00D553AE">
      <w:pPr>
        <w:spacing w:line="360" w:lineRule="auto"/>
        <w:ind w:left="993"/>
        <w:jc w:val="both"/>
        <w:rPr>
          <w:rFonts w:ascii="Bookman Old Style" w:hAnsi="Bookman Old Style"/>
          <w:lang w:val="en-US"/>
        </w:rPr>
      </w:pPr>
      <w:r>
        <w:rPr>
          <w:rFonts w:ascii="Bookman Old Style" w:hAnsi="Bookman Old Style"/>
          <w:lang w:val="en-US"/>
        </w:rPr>
        <w:t>Ayat (2)</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Cukup jelas.</w:t>
      </w:r>
    </w:p>
    <w:p w:rsidR="00D553AE" w:rsidRDefault="00D553AE" w:rsidP="00D553AE">
      <w:pPr>
        <w:spacing w:line="360" w:lineRule="auto"/>
        <w:ind w:left="993"/>
        <w:jc w:val="both"/>
        <w:rPr>
          <w:rFonts w:ascii="Bookman Old Style" w:hAnsi="Bookman Old Style"/>
          <w:lang w:val="en-US"/>
        </w:rPr>
      </w:pPr>
      <w:r>
        <w:rPr>
          <w:rFonts w:ascii="Bookman Old Style" w:hAnsi="Bookman Old Style"/>
          <w:lang w:val="en-US"/>
        </w:rPr>
        <w:t>Ayat (3)</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Cukup jelas.</w:t>
      </w:r>
    </w:p>
    <w:p w:rsidR="00D553AE" w:rsidRDefault="00D553AE" w:rsidP="00D553AE">
      <w:pPr>
        <w:spacing w:line="360" w:lineRule="auto"/>
        <w:ind w:left="993"/>
        <w:jc w:val="both"/>
        <w:rPr>
          <w:rFonts w:ascii="Bookman Old Style" w:hAnsi="Bookman Old Style"/>
          <w:lang w:val="en-US"/>
        </w:rPr>
      </w:pPr>
      <w:r>
        <w:rPr>
          <w:rFonts w:ascii="Bookman Old Style" w:hAnsi="Bookman Old Style"/>
          <w:lang w:val="en-US"/>
        </w:rPr>
        <w:t>Ayat (4)</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Cukup jelas.</w:t>
      </w:r>
    </w:p>
    <w:p w:rsidR="00D553AE" w:rsidRDefault="00D553AE" w:rsidP="00D553AE">
      <w:pPr>
        <w:spacing w:line="360" w:lineRule="auto"/>
        <w:ind w:left="993"/>
        <w:jc w:val="both"/>
        <w:rPr>
          <w:rFonts w:ascii="Bookman Old Style" w:hAnsi="Bookman Old Style"/>
          <w:lang w:val="en-US"/>
        </w:rPr>
      </w:pPr>
      <w:r>
        <w:rPr>
          <w:rFonts w:ascii="Bookman Old Style" w:hAnsi="Bookman Old Style"/>
          <w:lang w:val="en-US"/>
        </w:rPr>
        <w:lastRenderedPageBreak/>
        <w:t>Ayat (5)</w:t>
      </w:r>
    </w:p>
    <w:p w:rsidR="00D553AE" w:rsidRPr="009528E5" w:rsidRDefault="00D553AE" w:rsidP="00D553AE">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Bangunan dengan tingkat kerahasiaan tinggi antara lain bangunan militer dan istana kepresidenan, wisma negara, bangunan gedung fungsi pertahanan, dan gudang penyimpanan bahan berbahaya. Bangunan dengan tingkat risiko bahaya tinggi antara lain bangunan reaktor nuklir dan sejenisnya, gudang penyimpanan bahan berbahaya.</w:t>
      </w:r>
    </w:p>
    <w:p w:rsidR="00D553AE" w:rsidRDefault="00D553AE" w:rsidP="00D553AE">
      <w:pPr>
        <w:spacing w:line="360" w:lineRule="auto"/>
        <w:ind w:left="993"/>
        <w:jc w:val="both"/>
        <w:rPr>
          <w:rFonts w:ascii="Bookman Old Style" w:hAnsi="Bookman Old Style"/>
          <w:lang w:val="en-US"/>
        </w:rPr>
      </w:pPr>
      <w:r>
        <w:rPr>
          <w:rFonts w:ascii="Bookman Old Style" w:hAnsi="Bookman Old Style"/>
          <w:lang w:val="en-US"/>
        </w:rPr>
        <w:t>Ayat (6)</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a</w:t>
      </w:r>
    </w:p>
    <w:p w:rsidR="00D553AE" w:rsidRDefault="00D553AE" w:rsidP="00D553AE">
      <w:pPr>
        <w:spacing w:line="360" w:lineRule="auto"/>
        <w:ind w:left="2268"/>
        <w:jc w:val="both"/>
        <w:rPr>
          <w:rFonts w:ascii="Bookman Old Style" w:hAnsi="Bookman Old Style"/>
          <w:lang w:val="en-US"/>
        </w:rPr>
      </w:pPr>
      <w:r>
        <w:rPr>
          <w:rFonts w:ascii="Bookman Old Style" w:hAnsi="Bookman Old Style"/>
          <w:lang w:val="en-US"/>
        </w:rPr>
        <w:t>Cukup Jelas.</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b</w:t>
      </w:r>
    </w:p>
    <w:p w:rsidR="00D553AE" w:rsidRDefault="00D553AE" w:rsidP="00D553AE">
      <w:pPr>
        <w:spacing w:line="360" w:lineRule="auto"/>
        <w:ind w:left="2268"/>
        <w:jc w:val="both"/>
        <w:rPr>
          <w:rFonts w:ascii="Bookman Old Style" w:hAnsi="Bookman Old Style"/>
          <w:lang w:val="en-US"/>
        </w:rPr>
      </w:pPr>
      <w:r>
        <w:rPr>
          <w:rFonts w:ascii="Bookman Old Style" w:hAnsi="Bookman Old Style"/>
          <w:lang w:val="en-US"/>
        </w:rPr>
        <w:t>Cukup Jelas.</w:t>
      </w:r>
    </w:p>
    <w:p w:rsidR="00D553AE" w:rsidRDefault="00D553AE" w:rsidP="00D553AE">
      <w:pPr>
        <w:spacing w:line="360" w:lineRule="auto"/>
        <w:ind w:left="1560"/>
        <w:jc w:val="both"/>
        <w:rPr>
          <w:rFonts w:ascii="Bookman Old Style" w:hAnsi="Bookman Old Style"/>
          <w:lang w:val="en-US"/>
        </w:rPr>
      </w:pPr>
      <w:r>
        <w:rPr>
          <w:rFonts w:ascii="Bookman Old Style" w:hAnsi="Bookman Old Style"/>
          <w:lang w:val="en-US"/>
        </w:rPr>
        <w:t>Huruf c</w:t>
      </w:r>
    </w:p>
    <w:p w:rsidR="00D553AE" w:rsidRDefault="00D553AE" w:rsidP="005231BE">
      <w:pPr>
        <w:spacing w:line="360" w:lineRule="auto"/>
        <w:ind w:left="2268"/>
        <w:jc w:val="both"/>
        <w:rPr>
          <w:rFonts w:ascii="Bookman Old Style" w:hAnsi="Bookman Old Style"/>
          <w:lang w:val="en-US"/>
        </w:rPr>
      </w:pPr>
      <w:r>
        <w:rPr>
          <w:rFonts w:ascii="Bookman Old Style" w:hAnsi="Bookman Old Style"/>
          <w:lang w:val="en-US"/>
        </w:rPr>
        <w:t>Cukup jelas.</w:t>
      </w:r>
    </w:p>
    <w:p w:rsidR="005231BE" w:rsidRDefault="005231BE" w:rsidP="00D553AE">
      <w:pPr>
        <w:spacing w:line="360" w:lineRule="auto"/>
        <w:ind w:left="1560"/>
        <w:jc w:val="both"/>
        <w:rPr>
          <w:rFonts w:ascii="Bookman Old Style" w:hAnsi="Bookman Old Style"/>
          <w:lang w:val="en-US"/>
        </w:rPr>
      </w:pPr>
      <w:r>
        <w:rPr>
          <w:rFonts w:ascii="Bookman Old Style" w:hAnsi="Bookman Old Style"/>
          <w:lang w:val="en-US"/>
        </w:rPr>
        <w:t>Huruf d</w:t>
      </w:r>
    </w:p>
    <w:p w:rsidR="00D553AE" w:rsidRPr="005231BE" w:rsidRDefault="005231BE" w:rsidP="005231BE">
      <w:pPr>
        <w:autoSpaceDE w:val="0"/>
        <w:autoSpaceDN w:val="0"/>
        <w:adjustRightInd w:val="0"/>
        <w:spacing w:line="360" w:lineRule="auto"/>
        <w:ind w:left="2268"/>
        <w:jc w:val="both"/>
        <w:rPr>
          <w:rFonts w:ascii="Bookman Old Style" w:hAnsi="Bookman Old Style"/>
          <w:lang w:val="en-US"/>
        </w:rPr>
      </w:pPr>
      <w:r w:rsidRPr="009528E5">
        <w:rPr>
          <w:rFonts w:ascii="Bookman Old Style" w:hAnsi="Bookman Old Style"/>
        </w:rPr>
        <w:t>Yang dimaksud dengan bangunan gedung malapartemen- perkantoran-perhotelan antara bangunan gedung yang di dalamnya terdapat fungsi sebagai tempat perbelanjaan, tempat hunian tetap/apartemen, tempat perkantoran dan hotel.</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7</w:t>
      </w:r>
    </w:p>
    <w:p w:rsidR="00892A4A" w:rsidRDefault="00892A4A" w:rsidP="000676E7">
      <w:pPr>
        <w:spacing w:line="360" w:lineRule="auto"/>
        <w:ind w:left="993"/>
        <w:jc w:val="both"/>
        <w:rPr>
          <w:rFonts w:ascii="Bookman Old Style" w:hAnsi="Bookman Old Style"/>
          <w:lang w:val="en-US"/>
        </w:rPr>
      </w:pPr>
      <w:r>
        <w:rPr>
          <w:rFonts w:ascii="Bookman Old Style" w:hAnsi="Bookman Old Style"/>
          <w:lang w:val="en-US"/>
        </w:rPr>
        <w:t>Ayat (1)</w:t>
      </w:r>
    </w:p>
    <w:p w:rsidR="000676E7" w:rsidRDefault="000676E7" w:rsidP="00892A4A">
      <w:pPr>
        <w:spacing w:line="360" w:lineRule="auto"/>
        <w:ind w:left="1560"/>
        <w:jc w:val="both"/>
        <w:rPr>
          <w:rFonts w:ascii="Bookman Old Style" w:hAnsi="Bookman Old Style"/>
          <w:lang w:val="en-US"/>
        </w:rPr>
      </w:pPr>
      <w:r>
        <w:rPr>
          <w:rFonts w:ascii="Bookman Old Style" w:hAnsi="Bookman Old Style"/>
          <w:lang w:val="en-US"/>
        </w:rPr>
        <w:t>Cukup jelas.</w:t>
      </w:r>
    </w:p>
    <w:p w:rsidR="00892A4A" w:rsidRDefault="00892A4A" w:rsidP="00892A4A">
      <w:pPr>
        <w:spacing w:line="360" w:lineRule="auto"/>
        <w:ind w:left="993"/>
        <w:jc w:val="both"/>
        <w:rPr>
          <w:rFonts w:ascii="Bookman Old Style" w:hAnsi="Bookman Old Style"/>
          <w:lang w:val="en-US"/>
        </w:rPr>
      </w:pPr>
      <w:r>
        <w:rPr>
          <w:rFonts w:ascii="Bookman Old Style" w:hAnsi="Bookman Old Style"/>
          <w:lang w:val="en-US"/>
        </w:rPr>
        <w:t>Ayat (2)</w:t>
      </w:r>
    </w:p>
    <w:p w:rsidR="00892A4A" w:rsidRDefault="00892A4A" w:rsidP="00892A4A">
      <w:pPr>
        <w:spacing w:line="360" w:lineRule="auto"/>
        <w:ind w:left="1560"/>
        <w:jc w:val="both"/>
        <w:rPr>
          <w:rFonts w:ascii="Bookman Old Style" w:hAnsi="Bookman Old Style"/>
          <w:lang w:val="en-US"/>
        </w:rPr>
      </w:pPr>
      <w:r>
        <w:rPr>
          <w:rFonts w:ascii="Bookman Old Style" w:hAnsi="Bookman Old Style"/>
          <w:lang w:val="en-US"/>
        </w:rPr>
        <w:t>Cukup jelas.</w:t>
      </w:r>
    </w:p>
    <w:p w:rsidR="00892A4A" w:rsidRDefault="00892A4A" w:rsidP="00892A4A">
      <w:pPr>
        <w:spacing w:line="360" w:lineRule="auto"/>
        <w:ind w:left="993"/>
        <w:jc w:val="both"/>
        <w:rPr>
          <w:rFonts w:ascii="Bookman Old Style" w:hAnsi="Bookman Old Style"/>
          <w:lang w:val="en-US"/>
        </w:rPr>
      </w:pPr>
      <w:r>
        <w:rPr>
          <w:rFonts w:ascii="Bookman Old Style" w:hAnsi="Bookman Old Style"/>
          <w:lang w:val="en-US"/>
        </w:rPr>
        <w:t>Ayat (3)</w:t>
      </w:r>
    </w:p>
    <w:p w:rsidR="00892A4A" w:rsidRPr="0043335A" w:rsidRDefault="00892A4A" w:rsidP="0043335A">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Perubahan fungsi bangunan gedung harus diikuti dengan pemenuhan persyaratan administratif dan persyaratan teknis bangunan gedung. Perubahan fungsi (misalnya dari fungsi hunian menjadi fungsi usaha) harus dilakukan melalui proses izin mendirikan bangunan gedung baru.</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8</w:t>
      </w:r>
    </w:p>
    <w:p w:rsidR="0043335A" w:rsidRDefault="0043335A" w:rsidP="000676E7">
      <w:pPr>
        <w:spacing w:line="360" w:lineRule="auto"/>
        <w:ind w:left="993"/>
        <w:jc w:val="both"/>
        <w:rPr>
          <w:rFonts w:ascii="Bookman Old Style" w:hAnsi="Bookman Old Style"/>
          <w:lang w:val="en-US"/>
        </w:rPr>
      </w:pPr>
      <w:r>
        <w:rPr>
          <w:rFonts w:ascii="Bookman Old Style" w:hAnsi="Bookman Old Style"/>
          <w:lang w:val="en-US"/>
        </w:rPr>
        <w:t>Ayat (1)</w:t>
      </w:r>
    </w:p>
    <w:p w:rsidR="000676E7" w:rsidRDefault="000676E7" w:rsidP="0043335A">
      <w:pPr>
        <w:spacing w:line="360" w:lineRule="auto"/>
        <w:ind w:left="1560"/>
        <w:jc w:val="both"/>
        <w:rPr>
          <w:rFonts w:ascii="Bookman Old Style" w:hAnsi="Bookman Old Style"/>
          <w:lang w:val="en-US"/>
        </w:rPr>
      </w:pPr>
      <w:r>
        <w:rPr>
          <w:rFonts w:ascii="Bookman Old Style" w:hAnsi="Bookman Old Style"/>
          <w:lang w:val="en-US"/>
        </w:rPr>
        <w:t>Cukup jelas.</w:t>
      </w:r>
    </w:p>
    <w:p w:rsidR="0043335A" w:rsidRDefault="0043335A" w:rsidP="0043335A">
      <w:pPr>
        <w:spacing w:line="360" w:lineRule="auto"/>
        <w:ind w:left="993"/>
        <w:jc w:val="both"/>
        <w:rPr>
          <w:rFonts w:ascii="Bookman Old Style" w:hAnsi="Bookman Old Style"/>
          <w:lang w:val="en-US"/>
        </w:rPr>
      </w:pPr>
      <w:r>
        <w:rPr>
          <w:rFonts w:ascii="Bookman Old Style" w:hAnsi="Bookman Old Style"/>
          <w:lang w:val="en-US"/>
        </w:rPr>
        <w:lastRenderedPageBreak/>
        <w:t>Ayat (2)</w:t>
      </w:r>
    </w:p>
    <w:p w:rsidR="0043335A" w:rsidRDefault="0043335A" w:rsidP="0043335A">
      <w:pPr>
        <w:spacing w:line="360" w:lineRule="auto"/>
        <w:ind w:left="1560"/>
        <w:jc w:val="both"/>
        <w:rPr>
          <w:rFonts w:ascii="Bookman Old Style" w:hAnsi="Bookman Old Style"/>
          <w:lang w:val="en-US"/>
        </w:rPr>
      </w:pPr>
      <w:r>
        <w:rPr>
          <w:rFonts w:ascii="Bookman Old Style" w:hAnsi="Bookman Old Style"/>
          <w:lang w:val="en-US"/>
        </w:rPr>
        <w:t>Huruf a</w:t>
      </w:r>
    </w:p>
    <w:p w:rsidR="0043335A" w:rsidRDefault="0043335A" w:rsidP="0043335A">
      <w:pPr>
        <w:spacing w:line="360" w:lineRule="auto"/>
        <w:ind w:left="2268"/>
        <w:jc w:val="both"/>
        <w:rPr>
          <w:rFonts w:ascii="Bookman Old Style" w:hAnsi="Bookman Old Style"/>
          <w:lang w:val="en-US"/>
        </w:rPr>
      </w:pPr>
      <w:r>
        <w:rPr>
          <w:rFonts w:ascii="Bookman Old Style" w:hAnsi="Bookman Old Style"/>
          <w:lang w:val="en-US"/>
        </w:rPr>
        <w:t>Cukup jelas.</w:t>
      </w:r>
    </w:p>
    <w:p w:rsidR="0043335A" w:rsidRDefault="0043335A" w:rsidP="0043335A">
      <w:pPr>
        <w:spacing w:line="360" w:lineRule="auto"/>
        <w:ind w:left="1560"/>
        <w:jc w:val="both"/>
        <w:rPr>
          <w:rFonts w:ascii="Bookman Old Style" w:hAnsi="Bookman Old Style"/>
          <w:lang w:val="en-US"/>
        </w:rPr>
      </w:pPr>
      <w:r>
        <w:rPr>
          <w:rFonts w:ascii="Bookman Old Style" w:hAnsi="Bookman Old Style"/>
          <w:lang w:val="en-US"/>
        </w:rPr>
        <w:t>Huruf b</w:t>
      </w:r>
    </w:p>
    <w:p w:rsidR="0043335A" w:rsidRDefault="0043335A" w:rsidP="0043335A">
      <w:pPr>
        <w:spacing w:line="360" w:lineRule="auto"/>
        <w:ind w:left="2268"/>
        <w:jc w:val="both"/>
        <w:rPr>
          <w:rFonts w:ascii="Bookman Old Style" w:hAnsi="Bookman Old Style"/>
          <w:lang w:val="en-US"/>
        </w:rPr>
      </w:pPr>
      <w:r>
        <w:rPr>
          <w:rFonts w:ascii="Bookman Old Style" w:hAnsi="Bookman Old Style"/>
          <w:lang w:val="en-US"/>
        </w:rPr>
        <w:t>Cukup jelas.</w:t>
      </w:r>
    </w:p>
    <w:p w:rsidR="0043335A" w:rsidRDefault="0043335A" w:rsidP="0043335A">
      <w:pPr>
        <w:spacing w:line="360" w:lineRule="auto"/>
        <w:ind w:left="1560"/>
        <w:jc w:val="both"/>
        <w:rPr>
          <w:rFonts w:ascii="Bookman Old Style" w:hAnsi="Bookman Old Style"/>
          <w:lang w:val="en-US"/>
        </w:rPr>
      </w:pPr>
      <w:r>
        <w:rPr>
          <w:rFonts w:ascii="Bookman Old Style" w:hAnsi="Bookman Old Style"/>
          <w:lang w:val="en-US"/>
        </w:rPr>
        <w:t>Huruf c</w:t>
      </w:r>
    </w:p>
    <w:p w:rsidR="0043335A" w:rsidRDefault="0043335A" w:rsidP="004748DA">
      <w:pPr>
        <w:pStyle w:val="ListParagraph"/>
        <w:numPr>
          <w:ilvl w:val="0"/>
          <w:numId w:val="212"/>
        </w:numPr>
        <w:spacing w:line="360" w:lineRule="auto"/>
        <w:ind w:left="2694" w:hanging="426"/>
        <w:jc w:val="both"/>
        <w:rPr>
          <w:rFonts w:ascii="Bookman Old Style" w:hAnsi="Bookman Old Style"/>
          <w:lang w:val="en-US"/>
        </w:rPr>
      </w:pPr>
      <w:r>
        <w:rPr>
          <w:rFonts w:ascii="Bookman Old Style" w:hAnsi="Bookman Old Style"/>
          <w:lang w:val="en-US"/>
        </w:rPr>
        <w:t>Cukup jelas.</w:t>
      </w:r>
    </w:p>
    <w:p w:rsidR="0043335A" w:rsidRDefault="0043335A" w:rsidP="004748DA">
      <w:pPr>
        <w:pStyle w:val="ListParagraph"/>
        <w:numPr>
          <w:ilvl w:val="0"/>
          <w:numId w:val="212"/>
        </w:numPr>
        <w:spacing w:line="360" w:lineRule="auto"/>
        <w:ind w:left="2694" w:hanging="426"/>
        <w:jc w:val="both"/>
        <w:rPr>
          <w:rFonts w:ascii="Bookman Old Style" w:hAnsi="Bookman Old Style"/>
          <w:lang w:val="en-US"/>
        </w:rPr>
      </w:pPr>
      <w:r>
        <w:rPr>
          <w:rFonts w:ascii="Bookman Old Style" w:hAnsi="Bookman Old Style"/>
          <w:lang w:val="en-US"/>
        </w:rPr>
        <w:t>Cukup jelas.</w:t>
      </w:r>
    </w:p>
    <w:p w:rsidR="0043335A" w:rsidRDefault="0043335A" w:rsidP="004748DA">
      <w:pPr>
        <w:pStyle w:val="ListParagraph"/>
        <w:numPr>
          <w:ilvl w:val="0"/>
          <w:numId w:val="212"/>
        </w:numPr>
        <w:spacing w:line="360" w:lineRule="auto"/>
        <w:ind w:left="2694" w:hanging="426"/>
        <w:jc w:val="both"/>
        <w:rPr>
          <w:rFonts w:ascii="Bookman Old Style" w:hAnsi="Bookman Old Style"/>
          <w:lang w:val="en-US"/>
        </w:rPr>
      </w:pPr>
      <w:r>
        <w:rPr>
          <w:rFonts w:ascii="Bookman Old Style" w:hAnsi="Bookman Old Style"/>
          <w:lang w:val="en-US"/>
        </w:rPr>
        <w:t>Cukup jelas.</w:t>
      </w:r>
    </w:p>
    <w:p w:rsidR="0043335A" w:rsidRDefault="0043335A" w:rsidP="004748DA">
      <w:pPr>
        <w:pStyle w:val="ListParagraph"/>
        <w:numPr>
          <w:ilvl w:val="0"/>
          <w:numId w:val="212"/>
        </w:numPr>
        <w:spacing w:line="360" w:lineRule="auto"/>
        <w:ind w:left="2694" w:hanging="426"/>
        <w:jc w:val="both"/>
        <w:rPr>
          <w:rFonts w:ascii="Bookman Old Style" w:hAnsi="Bookman Old Style"/>
          <w:lang w:val="en-US"/>
        </w:rPr>
      </w:pPr>
      <w:r>
        <w:rPr>
          <w:rFonts w:ascii="Bookman Old Style" w:hAnsi="Bookman Old Style"/>
          <w:lang w:val="en-US"/>
        </w:rPr>
        <w:t>Cukup jelas.</w:t>
      </w:r>
    </w:p>
    <w:p w:rsidR="0043335A" w:rsidRPr="0043335A" w:rsidRDefault="0043335A" w:rsidP="004748DA">
      <w:pPr>
        <w:numPr>
          <w:ilvl w:val="0"/>
          <w:numId w:val="214"/>
        </w:numPr>
        <w:autoSpaceDE w:val="0"/>
        <w:autoSpaceDN w:val="0"/>
        <w:adjustRightInd w:val="0"/>
        <w:spacing w:line="360" w:lineRule="auto"/>
        <w:ind w:left="2694" w:hanging="426"/>
        <w:jc w:val="both"/>
        <w:rPr>
          <w:rFonts w:ascii="Bookman Old Style" w:hAnsi="Bookman Old Style"/>
        </w:rPr>
      </w:pPr>
      <w:r w:rsidRPr="0043335A">
        <w:rPr>
          <w:rFonts w:ascii="Bookman Old Style" w:hAnsi="Bookman Old Style"/>
        </w:rPr>
        <w:t>Zonasi Gempa Bumi adalah wilayah gempa bumi yang di Indonesia dibagi dalam 6 wilayah berdasarkan 2 garis jalur gempa bumi yang melalui Indonesia. Adapun wilayah tersebut dibagi berdasa</w:t>
      </w:r>
      <w:r>
        <w:rPr>
          <w:rFonts w:ascii="Bookman Old Style" w:hAnsi="Bookman Old Style"/>
        </w:rPr>
        <w:t>rkan pulau-pulau di Indonesia.</w:t>
      </w:r>
      <w:r>
        <w:rPr>
          <w:rFonts w:ascii="Bookman Old Style" w:hAnsi="Bookman Old Style"/>
          <w:lang w:val="en-US"/>
        </w:rPr>
        <w:t xml:space="preserve"> </w:t>
      </w:r>
      <w:r w:rsidRPr="0043335A">
        <w:rPr>
          <w:rFonts w:ascii="Bookman Old Style" w:hAnsi="Bookman Old Style"/>
        </w:rPr>
        <w:t>Pulau Jawa dan pulau-pulau terkecil di sekitarnya termasuk dalam wilayah zona IV. Klasifikasi bangunan gedung berdasarkan pada zonasi gempa, mengikuti tingkat zonasi gempa yang ditetapkan untuk Daerah meliputi :</w:t>
      </w:r>
    </w:p>
    <w:p w:rsidR="0043335A" w:rsidRPr="0043335A" w:rsidRDefault="0043335A" w:rsidP="004748DA">
      <w:pPr>
        <w:numPr>
          <w:ilvl w:val="2"/>
          <w:numId w:val="213"/>
        </w:numPr>
        <w:autoSpaceDE w:val="0"/>
        <w:autoSpaceDN w:val="0"/>
        <w:adjustRightInd w:val="0"/>
        <w:spacing w:line="360" w:lineRule="auto"/>
        <w:ind w:left="3119" w:hanging="420"/>
        <w:jc w:val="both"/>
        <w:rPr>
          <w:rFonts w:ascii="Bookman Old Style" w:hAnsi="Bookman Old Style"/>
        </w:rPr>
      </w:pPr>
      <w:r w:rsidRPr="0043335A">
        <w:rPr>
          <w:rFonts w:ascii="Bookman Old Style" w:hAnsi="Bookman Old Style"/>
        </w:rPr>
        <w:t>Zona I / minor;</w:t>
      </w:r>
    </w:p>
    <w:p w:rsidR="0043335A" w:rsidRPr="0043335A" w:rsidRDefault="0043335A" w:rsidP="004748DA">
      <w:pPr>
        <w:numPr>
          <w:ilvl w:val="2"/>
          <w:numId w:val="213"/>
        </w:numPr>
        <w:autoSpaceDE w:val="0"/>
        <w:autoSpaceDN w:val="0"/>
        <w:adjustRightInd w:val="0"/>
        <w:spacing w:line="360" w:lineRule="auto"/>
        <w:ind w:left="3119" w:hanging="420"/>
        <w:jc w:val="both"/>
        <w:rPr>
          <w:rFonts w:ascii="Bookman Old Style" w:hAnsi="Bookman Old Style"/>
        </w:rPr>
      </w:pPr>
      <w:r w:rsidRPr="0043335A">
        <w:rPr>
          <w:rFonts w:ascii="Bookman Old Style" w:hAnsi="Bookman Old Style"/>
        </w:rPr>
        <w:t>Zona II / minor;</w:t>
      </w:r>
    </w:p>
    <w:p w:rsidR="0043335A" w:rsidRPr="0043335A" w:rsidRDefault="0043335A" w:rsidP="004748DA">
      <w:pPr>
        <w:numPr>
          <w:ilvl w:val="2"/>
          <w:numId w:val="213"/>
        </w:numPr>
        <w:autoSpaceDE w:val="0"/>
        <w:autoSpaceDN w:val="0"/>
        <w:adjustRightInd w:val="0"/>
        <w:spacing w:line="360" w:lineRule="auto"/>
        <w:ind w:left="3119" w:hanging="420"/>
        <w:jc w:val="both"/>
        <w:rPr>
          <w:rFonts w:ascii="Bookman Old Style" w:hAnsi="Bookman Old Style"/>
        </w:rPr>
      </w:pPr>
      <w:r w:rsidRPr="0043335A">
        <w:rPr>
          <w:rFonts w:ascii="Bookman Old Style" w:hAnsi="Bookman Old Style"/>
        </w:rPr>
        <w:t>Zona III / sedang;</w:t>
      </w:r>
    </w:p>
    <w:p w:rsidR="0043335A" w:rsidRPr="0043335A" w:rsidRDefault="0043335A" w:rsidP="004748DA">
      <w:pPr>
        <w:numPr>
          <w:ilvl w:val="2"/>
          <w:numId w:val="213"/>
        </w:numPr>
        <w:autoSpaceDE w:val="0"/>
        <w:autoSpaceDN w:val="0"/>
        <w:adjustRightInd w:val="0"/>
        <w:spacing w:line="360" w:lineRule="auto"/>
        <w:ind w:left="3119" w:hanging="420"/>
        <w:jc w:val="both"/>
        <w:rPr>
          <w:rFonts w:ascii="Bookman Old Style" w:hAnsi="Bookman Old Style"/>
        </w:rPr>
      </w:pPr>
      <w:r w:rsidRPr="0043335A">
        <w:rPr>
          <w:rFonts w:ascii="Bookman Old Style" w:hAnsi="Bookman Old Style"/>
        </w:rPr>
        <w:t>Zona IV / sedang;</w:t>
      </w:r>
    </w:p>
    <w:p w:rsidR="0043335A" w:rsidRPr="0043335A" w:rsidRDefault="0043335A" w:rsidP="004748DA">
      <w:pPr>
        <w:numPr>
          <w:ilvl w:val="2"/>
          <w:numId w:val="213"/>
        </w:numPr>
        <w:autoSpaceDE w:val="0"/>
        <w:autoSpaceDN w:val="0"/>
        <w:adjustRightInd w:val="0"/>
        <w:spacing w:line="360" w:lineRule="auto"/>
        <w:ind w:left="3119" w:hanging="420"/>
        <w:jc w:val="both"/>
        <w:rPr>
          <w:rFonts w:ascii="Bookman Old Style" w:hAnsi="Bookman Old Style"/>
        </w:rPr>
      </w:pPr>
      <w:r w:rsidRPr="0043335A">
        <w:rPr>
          <w:rFonts w:ascii="Bookman Old Style" w:hAnsi="Bookman Old Style"/>
        </w:rPr>
        <w:t>Zona V / kuat;</w:t>
      </w:r>
    </w:p>
    <w:p w:rsidR="0043335A" w:rsidRPr="0043335A" w:rsidRDefault="0043335A" w:rsidP="004748DA">
      <w:pPr>
        <w:numPr>
          <w:ilvl w:val="2"/>
          <w:numId w:val="213"/>
        </w:numPr>
        <w:autoSpaceDE w:val="0"/>
        <w:autoSpaceDN w:val="0"/>
        <w:adjustRightInd w:val="0"/>
        <w:spacing w:line="360" w:lineRule="auto"/>
        <w:ind w:left="3119" w:hanging="420"/>
        <w:jc w:val="both"/>
        <w:rPr>
          <w:rFonts w:ascii="Bookman Old Style" w:hAnsi="Bookman Old Style"/>
        </w:rPr>
      </w:pPr>
      <w:r w:rsidRPr="0043335A">
        <w:rPr>
          <w:rFonts w:ascii="Bookman Old Style" w:hAnsi="Bookman Old Style"/>
        </w:rPr>
        <w:t>Zona VI / kuat.</w:t>
      </w:r>
    </w:p>
    <w:p w:rsidR="0043335A" w:rsidRDefault="0043335A" w:rsidP="004748DA">
      <w:pPr>
        <w:pStyle w:val="ListParagraph"/>
        <w:numPr>
          <w:ilvl w:val="0"/>
          <w:numId w:val="215"/>
        </w:numPr>
        <w:spacing w:line="360" w:lineRule="auto"/>
        <w:ind w:left="2694" w:hanging="426"/>
        <w:jc w:val="both"/>
        <w:rPr>
          <w:rFonts w:ascii="Bookman Old Style" w:hAnsi="Bookman Old Style"/>
          <w:lang w:val="en-US"/>
        </w:rPr>
      </w:pPr>
      <w:r>
        <w:rPr>
          <w:rFonts w:ascii="Bookman Old Style" w:hAnsi="Bookman Old Style"/>
          <w:lang w:val="en-US"/>
        </w:rPr>
        <w:t>Cukup jelas.</w:t>
      </w:r>
    </w:p>
    <w:p w:rsidR="0039331C" w:rsidRDefault="0039331C" w:rsidP="0039331C">
      <w:pPr>
        <w:pStyle w:val="ListParagraph"/>
        <w:spacing w:line="360" w:lineRule="auto"/>
        <w:ind w:left="1560"/>
        <w:jc w:val="both"/>
        <w:rPr>
          <w:rFonts w:ascii="Bookman Old Style" w:hAnsi="Bookman Old Style"/>
          <w:lang w:val="en-US"/>
        </w:rPr>
      </w:pPr>
      <w:r>
        <w:rPr>
          <w:rFonts w:ascii="Bookman Old Style" w:hAnsi="Bookman Old Style"/>
          <w:lang w:val="en-US"/>
        </w:rPr>
        <w:t>Huruf d</w:t>
      </w:r>
    </w:p>
    <w:p w:rsidR="0039331C" w:rsidRDefault="0039331C" w:rsidP="0039331C">
      <w:pPr>
        <w:pStyle w:val="ListParagraph"/>
        <w:spacing w:line="360" w:lineRule="auto"/>
        <w:ind w:left="2268"/>
        <w:jc w:val="both"/>
        <w:rPr>
          <w:rFonts w:ascii="Bookman Old Style" w:hAnsi="Bookman Old Style"/>
          <w:lang w:val="en-US"/>
        </w:rPr>
      </w:pPr>
      <w:r>
        <w:rPr>
          <w:rFonts w:ascii="Bookman Old Style" w:hAnsi="Bookman Old Style"/>
          <w:lang w:val="en-US"/>
        </w:rPr>
        <w:t>Cukup jelas.</w:t>
      </w:r>
    </w:p>
    <w:p w:rsidR="0039331C" w:rsidRDefault="0039331C" w:rsidP="0039331C">
      <w:pPr>
        <w:pStyle w:val="ListParagraph"/>
        <w:spacing w:line="360" w:lineRule="auto"/>
        <w:ind w:left="1560"/>
        <w:jc w:val="both"/>
        <w:rPr>
          <w:rFonts w:ascii="Bookman Old Style" w:hAnsi="Bookman Old Style"/>
          <w:lang w:val="en-US"/>
        </w:rPr>
      </w:pPr>
      <w:r>
        <w:rPr>
          <w:rFonts w:ascii="Bookman Old Style" w:hAnsi="Bookman Old Style"/>
          <w:lang w:val="en-US"/>
        </w:rPr>
        <w:t>Huruf e</w:t>
      </w:r>
    </w:p>
    <w:p w:rsidR="0039331C" w:rsidRDefault="0039331C" w:rsidP="0039331C">
      <w:pPr>
        <w:pStyle w:val="ListParagraph"/>
        <w:spacing w:line="360" w:lineRule="auto"/>
        <w:ind w:left="2268"/>
        <w:jc w:val="both"/>
        <w:rPr>
          <w:rFonts w:ascii="Bookman Old Style" w:hAnsi="Bookman Old Style"/>
          <w:lang w:val="en-US"/>
        </w:rPr>
      </w:pPr>
      <w:r>
        <w:rPr>
          <w:rFonts w:ascii="Bookman Old Style" w:hAnsi="Bookman Old Style"/>
          <w:lang w:val="en-US"/>
        </w:rPr>
        <w:t>Cukup jelas.</w:t>
      </w:r>
    </w:p>
    <w:p w:rsidR="0039331C" w:rsidRDefault="0039331C" w:rsidP="0039331C">
      <w:pPr>
        <w:pStyle w:val="ListParagraph"/>
        <w:spacing w:line="360" w:lineRule="auto"/>
        <w:ind w:left="1560"/>
        <w:jc w:val="both"/>
        <w:rPr>
          <w:rFonts w:ascii="Bookman Old Style" w:hAnsi="Bookman Old Style"/>
          <w:lang w:val="en-US"/>
        </w:rPr>
      </w:pPr>
      <w:r>
        <w:rPr>
          <w:rFonts w:ascii="Bookman Old Style" w:hAnsi="Bookman Old Style"/>
          <w:lang w:val="en-US"/>
        </w:rPr>
        <w:t>Huruf f</w:t>
      </w:r>
    </w:p>
    <w:p w:rsidR="0039331C" w:rsidRPr="009528E5" w:rsidRDefault="0039331C" w:rsidP="004748DA">
      <w:pPr>
        <w:numPr>
          <w:ilvl w:val="2"/>
          <w:numId w:val="216"/>
        </w:numPr>
        <w:autoSpaceDE w:val="0"/>
        <w:autoSpaceDN w:val="0"/>
        <w:adjustRightInd w:val="0"/>
        <w:spacing w:line="360" w:lineRule="auto"/>
        <w:ind w:left="2694" w:hanging="426"/>
        <w:jc w:val="both"/>
        <w:rPr>
          <w:rFonts w:ascii="Bookman Old Style" w:hAnsi="Bookman Old Style"/>
        </w:rPr>
      </w:pPr>
      <w:r w:rsidRPr="009528E5">
        <w:rPr>
          <w:rFonts w:ascii="Bookman Old Style" w:hAnsi="Bookman Old Style"/>
        </w:rPr>
        <w:t>Yang dimaksud dengan bangunan gedung bertingkat rendah adalah bangunan yang mempunyai ketinggian sampai dengan 2 lantai.</w:t>
      </w:r>
    </w:p>
    <w:p w:rsidR="0039331C" w:rsidRPr="009528E5" w:rsidRDefault="0039331C" w:rsidP="004748DA">
      <w:pPr>
        <w:numPr>
          <w:ilvl w:val="0"/>
          <w:numId w:val="216"/>
        </w:numPr>
        <w:autoSpaceDE w:val="0"/>
        <w:autoSpaceDN w:val="0"/>
        <w:adjustRightInd w:val="0"/>
        <w:spacing w:line="360" w:lineRule="auto"/>
        <w:ind w:left="2694" w:hanging="426"/>
        <w:jc w:val="both"/>
        <w:rPr>
          <w:rFonts w:ascii="Bookman Old Style" w:hAnsi="Bookman Old Style"/>
        </w:rPr>
      </w:pPr>
      <w:r w:rsidRPr="009528E5">
        <w:rPr>
          <w:rFonts w:ascii="Bookman Old Style" w:hAnsi="Bookman Old Style"/>
        </w:rPr>
        <w:lastRenderedPageBreak/>
        <w:t>Yang dimaksud dengan bangunan gedung bertingkat sedang adalah bangunan yang mempunyai ketinggian 3 sampai dengan 5 lantai.</w:t>
      </w:r>
    </w:p>
    <w:p w:rsidR="0039331C" w:rsidRPr="009528E5" w:rsidRDefault="0039331C" w:rsidP="004748DA">
      <w:pPr>
        <w:numPr>
          <w:ilvl w:val="0"/>
          <w:numId w:val="216"/>
        </w:numPr>
        <w:autoSpaceDE w:val="0"/>
        <w:autoSpaceDN w:val="0"/>
        <w:adjustRightInd w:val="0"/>
        <w:spacing w:line="360" w:lineRule="auto"/>
        <w:ind w:left="2694" w:hanging="426"/>
        <w:jc w:val="both"/>
        <w:rPr>
          <w:rFonts w:ascii="Bookman Old Style" w:hAnsi="Bookman Old Style"/>
        </w:rPr>
      </w:pPr>
      <w:r w:rsidRPr="009528E5">
        <w:rPr>
          <w:rFonts w:ascii="Bookman Old Style" w:hAnsi="Bookman Old Style"/>
        </w:rPr>
        <w:t>Yang dimaksud dengan bangunan gedung bertingkat tinggi adalah bangunan yang mempunyai ketinggian di atas 5 lantai.</w:t>
      </w:r>
    </w:p>
    <w:p w:rsidR="0039331C" w:rsidRDefault="00C63C30" w:rsidP="00C63C30">
      <w:pPr>
        <w:pStyle w:val="ListParagraph"/>
        <w:spacing w:line="360" w:lineRule="auto"/>
        <w:ind w:left="1560"/>
        <w:jc w:val="both"/>
        <w:rPr>
          <w:rFonts w:ascii="Bookman Old Style" w:hAnsi="Bookman Old Style"/>
          <w:lang w:val="en-US"/>
        </w:rPr>
      </w:pPr>
      <w:r>
        <w:rPr>
          <w:rFonts w:ascii="Bookman Old Style" w:hAnsi="Bookman Old Style"/>
          <w:lang w:val="en-US"/>
        </w:rPr>
        <w:t>Huruf g</w:t>
      </w:r>
    </w:p>
    <w:p w:rsidR="0043335A" w:rsidRPr="005F3425" w:rsidRDefault="00C63C30" w:rsidP="005F3425">
      <w:pPr>
        <w:autoSpaceDE w:val="0"/>
        <w:autoSpaceDN w:val="0"/>
        <w:adjustRightInd w:val="0"/>
        <w:spacing w:line="360" w:lineRule="auto"/>
        <w:ind w:left="2268"/>
        <w:jc w:val="both"/>
        <w:rPr>
          <w:rFonts w:ascii="Bookman Old Style" w:hAnsi="Bookman Old Style"/>
          <w:lang w:val="en-US"/>
        </w:rPr>
      </w:pPr>
      <w:r w:rsidRPr="009528E5">
        <w:rPr>
          <w:rFonts w:ascii="Bookman Old Style" w:hAnsi="Bookman Old Style"/>
        </w:rPr>
        <w:t>Kepemilikan atas bangunan gedung dibuktikan antara lain dengan IMB atau surat keterangan kepemilikan bangunan pada bangunan rumah susun.</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9</w:t>
      </w:r>
    </w:p>
    <w:p w:rsidR="00956A53" w:rsidRDefault="00956A53" w:rsidP="000676E7">
      <w:pPr>
        <w:spacing w:line="360" w:lineRule="auto"/>
        <w:ind w:left="993"/>
        <w:jc w:val="both"/>
        <w:rPr>
          <w:rFonts w:ascii="Bookman Old Style" w:hAnsi="Bookman Old Style"/>
          <w:lang w:val="en-US"/>
        </w:rPr>
      </w:pPr>
      <w:r>
        <w:rPr>
          <w:rFonts w:ascii="Bookman Old Style" w:hAnsi="Bookman Old Style"/>
          <w:lang w:val="en-US"/>
        </w:rPr>
        <w:t>Ayat (1)</w:t>
      </w:r>
    </w:p>
    <w:p w:rsidR="000676E7" w:rsidRDefault="000676E7" w:rsidP="00956A53">
      <w:pPr>
        <w:spacing w:line="360" w:lineRule="auto"/>
        <w:ind w:left="1560"/>
        <w:jc w:val="both"/>
        <w:rPr>
          <w:rFonts w:ascii="Bookman Old Style" w:hAnsi="Bookman Old Style"/>
          <w:lang w:val="en-US"/>
        </w:rPr>
      </w:pPr>
      <w:r>
        <w:rPr>
          <w:rFonts w:ascii="Bookman Old Style" w:hAnsi="Bookman Old Style"/>
          <w:lang w:val="en-US"/>
        </w:rPr>
        <w:t>Cukup jelas.</w:t>
      </w:r>
    </w:p>
    <w:p w:rsidR="00956A53" w:rsidRDefault="00956A53" w:rsidP="00956A53">
      <w:pPr>
        <w:spacing w:line="360" w:lineRule="auto"/>
        <w:ind w:left="993"/>
        <w:jc w:val="both"/>
        <w:rPr>
          <w:rFonts w:ascii="Bookman Old Style" w:hAnsi="Bookman Old Style"/>
          <w:lang w:val="en-US"/>
        </w:rPr>
      </w:pPr>
      <w:r>
        <w:rPr>
          <w:rFonts w:ascii="Bookman Old Style" w:hAnsi="Bookman Old Style"/>
          <w:lang w:val="en-US"/>
        </w:rPr>
        <w:t>Ayat (2)</w:t>
      </w:r>
    </w:p>
    <w:p w:rsidR="00956A53" w:rsidRPr="00963A56" w:rsidRDefault="00963A56" w:rsidP="00956A53">
      <w:pPr>
        <w:spacing w:line="360" w:lineRule="auto"/>
        <w:ind w:left="1560"/>
        <w:jc w:val="both"/>
        <w:rPr>
          <w:rFonts w:ascii="Bookman Old Style" w:hAnsi="Bookman Old Style"/>
          <w:lang w:val="en-US"/>
        </w:rPr>
      </w:pPr>
      <w:r>
        <w:rPr>
          <w:rFonts w:ascii="Bookman Old Style" w:hAnsi="Bookman Old Style"/>
          <w:lang w:val="en-US"/>
        </w:rPr>
        <w:t>Cukup jelas.</w:t>
      </w:r>
    </w:p>
    <w:p w:rsidR="00956A53" w:rsidRDefault="00956A53" w:rsidP="00956A53">
      <w:pPr>
        <w:spacing w:line="360" w:lineRule="auto"/>
        <w:ind w:left="993"/>
        <w:jc w:val="both"/>
        <w:rPr>
          <w:rFonts w:ascii="Bookman Old Style" w:hAnsi="Bookman Old Style"/>
          <w:lang w:val="en-US"/>
        </w:rPr>
      </w:pPr>
      <w:r>
        <w:rPr>
          <w:rFonts w:ascii="Bookman Old Style" w:hAnsi="Bookman Old Style"/>
          <w:lang w:val="en-US"/>
        </w:rPr>
        <w:t>Ayat (3)</w:t>
      </w:r>
    </w:p>
    <w:p w:rsidR="00956A53" w:rsidRDefault="00956A53" w:rsidP="00956A53">
      <w:pPr>
        <w:spacing w:line="360" w:lineRule="auto"/>
        <w:ind w:left="1560"/>
        <w:jc w:val="both"/>
        <w:rPr>
          <w:rFonts w:ascii="Bookman Old Style" w:hAnsi="Bookman Old Style"/>
          <w:lang w:val="en-US"/>
        </w:rPr>
      </w:pPr>
      <w:r>
        <w:rPr>
          <w:rFonts w:ascii="Bookman Old Style" w:hAnsi="Bookman Old Style"/>
          <w:lang w:val="en-US"/>
        </w:rPr>
        <w:t>Cukup jelas.</w:t>
      </w:r>
    </w:p>
    <w:p w:rsidR="00963A56" w:rsidRDefault="00963A56" w:rsidP="00963A56">
      <w:pPr>
        <w:spacing w:line="360" w:lineRule="auto"/>
        <w:ind w:left="993"/>
        <w:jc w:val="both"/>
        <w:rPr>
          <w:rFonts w:ascii="Bookman Old Style" w:hAnsi="Bookman Old Style"/>
          <w:lang w:val="en-US"/>
        </w:rPr>
      </w:pPr>
      <w:r>
        <w:rPr>
          <w:rFonts w:ascii="Bookman Old Style" w:hAnsi="Bookman Old Style"/>
          <w:lang w:val="en-US"/>
        </w:rPr>
        <w:t>Ayat (4)</w:t>
      </w:r>
    </w:p>
    <w:p w:rsidR="00963A56" w:rsidRDefault="00963A56" w:rsidP="00956A53">
      <w:pPr>
        <w:spacing w:line="360" w:lineRule="auto"/>
        <w:ind w:left="1560"/>
        <w:jc w:val="both"/>
        <w:rPr>
          <w:rFonts w:ascii="Bookman Old Style" w:hAnsi="Bookman Old Style"/>
          <w:lang w:val="en-US"/>
        </w:rPr>
      </w:pPr>
      <w:r>
        <w:rPr>
          <w:rFonts w:ascii="Bookman Old Style" w:hAnsi="Bookman Old Style"/>
          <w:lang w:val="en-US"/>
        </w:rPr>
        <w:t>Cukup jelas.</w:t>
      </w:r>
    </w:p>
    <w:p w:rsidR="00963A56" w:rsidRDefault="00963A56" w:rsidP="00963A56">
      <w:pPr>
        <w:spacing w:line="360" w:lineRule="auto"/>
        <w:ind w:left="993"/>
        <w:jc w:val="both"/>
        <w:rPr>
          <w:rFonts w:ascii="Bookman Old Style" w:hAnsi="Bookman Old Style"/>
          <w:lang w:val="en-US"/>
        </w:rPr>
      </w:pPr>
      <w:r>
        <w:rPr>
          <w:rFonts w:ascii="Bookman Old Style" w:hAnsi="Bookman Old Style"/>
          <w:lang w:val="en-US"/>
        </w:rPr>
        <w:t>Ayat (5)</w:t>
      </w:r>
    </w:p>
    <w:p w:rsidR="00963A56" w:rsidRDefault="00963A56" w:rsidP="00956A53">
      <w:pPr>
        <w:spacing w:line="360" w:lineRule="auto"/>
        <w:ind w:left="1560"/>
        <w:jc w:val="both"/>
        <w:rPr>
          <w:rFonts w:ascii="Bookman Old Style" w:hAnsi="Bookman Old Style"/>
          <w:lang w:val="en-US"/>
        </w:rPr>
      </w:pPr>
      <w:r>
        <w:rPr>
          <w:rFonts w:ascii="Bookman Old Style" w:hAnsi="Bookman Old Style"/>
          <w:lang w:val="en-US"/>
        </w:rPr>
        <w:t>Cukup jelas.</w:t>
      </w:r>
    </w:p>
    <w:p w:rsidR="00963A56" w:rsidRDefault="00963A56" w:rsidP="00963A56">
      <w:pPr>
        <w:spacing w:line="360" w:lineRule="auto"/>
        <w:ind w:left="993"/>
        <w:jc w:val="both"/>
        <w:rPr>
          <w:rFonts w:ascii="Bookman Old Style" w:hAnsi="Bookman Old Style"/>
          <w:lang w:val="en-US"/>
        </w:rPr>
      </w:pPr>
      <w:r>
        <w:rPr>
          <w:rFonts w:ascii="Bookman Old Style" w:hAnsi="Bookman Old Style"/>
          <w:lang w:val="en-US"/>
        </w:rPr>
        <w:t>Ayat (6)</w:t>
      </w:r>
    </w:p>
    <w:p w:rsidR="00963A56" w:rsidRDefault="00963A56" w:rsidP="00956A53">
      <w:pPr>
        <w:spacing w:line="360" w:lineRule="auto"/>
        <w:ind w:left="1560"/>
        <w:jc w:val="both"/>
        <w:rPr>
          <w:rFonts w:ascii="Bookman Old Style" w:hAnsi="Bookman Old Style"/>
          <w:lang w:val="en-US"/>
        </w:rPr>
      </w:pPr>
      <w:r>
        <w:rPr>
          <w:rFonts w:ascii="Bookman Old Style" w:hAnsi="Bookman Old Style"/>
          <w:lang w:val="en-US"/>
        </w:rPr>
        <w:t>Cukup jelas.</w:t>
      </w:r>
    </w:p>
    <w:p w:rsidR="00963A56" w:rsidRDefault="00963A56" w:rsidP="00963A56">
      <w:pPr>
        <w:spacing w:line="360" w:lineRule="auto"/>
        <w:ind w:left="993"/>
        <w:jc w:val="both"/>
        <w:rPr>
          <w:rFonts w:ascii="Bookman Old Style" w:hAnsi="Bookman Old Style"/>
          <w:lang w:val="en-US"/>
        </w:rPr>
      </w:pPr>
      <w:r>
        <w:rPr>
          <w:rFonts w:ascii="Bookman Old Style" w:hAnsi="Bookman Old Style"/>
          <w:lang w:val="en-US"/>
        </w:rPr>
        <w:t>Ayat (7)</w:t>
      </w:r>
    </w:p>
    <w:p w:rsidR="00963A56" w:rsidRPr="007D6C30" w:rsidRDefault="00963A56" w:rsidP="007D6C30">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Perubahan fungsi atau klasifikasi bangunan gedung harus dilakukan melalui proses perizinan baru karena perubahan tersebut akan mempengaruhi data kepemilikan bangunan gedung bersangkutan.</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10</w:t>
      </w:r>
    </w:p>
    <w:p w:rsidR="007D6C30" w:rsidRDefault="000676E7" w:rsidP="005F3425">
      <w:pPr>
        <w:spacing w:line="360"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137B5B">
      <w:pPr>
        <w:spacing w:line="355" w:lineRule="auto"/>
        <w:ind w:left="284"/>
        <w:jc w:val="both"/>
        <w:rPr>
          <w:rFonts w:ascii="Bookman Old Style" w:hAnsi="Bookman Old Style"/>
          <w:lang w:val="en-US"/>
        </w:rPr>
      </w:pPr>
      <w:r>
        <w:rPr>
          <w:rFonts w:ascii="Bookman Old Style" w:hAnsi="Bookman Old Style"/>
          <w:lang w:val="en-US"/>
        </w:rPr>
        <w:t>Pasal 11</w:t>
      </w:r>
    </w:p>
    <w:p w:rsidR="000676E7" w:rsidRDefault="007D6C30" w:rsidP="00137B5B">
      <w:pPr>
        <w:spacing w:line="355" w:lineRule="auto"/>
        <w:ind w:left="993"/>
        <w:jc w:val="both"/>
        <w:rPr>
          <w:rFonts w:ascii="Bookman Old Style" w:hAnsi="Bookman Old Style"/>
          <w:lang w:val="en-US"/>
        </w:rPr>
      </w:pPr>
      <w:r>
        <w:rPr>
          <w:rFonts w:ascii="Bookman Old Style" w:hAnsi="Bookman Old Style"/>
          <w:lang w:val="en-US"/>
        </w:rPr>
        <w:t>Ayat (1)</w:t>
      </w:r>
    </w:p>
    <w:p w:rsidR="007D6C30" w:rsidRDefault="007D6C30" w:rsidP="00137B5B">
      <w:pPr>
        <w:spacing w:line="355" w:lineRule="auto"/>
        <w:ind w:left="1560"/>
        <w:jc w:val="both"/>
        <w:rPr>
          <w:rFonts w:ascii="Bookman Old Style" w:hAnsi="Bookman Old Style"/>
          <w:lang w:val="en-US"/>
        </w:rPr>
      </w:pPr>
      <w:r>
        <w:rPr>
          <w:rFonts w:ascii="Bookman Old Style" w:hAnsi="Bookman Old Style"/>
          <w:lang w:val="en-US"/>
        </w:rPr>
        <w:t>Cukup jelas.</w:t>
      </w:r>
    </w:p>
    <w:p w:rsidR="005F3425" w:rsidRDefault="005F3425" w:rsidP="00137B5B">
      <w:pPr>
        <w:spacing w:line="355" w:lineRule="auto"/>
        <w:ind w:left="1560"/>
        <w:jc w:val="both"/>
        <w:rPr>
          <w:rFonts w:ascii="Bookman Old Style" w:hAnsi="Bookman Old Style"/>
          <w:lang w:val="en-US"/>
        </w:rPr>
      </w:pPr>
    </w:p>
    <w:p w:rsidR="007D6C30" w:rsidRDefault="007D6C30" w:rsidP="00137B5B">
      <w:pPr>
        <w:spacing w:line="355" w:lineRule="auto"/>
        <w:ind w:left="993"/>
        <w:jc w:val="both"/>
        <w:rPr>
          <w:rFonts w:ascii="Bookman Old Style" w:hAnsi="Bookman Old Style"/>
          <w:lang w:val="en-US"/>
        </w:rPr>
      </w:pPr>
      <w:r>
        <w:rPr>
          <w:rFonts w:ascii="Bookman Old Style" w:hAnsi="Bookman Old Style"/>
          <w:lang w:val="en-US"/>
        </w:rPr>
        <w:lastRenderedPageBreak/>
        <w:t>Ayat (2)</w:t>
      </w:r>
    </w:p>
    <w:p w:rsidR="007D6C30" w:rsidRDefault="007D6C30" w:rsidP="00137B5B">
      <w:pPr>
        <w:spacing w:line="355" w:lineRule="auto"/>
        <w:ind w:left="1560"/>
        <w:jc w:val="both"/>
        <w:rPr>
          <w:rFonts w:ascii="Bookman Old Style" w:hAnsi="Bookman Old Style"/>
          <w:lang w:val="en-US"/>
        </w:rPr>
      </w:pPr>
      <w:r>
        <w:rPr>
          <w:rFonts w:ascii="Bookman Old Style" w:hAnsi="Bookman Old Style"/>
          <w:lang w:val="en-US"/>
        </w:rPr>
        <w:t>Cukup jelas.</w:t>
      </w:r>
    </w:p>
    <w:p w:rsidR="007D6C30" w:rsidRDefault="007D6C30" w:rsidP="00137B5B">
      <w:pPr>
        <w:spacing w:line="355" w:lineRule="auto"/>
        <w:ind w:left="993"/>
        <w:jc w:val="both"/>
        <w:rPr>
          <w:rFonts w:ascii="Bookman Old Style" w:hAnsi="Bookman Old Style"/>
          <w:lang w:val="en-US"/>
        </w:rPr>
      </w:pPr>
      <w:r>
        <w:rPr>
          <w:rFonts w:ascii="Bookman Old Style" w:hAnsi="Bookman Old Style"/>
          <w:lang w:val="en-US"/>
        </w:rPr>
        <w:t>Ayat (3)</w:t>
      </w:r>
    </w:p>
    <w:p w:rsidR="007D6C30" w:rsidRDefault="004E4BA4" w:rsidP="00137B5B">
      <w:pPr>
        <w:spacing w:line="355" w:lineRule="auto"/>
        <w:ind w:left="1560"/>
        <w:jc w:val="both"/>
        <w:rPr>
          <w:rFonts w:ascii="Bookman Old Style" w:hAnsi="Bookman Old Style"/>
          <w:lang w:val="en-US"/>
        </w:rPr>
      </w:pPr>
      <w:r>
        <w:rPr>
          <w:rFonts w:ascii="Bookman Old Style" w:hAnsi="Bookman Old Style"/>
          <w:lang w:val="en-US"/>
        </w:rPr>
        <w:t>Huruf a. butir 5</w:t>
      </w:r>
    </w:p>
    <w:p w:rsidR="004E4BA4" w:rsidRPr="009528E5" w:rsidRDefault="004E4BA4" w:rsidP="00137B5B">
      <w:pPr>
        <w:autoSpaceDE w:val="0"/>
        <w:autoSpaceDN w:val="0"/>
        <w:adjustRightInd w:val="0"/>
        <w:spacing w:line="355" w:lineRule="auto"/>
        <w:ind w:left="2268"/>
        <w:jc w:val="both"/>
        <w:rPr>
          <w:rFonts w:ascii="Bookman Old Style" w:hAnsi="Bookman Old Style"/>
        </w:rPr>
      </w:pPr>
      <w:r w:rsidRPr="009528E5">
        <w:rPr>
          <w:rFonts w:ascii="Bookman Old Style" w:hAnsi="Bookman Old Style"/>
        </w:rPr>
        <w:t xml:space="preserve">Dalam hal Pemerintah </w:t>
      </w:r>
      <w:r w:rsidR="001D0535">
        <w:rPr>
          <w:rFonts w:ascii="Bookman Old Style" w:hAnsi="Bookman Old Style"/>
          <w:lang w:val="en-US"/>
        </w:rPr>
        <w:t xml:space="preserve">Daerah </w:t>
      </w:r>
      <w:r w:rsidRPr="009528E5">
        <w:rPr>
          <w:rFonts w:ascii="Bookman Old Style" w:hAnsi="Bookman Old Style"/>
        </w:rPr>
        <w:t>Kota Tangerang Selatan belum memiliki RTBL maka persyaratan tersebut tidak perlu diikuti.</w:t>
      </w:r>
    </w:p>
    <w:p w:rsidR="007D6C30" w:rsidRDefault="004E4BA4" w:rsidP="00137B5B">
      <w:pPr>
        <w:spacing w:line="355" w:lineRule="auto"/>
        <w:ind w:left="1560"/>
        <w:jc w:val="both"/>
        <w:rPr>
          <w:rFonts w:ascii="Bookman Old Style" w:hAnsi="Bookman Old Style"/>
          <w:lang w:val="en-US"/>
        </w:rPr>
      </w:pPr>
      <w:r>
        <w:rPr>
          <w:rFonts w:ascii="Bookman Old Style" w:hAnsi="Bookman Old Style"/>
          <w:lang w:val="en-US"/>
        </w:rPr>
        <w:t>Huruf b</w:t>
      </w:r>
    </w:p>
    <w:p w:rsidR="004E4BA4" w:rsidRDefault="004E4BA4" w:rsidP="00137B5B">
      <w:pPr>
        <w:spacing w:line="355" w:lineRule="auto"/>
        <w:ind w:left="2268"/>
        <w:jc w:val="both"/>
        <w:rPr>
          <w:rFonts w:ascii="Bookman Old Style" w:hAnsi="Bookman Old Style"/>
          <w:lang w:val="en-US"/>
        </w:rPr>
      </w:pPr>
      <w:r>
        <w:rPr>
          <w:rFonts w:ascii="Bookman Old Style" w:hAnsi="Bookman Old Style"/>
          <w:lang w:val="en-US"/>
        </w:rPr>
        <w:t>Cukup jelas</w:t>
      </w:r>
    </w:p>
    <w:p w:rsidR="000676E7" w:rsidRDefault="000676E7" w:rsidP="00137B5B">
      <w:pPr>
        <w:spacing w:line="355" w:lineRule="auto"/>
        <w:ind w:left="284"/>
        <w:jc w:val="both"/>
        <w:rPr>
          <w:rFonts w:ascii="Bookman Old Style" w:hAnsi="Bookman Old Style"/>
          <w:lang w:val="en-US"/>
        </w:rPr>
      </w:pPr>
      <w:r>
        <w:rPr>
          <w:rFonts w:ascii="Bookman Old Style" w:hAnsi="Bookman Old Style"/>
          <w:lang w:val="en-US"/>
        </w:rPr>
        <w:t>Pasal 12</w:t>
      </w:r>
    </w:p>
    <w:p w:rsidR="000676E7" w:rsidRDefault="004E4BA4" w:rsidP="00137B5B">
      <w:pPr>
        <w:spacing w:line="355" w:lineRule="auto"/>
        <w:ind w:left="993"/>
        <w:jc w:val="both"/>
        <w:rPr>
          <w:rFonts w:ascii="Bookman Old Style" w:hAnsi="Bookman Old Style"/>
          <w:lang w:val="en-US"/>
        </w:rPr>
      </w:pPr>
      <w:r>
        <w:rPr>
          <w:rFonts w:ascii="Bookman Old Style" w:hAnsi="Bookman Old Style"/>
          <w:lang w:val="en-US"/>
        </w:rPr>
        <w:t>Ayat (1)</w:t>
      </w:r>
    </w:p>
    <w:p w:rsidR="004E4BA4" w:rsidRDefault="004E4BA4" w:rsidP="00137B5B">
      <w:pPr>
        <w:spacing w:line="355" w:lineRule="auto"/>
        <w:ind w:left="1560"/>
        <w:jc w:val="both"/>
        <w:rPr>
          <w:rFonts w:ascii="Bookman Old Style" w:hAnsi="Bookman Old Style"/>
          <w:lang w:val="en-US"/>
        </w:rPr>
      </w:pPr>
      <w:r>
        <w:rPr>
          <w:rFonts w:ascii="Bookman Old Style" w:hAnsi="Bookman Old Style"/>
          <w:lang w:val="en-US"/>
        </w:rPr>
        <w:t>Cukup jelas.</w:t>
      </w:r>
    </w:p>
    <w:p w:rsidR="004E4BA4" w:rsidRDefault="004E4BA4" w:rsidP="00137B5B">
      <w:pPr>
        <w:spacing w:line="355" w:lineRule="auto"/>
        <w:ind w:left="993"/>
        <w:jc w:val="both"/>
        <w:rPr>
          <w:rFonts w:ascii="Bookman Old Style" w:hAnsi="Bookman Old Style"/>
          <w:lang w:val="en-US"/>
        </w:rPr>
      </w:pPr>
      <w:r>
        <w:rPr>
          <w:rFonts w:ascii="Bookman Old Style" w:hAnsi="Bookman Old Style"/>
          <w:lang w:val="en-US"/>
        </w:rPr>
        <w:t>Ayat (2)</w:t>
      </w:r>
    </w:p>
    <w:p w:rsidR="004E4BA4" w:rsidRPr="009528E5" w:rsidRDefault="004E4BA4" w:rsidP="00137B5B">
      <w:pPr>
        <w:autoSpaceDE w:val="0"/>
        <w:autoSpaceDN w:val="0"/>
        <w:adjustRightInd w:val="0"/>
        <w:spacing w:line="355" w:lineRule="auto"/>
        <w:ind w:left="1560"/>
        <w:jc w:val="both"/>
        <w:rPr>
          <w:rFonts w:ascii="Bookman Old Style" w:hAnsi="Bookman Old Style"/>
        </w:rPr>
      </w:pPr>
      <w:r w:rsidRPr="009528E5">
        <w:rPr>
          <w:rFonts w:ascii="Bookman Old Style" w:hAnsi="Bookman Old Style"/>
        </w:rPr>
        <w:t>Dokumen sertifikat hak atas tanah dapat berbentuk sertifikat Hak Milik (HM), sertifikat Hak Guna Bangunan (HGB), sertifikat Hak Guna Usaha (HGU), sertifikat Hak Pengelolaan (HPL), sertifikat Hak Pakai (HP), atau dokumen perolehan tanah lainnya seperti akta jual beli, kuitansi jual beli dan/atau bukti penguasaan tanah lainnya seperti izin pemanfaatan dari pemegang hak atas tanah, surat keterangan tanah dari lurah/kepala desa yang disahkan oleh camat.</w:t>
      </w:r>
    </w:p>
    <w:p w:rsidR="004E4BA4" w:rsidRDefault="00137B5B" w:rsidP="00137B5B">
      <w:pPr>
        <w:spacing w:line="355" w:lineRule="auto"/>
        <w:ind w:left="993"/>
        <w:jc w:val="both"/>
        <w:rPr>
          <w:rFonts w:ascii="Bookman Old Style" w:hAnsi="Bookman Old Style"/>
          <w:lang w:val="en-US"/>
        </w:rPr>
      </w:pPr>
      <w:r>
        <w:rPr>
          <w:rFonts w:ascii="Bookman Old Style" w:hAnsi="Bookman Old Style"/>
          <w:lang w:val="en-US"/>
        </w:rPr>
        <w:t>Ayat (3)</w:t>
      </w:r>
    </w:p>
    <w:p w:rsidR="00137B5B" w:rsidRDefault="00137B5B" w:rsidP="00137B5B">
      <w:pPr>
        <w:spacing w:line="355" w:lineRule="auto"/>
        <w:ind w:left="1560"/>
        <w:jc w:val="both"/>
        <w:rPr>
          <w:rFonts w:ascii="Bookman Old Style" w:hAnsi="Bookman Old Style"/>
          <w:lang w:val="en-US"/>
        </w:rPr>
      </w:pPr>
      <w:r>
        <w:rPr>
          <w:rFonts w:ascii="Bookman Old Style" w:hAnsi="Bookman Old Style"/>
          <w:lang w:val="en-US"/>
        </w:rPr>
        <w:t>Cukup jelas.</w:t>
      </w:r>
    </w:p>
    <w:p w:rsidR="00137B5B" w:rsidRDefault="00137B5B" w:rsidP="00137B5B">
      <w:pPr>
        <w:spacing w:line="355" w:lineRule="auto"/>
        <w:ind w:left="993"/>
        <w:jc w:val="both"/>
        <w:rPr>
          <w:rFonts w:ascii="Bookman Old Style" w:hAnsi="Bookman Old Style"/>
          <w:lang w:val="en-US"/>
        </w:rPr>
      </w:pPr>
      <w:r>
        <w:rPr>
          <w:rFonts w:ascii="Bookman Old Style" w:hAnsi="Bookman Old Style"/>
          <w:lang w:val="en-US"/>
        </w:rPr>
        <w:t>Ayat (4)</w:t>
      </w:r>
    </w:p>
    <w:p w:rsidR="00137B5B" w:rsidRDefault="00137B5B" w:rsidP="00137B5B">
      <w:pPr>
        <w:autoSpaceDE w:val="0"/>
        <w:autoSpaceDN w:val="0"/>
        <w:adjustRightInd w:val="0"/>
        <w:spacing w:line="355" w:lineRule="auto"/>
        <w:ind w:left="1560"/>
        <w:jc w:val="both"/>
        <w:rPr>
          <w:rFonts w:ascii="Bookman Old Style" w:hAnsi="Bookman Old Style"/>
          <w:lang w:val="en-US"/>
        </w:rPr>
      </w:pPr>
      <w:r w:rsidRPr="009528E5">
        <w:rPr>
          <w:rFonts w:ascii="Bookman Old Style" w:hAnsi="Bookman Old Style"/>
        </w:rPr>
        <w:t>Yang dimaksud dengan ketentuan yang telah ditetapkan antara lain adalah Peraturan Daerah Kota Tangerang Selatan tentang RTRW Kota Tangerang Selatan, Peraturan Daerah Kota Tangerang Selatan tentang Rencana Detail Tata Ruang (RDTR) Daerah, Peraturan Daerah Kota Tangerang Selatantentang Peraturan Zonasi Daerah, Peraturan Walikota Kota Tangerang Selatan tentang Rencana Tata Bangunan dan Lingkungan (RTBL) dan peraturan bangunan setempat.</w:t>
      </w:r>
    </w:p>
    <w:p w:rsidR="00F31E60" w:rsidRDefault="00F31E60" w:rsidP="00137B5B">
      <w:pPr>
        <w:autoSpaceDE w:val="0"/>
        <w:autoSpaceDN w:val="0"/>
        <w:adjustRightInd w:val="0"/>
        <w:spacing w:line="355" w:lineRule="auto"/>
        <w:ind w:left="1560"/>
        <w:jc w:val="both"/>
        <w:rPr>
          <w:rFonts w:ascii="Bookman Old Style" w:hAnsi="Bookman Old Style"/>
          <w:lang w:val="en-US"/>
        </w:rPr>
      </w:pPr>
    </w:p>
    <w:p w:rsidR="00F31E60" w:rsidRPr="00F31E60" w:rsidRDefault="00F31E60" w:rsidP="00137B5B">
      <w:pPr>
        <w:autoSpaceDE w:val="0"/>
        <w:autoSpaceDN w:val="0"/>
        <w:adjustRightInd w:val="0"/>
        <w:spacing w:line="355" w:lineRule="auto"/>
        <w:ind w:left="1560"/>
        <w:jc w:val="both"/>
        <w:rPr>
          <w:rFonts w:ascii="Bookman Old Style" w:hAnsi="Bookman Old Style"/>
          <w:lang w:val="en-US"/>
        </w:rPr>
      </w:pPr>
    </w:p>
    <w:p w:rsidR="00F31E60" w:rsidRPr="00F31E60" w:rsidRDefault="00F31E60" w:rsidP="00137B5B">
      <w:pPr>
        <w:autoSpaceDE w:val="0"/>
        <w:autoSpaceDN w:val="0"/>
        <w:adjustRightInd w:val="0"/>
        <w:spacing w:line="355" w:lineRule="auto"/>
        <w:ind w:left="1560"/>
        <w:jc w:val="both"/>
        <w:rPr>
          <w:rFonts w:ascii="Bookman Old Style" w:hAnsi="Bookman Old Style"/>
          <w:lang w:val="en-US"/>
        </w:rPr>
      </w:pPr>
    </w:p>
    <w:p w:rsidR="000676E7" w:rsidRDefault="000676E7" w:rsidP="00000D66">
      <w:pPr>
        <w:spacing w:line="336" w:lineRule="auto"/>
        <w:ind w:left="284"/>
        <w:jc w:val="both"/>
        <w:rPr>
          <w:rFonts w:ascii="Bookman Old Style" w:hAnsi="Bookman Old Style"/>
          <w:lang w:val="en-US"/>
        </w:rPr>
      </w:pPr>
      <w:r>
        <w:rPr>
          <w:rFonts w:ascii="Bookman Old Style" w:hAnsi="Bookman Old Style"/>
          <w:lang w:val="en-US"/>
        </w:rPr>
        <w:lastRenderedPageBreak/>
        <w:t>Pasal 13</w:t>
      </w:r>
    </w:p>
    <w:p w:rsidR="000676E7" w:rsidRDefault="00AC4182" w:rsidP="00000D66">
      <w:pPr>
        <w:spacing w:line="336" w:lineRule="auto"/>
        <w:ind w:left="993"/>
        <w:jc w:val="both"/>
        <w:rPr>
          <w:rFonts w:ascii="Bookman Old Style" w:hAnsi="Bookman Old Style"/>
          <w:lang w:val="en-US"/>
        </w:rPr>
      </w:pPr>
      <w:r>
        <w:rPr>
          <w:rFonts w:ascii="Bookman Old Style" w:hAnsi="Bookman Old Style"/>
          <w:lang w:val="en-US"/>
        </w:rPr>
        <w:t>Ayat (1)</w:t>
      </w:r>
    </w:p>
    <w:p w:rsidR="00AC4182" w:rsidRPr="009528E5" w:rsidRDefault="00AC4182" w:rsidP="00000D66">
      <w:pPr>
        <w:autoSpaceDE w:val="0"/>
        <w:autoSpaceDN w:val="0"/>
        <w:adjustRightInd w:val="0"/>
        <w:spacing w:line="336" w:lineRule="auto"/>
        <w:ind w:left="1560"/>
        <w:jc w:val="both"/>
        <w:rPr>
          <w:rFonts w:ascii="Bookman Old Style" w:hAnsi="Bookman Old Style"/>
        </w:rPr>
      </w:pPr>
      <w:r w:rsidRPr="009528E5">
        <w:rPr>
          <w:rFonts w:ascii="Bookman Old Style" w:hAnsi="Bookman Old Style"/>
        </w:rPr>
        <w:t>Bukti kepemilikan bangunan gedung dapat berupa bukti kepemilikan bangunan gedung atau dokumen bentuk lain sebagai bukti awal kepemilikan.</w:t>
      </w:r>
    </w:p>
    <w:p w:rsidR="00AC4182" w:rsidRDefault="00AC4182" w:rsidP="00000D66">
      <w:pPr>
        <w:spacing w:line="336" w:lineRule="auto"/>
        <w:ind w:left="993"/>
        <w:jc w:val="both"/>
        <w:rPr>
          <w:rFonts w:ascii="Bookman Old Style" w:hAnsi="Bookman Old Style"/>
          <w:lang w:val="en-US"/>
        </w:rPr>
      </w:pPr>
      <w:r>
        <w:rPr>
          <w:rFonts w:ascii="Bookman Old Style" w:hAnsi="Bookman Old Style"/>
          <w:lang w:val="en-US"/>
        </w:rPr>
        <w:t>Ayat (2)</w:t>
      </w:r>
    </w:p>
    <w:p w:rsidR="00AC4182" w:rsidRDefault="00AC4182" w:rsidP="00000D66">
      <w:pPr>
        <w:spacing w:line="336" w:lineRule="auto"/>
        <w:ind w:left="1560"/>
        <w:jc w:val="both"/>
        <w:rPr>
          <w:rFonts w:ascii="Bookman Old Style" w:hAnsi="Bookman Old Style"/>
          <w:lang w:val="en-US"/>
        </w:rPr>
      </w:pPr>
      <w:r>
        <w:rPr>
          <w:rFonts w:ascii="Bookman Old Style" w:hAnsi="Bookman Old Style"/>
          <w:lang w:val="en-US"/>
        </w:rPr>
        <w:t>Cukup jelas.</w:t>
      </w:r>
    </w:p>
    <w:p w:rsidR="00AC4182" w:rsidRDefault="00AC4182" w:rsidP="00000D66">
      <w:pPr>
        <w:spacing w:line="336" w:lineRule="auto"/>
        <w:ind w:left="993"/>
        <w:jc w:val="both"/>
        <w:rPr>
          <w:rFonts w:ascii="Bookman Old Style" w:hAnsi="Bookman Old Style"/>
          <w:lang w:val="en-US"/>
        </w:rPr>
      </w:pPr>
      <w:r>
        <w:rPr>
          <w:rFonts w:ascii="Bookman Old Style" w:hAnsi="Bookman Old Style"/>
          <w:lang w:val="en-US"/>
        </w:rPr>
        <w:t>Ayat (3)</w:t>
      </w:r>
    </w:p>
    <w:p w:rsidR="00AC4182" w:rsidRDefault="00AC4182" w:rsidP="00000D66">
      <w:pPr>
        <w:spacing w:line="336" w:lineRule="auto"/>
        <w:ind w:left="1560"/>
        <w:jc w:val="both"/>
        <w:rPr>
          <w:rFonts w:ascii="Bookman Old Style" w:hAnsi="Bookman Old Style"/>
          <w:lang w:val="en-US"/>
        </w:rPr>
      </w:pPr>
      <w:r>
        <w:rPr>
          <w:rFonts w:ascii="Bookman Old Style" w:hAnsi="Bookman Old Style"/>
          <w:lang w:val="en-US"/>
        </w:rPr>
        <w:t>Cukup jelas.</w:t>
      </w:r>
    </w:p>
    <w:p w:rsidR="00AC4182" w:rsidRDefault="00AC4182" w:rsidP="00000D66">
      <w:pPr>
        <w:spacing w:line="336" w:lineRule="auto"/>
        <w:ind w:left="993"/>
        <w:jc w:val="both"/>
        <w:rPr>
          <w:rFonts w:ascii="Bookman Old Style" w:hAnsi="Bookman Old Style"/>
          <w:lang w:val="en-US"/>
        </w:rPr>
      </w:pPr>
      <w:r>
        <w:rPr>
          <w:rFonts w:ascii="Bookman Old Style" w:hAnsi="Bookman Old Style"/>
          <w:lang w:val="en-US"/>
        </w:rPr>
        <w:t>Ayat (4)</w:t>
      </w:r>
    </w:p>
    <w:p w:rsidR="00AC4182" w:rsidRDefault="00AC4182" w:rsidP="00000D66">
      <w:pPr>
        <w:spacing w:line="336" w:lineRule="auto"/>
        <w:ind w:left="1560"/>
        <w:jc w:val="both"/>
        <w:rPr>
          <w:rFonts w:ascii="Bookman Old Style" w:hAnsi="Bookman Old Style"/>
          <w:lang w:val="en-US"/>
        </w:rPr>
      </w:pPr>
      <w:r>
        <w:rPr>
          <w:rFonts w:ascii="Bookman Old Style" w:hAnsi="Bookman Old Style"/>
          <w:lang w:val="en-US"/>
        </w:rPr>
        <w:t>Cukup jelas.</w:t>
      </w:r>
    </w:p>
    <w:p w:rsidR="00AC4182" w:rsidRDefault="00AC4182" w:rsidP="00000D66">
      <w:pPr>
        <w:spacing w:line="336" w:lineRule="auto"/>
        <w:ind w:left="993"/>
        <w:jc w:val="both"/>
        <w:rPr>
          <w:rFonts w:ascii="Bookman Old Style" w:hAnsi="Bookman Old Style"/>
          <w:lang w:val="en-US"/>
        </w:rPr>
      </w:pPr>
      <w:r>
        <w:rPr>
          <w:rFonts w:ascii="Bookman Old Style" w:hAnsi="Bookman Old Style"/>
          <w:lang w:val="en-US"/>
        </w:rPr>
        <w:t>Ayat (5)</w:t>
      </w:r>
    </w:p>
    <w:p w:rsidR="00AC4182" w:rsidRDefault="00AC4182" w:rsidP="00000D66">
      <w:pPr>
        <w:autoSpaceDE w:val="0"/>
        <w:autoSpaceDN w:val="0"/>
        <w:adjustRightInd w:val="0"/>
        <w:spacing w:line="336" w:lineRule="auto"/>
        <w:ind w:left="1560"/>
        <w:jc w:val="both"/>
        <w:rPr>
          <w:rFonts w:ascii="Bookman Old Style" w:hAnsi="Bookman Old Style"/>
          <w:lang w:val="en-US"/>
        </w:rPr>
      </w:pPr>
      <w:r w:rsidRPr="009528E5">
        <w:rPr>
          <w:rFonts w:ascii="Bookman Old Style" w:hAnsi="Bookman Old Style"/>
        </w:rPr>
        <w:t>Yang dimaksud dengan persetujuan pemegang hak atas tanah adalah persetujuan tertulis yang dapat dijadikan sebagai alat bukti telah terjadi kesepakatan alih kepemilikan bangunan gedung.</w:t>
      </w:r>
    </w:p>
    <w:p w:rsidR="00AC4182" w:rsidRDefault="00AC4182" w:rsidP="00000D66">
      <w:pPr>
        <w:autoSpaceDE w:val="0"/>
        <w:autoSpaceDN w:val="0"/>
        <w:adjustRightInd w:val="0"/>
        <w:spacing w:line="336" w:lineRule="auto"/>
        <w:ind w:left="993"/>
        <w:jc w:val="both"/>
        <w:rPr>
          <w:rFonts w:ascii="Bookman Old Style" w:hAnsi="Bookman Old Style"/>
          <w:lang w:val="en-US"/>
        </w:rPr>
      </w:pPr>
      <w:r>
        <w:rPr>
          <w:rFonts w:ascii="Bookman Old Style" w:hAnsi="Bookman Old Style"/>
          <w:lang w:val="en-US"/>
        </w:rPr>
        <w:t>Ayat (6)</w:t>
      </w:r>
    </w:p>
    <w:p w:rsidR="00AC4182" w:rsidRDefault="00AC4182" w:rsidP="00000D66">
      <w:pPr>
        <w:autoSpaceDE w:val="0"/>
        <w:autoSpaceDN w:val="0"/>
        <w:adjustRightInd w:val="0"/>
        <w:spacing w:line="336" w:lineRule="auto"/>
        <w:ind w:left="1560"/>
        <w:jc w:val="both"/>
        <w:rPr>
          <w:rFonts w:ascii="Bookman Old Style" w:hAnsi="Bookman Old Style"/>
          <w:lang w:val="en-US"/>
        </w:rPr>
      </w:pPr>
      <w:r>
        <w:rPr>
          <w:rFonts w:ascii="Bookman Old Style" w:hAnsi="Bookman Old Style"/>
          <w:lang w:val="en-US"/>
        </w:rPr>
        <w:t>Cukup jelas.</w:t>
      </w:r>
    </w:p>
    <w:p w:rsidR="00AC4182" w:rsidRDefault="00AC4182" w:rsidP="00000D66">
      <w:pPr>
        <w:autoSpaceDE w:val="0"/>
        <w:autoSpaceDN w:val="0"/>
        <w:adjustRightInd w:val="0"/>
        <w:spacing w:line="336" w:lineRule="auto"/>
        <w:ind w:left="993"/>
        <w:jc w:val="both"/>
        <w:rPr>
          <w:rFonts w:ascii="Bookman Old Style" w:hAnsi="Bookman Old Style"/>
          <w:lang w:val="en-US"/>
        </w:rPr>
      </w:pPr>
      <w:r>
        <w:rPr>
          <w:rFonts w:ascii="Bookman Old Style" w:hAnsi="Bookman Old Style"/>
          <w:lang w:val="en-US"/>
        </w:rPr>
        <w:t>Ayat (7)</w:t>
      </w:r>
    </w:p>
    <w:p w:rsidR="00AC4182" w:rsidRDefault="00AC4182" w:rsidP="00000D66">
      <w:pPr>
        <w:autoSpaceDE w:val="0"/>
        <w:autoSpaceDN w:val="0"/>
        <w:adjustRightInd w:val="0"/>
        <w:spacing w:line="336" w:lineRule="auto"/>
        <w:ind w:left="1560"/>
        <w:jc w:val="both"/>
        <w:rPr>
          <w:rFonts w:ascii="Bookman Old Style" w:hAnsi="Bookman Old Style"/>
          <w:lang w:val="en-US"/>
        </w:rPr>
      </w:pPr>
      <w:r>
        <w:rPr>
          <w:rFonts w:ascii="Bookman Old Style" w:hAnsi="Bookman Old Style"/>
          <w:lang w:val="en-US"/>
        </w:rPr>
        <w:t>Cukup jelas.</w:t>
      </w:r>
    </w:p>
    <w:p w:rsidR="000676E7" w:rsidRDefault="000676E7" w:rsidP="00000D66">
      <w:pPr>
        <w:spacing w:line="336" w:lineRule="auto"/>
        <w:ind w:left="284"/>
        <w:jc w:val="both"/>
        <w:rPr>
          <w:rFonts w:ascii="Bookman Old Style" w:hAnsi="Bookman Old Style"/>
          <w:lang w:val="en-US"/>
        </w:rPr>
      </w:pPr>
      <w:r>
        <w:rPr>
          <w:rFonts w:ascii="Bookman Old Style" w:hAnsi="Bookman Old Style"/>
          <w:lang w:val="en-US"/>
        </w:rPr>
        <w:t>Pasal 14</w:t>
      </w:r>
    </w:p>
    <w:p w:rsidR="000676E7" w:rsidRDefault="000676E7" w:rsidP="00000D66">
      <w:pPr>
        <w:spacing w:line="336"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000D66">
      <w:pPr>
        <w:spacing w:line="336" w:lineRule="auto"/>
        <w:ind w:left="284"/>
        <w:jc w:val="both"/>
        <w:rPr>
          <w:rFonts w:ascii="Bookman Old Style" w:hAnsi="Bookman Old Style"/>
          <w:lang w:val="en-US"/>
        </w:rPr>
      </w:pPr>
      <w:r>
        <w:rPr>
          <w:rFonts w:ascii="Bookman Old Style" w:hAnsi="Bookman Old Style"/>
          <w:lang w:val="en-US"/>
        </w:rPr>
        <w:t>Pasal 15</w:t>
      </w:r>
    </w:p>
    <w:p w:rsidR="000676E7" w:rsidRDefault="000676E7" w:rsidP="00000D66">
      <w:pPr>
        <w:spacing w:line="336"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000D66">
      <w:pPr>
        <w:spacing w:line="336" w:lineRule="auto"/>
        <w:ind w:left="284"/>
        <w:jc w:val="both"/>
        <w:rPr>
          <w:rFonts w:ascii="Bookman Old Style" w:hAnsi="Bookman Old Style"/>
          <w:lang w:val="en-US"/>
        </w:rPr>
      </w:pPr>
      <w:r>
        <w:rPr>
          <w:rFonts w:ascii="Bookman Old Style" w:hAnsi="Bookman Old Style"/>
          <w:lang w:val="en-US"/>
        </w:rPr>
        <w:t>Pasal 16</w:t>
      </w:r>
    </w:p>
    <w:p w:rsidR="000676E7" w:rsidRDefault="000676E7" w:rsidP="00000D66">
      <w:pPr>
        <w:spacing w:line="336" w:lineRule="auto"/>
        <w:ind w:left="993"/>
        <w:jc w:val="both"/>
        <w:rPr>
          <w:rFonts w:ascii="Bookman Old Style" w:hAnsi="Bookman Old Style"/>
          <w:lang w:val="en-US"/>
        </w:rPr>
      </w:pPr>
      <w:r>
        <w:rPr>
          <w:rFonts w:ascii="Bookman Old Style" w:hAnsi="Bookman Old Style"/>
          <w:lang w:val="en-US"/>
        </w:rPr>
        <w:t>Cukup jelas.</w:t>
      </w:r>
    </w:p>
    <w:p w:rsidR="000676E7" w:rsidRDefault="000676E7" w:rsidP="00000D66">
      <w:pPr>
        <w:spacing w:line="336" w:lineRule="auto"/>
        <w:ind w:left="284"/>
        <w:jc w:val="both"/>
        <w:rPr>
          <w:rFonts w:ascii="Bookman Old Style" w:hAnsi="Bookman Old Style"/>
          <w:lang w:val="en-US"/>
        </w:rPr>
      </w:pPr>
      <w:r>
        <w:rPr>
          <w:rFonts w:ascii="Bookman Old Style" w:hAnsi="Bookman Old Style"/>
          <w:lang w:val="en-US"/>
        </w:rPr>
        <w:t>Pasal 17</w:t>
      </w:r>
    </w:p>
    <w:p w:rsidR="000676E7" w:rsidRDefault="00000D66" w:rsidP="00000D66">
      <w:pPr>
        <w:spacing w:line="336" w:lineRule="auto"/>
        <w:ind w:left="993"/>
        <w:jc w:val="both"/>
        <w:rPr>
          <w:rFonts w:ascii="Bookman Old Style" w:hAnsi="Bookman Old Style"/>
          <w:lang w:val="en-US"/>
        </w:rPr>
      </w:pPr>
      <w:r>
        <w:rPr>
          <w:rFonts w:ascii="Bookman Old Style" w:hAnsi="Bookman Old Style"/>
          <w:lang w:val="en-US"/>
        </w:rPr>
        <w:t>Ayat (1)</w:t>
      </w:r>
    </w:p>
    <w:p w:rsidR="00000D66" w:rsidRPr="009528E5" w:rsidRDefault="00000D66" w:rsidP="00000D66">
      <w:pPr>
        <w:autoSpaceDE w:val="0"/>
        <w:autoSpaceDN w:val="0"/>
        <w:adjustRightInd w:val="0"/>
        <w:spacing w:line="336" w:lineRule="auto"/>
        <w:ind w:left="1560"/>
        <w:jc w:val="both"/>
        <w:rPr>
          <w:rFonts w:ascii="Bookman Old Style" w:hAnsi="Bookman Old Style"/>
        </w:rPr>
      </w:pPr>
      <w:r w:rsidRPr="009528E5">
        <w:rPr>
          <w:rFonts w:ascii="Bookman Old Style" w:hAnsi="Bookman Old Style"/>
        </w:rPr>
        <w:t xml:space="preserve">Yang dimaksud dengan ketentuan tentang rencana tata ruang dan ketentuan tentang tata bangunan dan lingkungan antara lain di dalam </w:t>
      </w:r>
      <w:r w:rsidRPr="009528E5">
        <w:rPr>
          <w:rFonts w:ascii="Bookman Old Style" w:hAnsi="Bookman Old Style" w:cs="Calibri"/>
        </w:rPr>
        <w:t>Peraturan Daerah Kota Tangerang Selatan Nomor 15 Tahun 2011 tentang Rencana Tata Ruang Wilayah Kota Tangerang Selatan</w:t>
      </w:r>
      <w:r w:rsidRPr="009528E5">
        <w:rPr>
          <w:rFonts w:ascii="Bookman Old Style" w:hAnsi="Bookman Old Style"/>
        </w:rPr>
        <w:t>, Peraturan Daerah tentang Rencana Detail Tata Ruang (RDTR) Kawasan Kota Tangerang Selatan, Peraturan Daerah tentang Peraturan Zonasi Kota Tangerang Selatan, Peraturan Walikota tentang Rencana Tata Bangunan dan Lingkungan (RTBL) dan peraturan bangunan setempat.</w:t>
      </w:r>
    </w:p>
    <w:p w:rsidR="00000D66" w:rsidRDefault="00000D66" w:rsidP="000676E7">
      <w:pPr>
        <w:spacing w:line="360" w:lineRule="auto"/>
        <w:ind w:left="993"/>
        <w:jc w:val="both"/>
        <w:rPr>
          <w:rFonts w:ascii="Bookman Old Style" w:hAnsi="Bookman Old Style"/>
          <w:lang w:val="en-US"/>
        </w:rPr>
      </w:pPr>
      <w:r>
        <w:rPr>
          <w:rFonts w:ascii="Bookman Old Style" w:hAnsi="Bookman Old Style"/>
          <w:lang w:val="en-US"/>
        </w:rPr>
        <w:lastRenderedPageBreak/>
        <w:t>Ayat (2)</w:t>
      </w:r>
    </w:p>
    <w:p w:rsidR="00000D66" w:rsidRDefault="00000D66" w:rsidP="00000D66">
      <w:pPr>
        <w:spacing w:line="360" w:lineRule="auto"/>
        <w:ind w:left="1560"/>
        <w:jc w:val="both"/>
        <w:rPr>
          <w:rFonts w:ascii="Bookman Old Style" w:hAnsi="Bookman Old Style"/>
          <w:lang w:val="en-US"/>
        </w:rPr>
      </w:pPr>
      <w:r>
        <w:rPr>
          <w:rFonts w:ascii="Bookman Old Style" w:hAnsi="Bookman Old Style"/>
          <w:lang w:val="en-US"/>
        </w:rPr>
        <w:t>Cukup jelas.</w:t>
      </w:r>
    </w:p>
    <w:p w:rsidR="00000D66" w:rsidRDefault="00000D66" w:rsidP="000676E7">
      <w:pPr>
        <w:spacing w:line="360" w:lineRule="auto"/>
        <w:ind w:left="993"/>
        <w:jc w:val="both"/>
        <w:rPr>
          <w:rFonts w:ascii="Bookman Old Style" w:hAnsi="Bookman Old Style"/>
          <w:lang w:val="en-US"/>
        </w:rPr>
      </w:pPr>
      <w:r>
        <w:rPr>
          <w:rFonts w:ascii="Bookman Old Style" w:hAnsi="Bookman Old Style"/>
          <w:lang w:val="en-US"/>
        </w:rPr>
        <w:t>Ayat (3)</w:t>
      </w:r>
    </w:p>
    <w:p w:rsidR="00000D66" w:rsidRDefault="00000D66" w:rsidP="00000D66">
      <w:pPr>
        <w:spacing w:line="360" w:lineRule="auto"/>
        <w:ind w:left="1560"/>
        <w:jc w:val="both"/>
        <w:rPr>
          <w:rFonts w:ascii="Bookman Old Style" w:hAnsi="Bookman Old Style"/>
          <w:lang w:val="en-US"/>
        </w:rPr>
      </w:pPr>
      <w:r>
        <w:rPr>
          <w:rFonts w:ascii="Bookman Old Style" w:hAnsi="Bookman Old Style"/>
          <w:lang w:val="en-US"/>
        </w:rPr>
        <w:t>Cukup jelas.</w:t>
      </w:r>
    </w:p>
    <w:p w:rsidR="00000D66" w:rsidRDefault="00000D66" w:rsidP="000676E7">
      <w:pPr>
        <w:spacing w:line="360" w:lineRule="auto"/>
        <w:ind w:left="993"/>
        <w:jc w:val="both"/>
        <w:rPr>
          <w:rFonts w:ascii="Bookman Old Style" w:hAnsi="Bookman Old Style"/>
          <w:lang w:val="en-US"/>
        </w:rPr>
      </w:pPr>
      <w:r>
        <w:rPr>
          <w:rFonts w:ascii="Bookman Old Style" w:hAnsi="Bookman Old Style"/>
          <w:lang w:val="en-US"/>
        </w:rPr>
        <w:t>Ayat (4)</w:t>
      </w:r>
    </w:p>
    <w:p w:rsidR="00000D66" w:rsidRDefault="00000D66" w:rsidP="00000D66">
      <w:pPr>
        <w:spacing w:line="360" w:lineRule="auto"/>
        <w:ind w:left="1560"/>
        <w:jc w:val="both"/>
        <w:rPr>
          <w:rFonts w:ascii="Bookman Old Style" w:hAnsi="Bookman Old Style"/>
          <w:lang w:val="en-US"/>
        </w:rPr>
      </w:pPr>
      <w:r>
        <w:rPr>
          <w:rFonts w:ascii="Bookman Old Style" w:hAnsi="Bookman Old Style"/>
          <w:lang w:val="en-US"/>
        </w:rPr>
        <w:t>Cukup jelas.</w:t>
      </w:r>
    </w:p>
    <w:p w:rsidR="00000D66" w:rsidRDefault="00000D66" w:rsidP="000676E7">
      <w:pPr>
        <w:spacing w:line="360" w:lineRule="auto"/>
        <w:ind w:left="993"/>
        <w:jc w:val="both"/>
        <w:rPr>
          <w:rFonts w:ascii="Bookman Old Style" w:hAnsi="Bookman Old Style"/>
          <w:lang w:val="en-US"/>
        </w:rPr>
      </w:pPr>
      <w:r>
        <w:rPr>
          <w:rFonts w:ascii="Bookman Old Style" w:hAnsi="Bookman Old Style"/>
          <w:lang w:val="en-US"/>
        </w:rPr>
        <w:t>Ayat (5)</w:t>
      </w:r>
    </w:p>
    <w:p w:rsidR="00000D66" w:rsidRDefault="00000D66" w:rsidP="00000D66">
      <w:pPr>
        <w:spacing w:line="360" w:lineRule="auto"/>
        <w:ind w:left="1560"/>
        <w:jc w:val="both"/>
        <w:rPr>
          <w:rFonts w:ascii="Bookman Old Style" w:hAnsi="Bookman Old Style"/>
          <w:lang w:val="en-US"/>
        </w:rPr>
      </w:pPr>
      <w:r>
        <w:rPr>
          <w:rFonts w:ascii="Bookman Old Style" w:hAnsi="Bookman Old Style"/>
          <w:lang w:val="en-US"/>
        </w:rPr>
        <w:t>Cukup jelas.</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18</w:t>
      </w:r>
    </w:p>
    <w:p w:rsidR="000676E7" w:rsidRDefault="00C33905" w:rsidP="000676E7">
      <w:pPr>
        <w:spacing w:line="360" w:lineRule="auto"/>
        <w:ind w:left="993"/>
        <w:jc w:val="both"/>
        <w:rPr>
          <w:rFonts w:ascii="Bookman Old Style" w:hAnsi="Bookman Old Style"/>
          <w:lang w:val="en-US"/>
        </w:rPr>
      </w:pPr>
      <w:r>
        <w:rPr>
          <w:rFonts w:ascii="Bookman Old Style" w:hAnsi="Bookman Old Style"/>
          <w:lang w:val="en-US"/>
        </w:rPr>
        <w:t>Ayat (1)</w:t>
      </w:r>
    </w:p>
    <w:p w:rsidR="00C33905" w:rsidRPr="009528E5" w:rsidRDefault="00C33905" w:rsidP="00C33905">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 xml:space="preserve">Yang dimaksud dengan ketentuan tentang rencana tata ruang dan ketentuan tentang tata bangunan dan lingkungan antara lain di dalam </w:t>
      </w:r>
      <w:r w:rsidRPr="009528E5">
        <w:rPr>
          <w:rFonts w:ascii="Bookman Old Style" w:hAnsi="Bookman Old Style" w:cs="Calibri"/>
        </w:rPr>
        <w:t>Peraturan Daerah Kota Tangerang Selatan Nomor 15 Tahun 2011 tentang Rencana Tata Ruang Wilayah Kota Tangerang Selatan</w:t>
      </w:r>
      <w:r w:rsidRPr="009528E5">
        <w:rPr>
          <w:rFonts w:ascii="Bookman Old Style" w:hAnsi="Bookman Old Style"/>
        </w:rPr>
        <w:t>, Peraturan Daerah tentang Rencana Detail Tata Ruang (RDTR) Kawasan Kota Tangerang Selatan, Peraturan Daerah tentang Peraturan Zonasi Kota Tangerang Selatan, Peraturan Walikota tentang Rencana Tata Bangunan dan Lingkungan (RTBL)</w:t>
      </w:r>
      <w:r w:rsidRPr="009528E5">
        <w:rPr>
          <w:rFonts w:ascii="Bookman Old Style" w:hAnsi="Bookman Old Style"/>
          <w:i/>
          <w:iCs/>
        </w:rPr>
        <w:t xml:space="preserve"> </w:t>
      </w:r>
      <w:r w:rsidRPr="009528E5">
        <w:rPr>
          <w:rFonts w:ascii="Bookman Old Style" w:hAnsi="Bookman Old Style"/>
        </w:rPr>
        <w:t>dan peraturan bangunan setempat.</w:t>
      </w:r>
    </w:p>
    <w:p w:rsidR="00C33905" w:rsidRDefault="008A52B8" w:rsidP="000676E7">
      <w:pPr>
        <w:spacing w:line="360" w:lineRule="auto"/>
        <w:ind w:left="993"/>
        <w:jc w:val="both"/>
        <w:rPr>
          <w:rFonts w:ascii="Bookman Old Style" w:hAnsi="Bookman Old Style"/>
          <w:lang w:val="en-US"/>
        </w:rPr>
      </w:pPr>
      <w:r>
        <w:rPr>
          <w:rFonts w:ascii="Bookman Old Style" w:hAnsi="Bookman Old Style"/>
          <w:lang w:val="en-US"/>
        </w:rPr>
        <w:t>Ayat (2)</w:t>
      </w:r>
    </w:p>
    <w:p w:rsidR="008A52B8" w:rsidRDefault="008A52B8" w:rsidP="008A52B8">
      <w:pPr>
        <w:spacing w:line="360" w:lineRule="auto"/>
        <w:ind w:left="1560"/>
        <w:jc w:val="both"/>
        <w:rPr>
          <w:rFonts w:ascii="Bookman Old Style" w:hAnsi="Bookman Old Style"/>
          <w:lang w:val="en-US"/>
        </w:rPr>
      </w:pPr>
      <w:r>
        <w:rPr>
          <w:rFonts w:ascii="Bookman Old Style" w:hAnsi="Bookman Old Style"/>
          <w:lang w:val="en-US"/>
        </w:rPr>
        <w:t>Cukup jelas.</w:t>
      </w:r>
    </w:p>
    <w:p w:rsidR="008A52B8" w:rsidRDefault="008A52B8" w:rsidP="000676E7">
      <w:pPr>
        <w:spacing w:line="360" w:lineRule="auto"/>
        <w:ind w:left="993"/>
        <w:jc w:val="both"/>
        <w:rPr>
          <w:rFonts w:ascii="Bookman Old Style" w:hAnsi="Bookman Old Style"/>
          <w:lang w:val="en-US"/>
        </w:rPr>
      </w:pPr>
      <w:r>
        <w:rPr>
          <w:rFonts w:ascii="Bookman Old Style" w:hAnsi="Bookman Old Style"/>
          <w:lang w:val="en-US"/>
        </w:rPr>
        <w:t>Ayat (3)</w:t>
      </w:r>
    </w:p>
    <w:p w:rsidR="008A52B8" w:rsidRDefault="008A52B8" w:rsidP="008A52B8">
      <w:pPr>
        <w:spacing w:line="360" w:lineRule="auto"/>
        <w:ind w:left="1560"/>
        <w:jc w:val="both"/>
        <w:rPr>
          <w:rFonts w:ascii="Bookman Old Style" w:hAnsi="Bookman Old Style"/>
          <w:lang w:val="en-US"/>
        </w:rPr>
      </w:pPr>
      <w:r>
        <w:rPr>
          <w:rFonts w:ascii="Bookman Old Style" w:hAnsi="Bookman Old Style"/>
          <w:lang w:val="en-US"/>
        </w:rPr>
        <w:t>Cukup jelas.</w:t>
      </w:r>
    </w:p>
    <w:p w:rsidR="008A52B8" w:rsidRDefault="008A52B8" w:rsidP="000676E7">
      <w:pPr>
        <w:spacing w:line="360" w:lineRule="auto"/>
        <w:ind w:left="993"/>
        <w:jc w:val="both"/>
        <w:rPr>
          <w:rFonts w:ascii="Bookman Old Style" w:hAnsi="Bookman Old Style"/>
          <w:lang w:val="en-US"/>
        </w:rPr>
      </w:pPr>
      <w:r>
        <w:rPr>
          <w:rFonts w:ascii="Bookman Old Style" w:hAnsi="Bookman Old Style"/>
          <w:lang w:val="en-US"/>
        </w:rPr>
        <w:t>Ayat (4)</w:t>
      </w:r>
    </w:p>
    <w:p w:rsidR="008A52B8" w:rsidRDefault="008A52B8" w:rsidP="008A52B8">
      <w:pPr>
        <w:spacing w:line="360" w:lineRule="auto"/>
        <w:ind w:left="1560"/>
        <w:jc w:val="both"/>
        <w:rPr>
          <w:rFonts w:ascii="Bookman Old Style" w:hAnsi="Bookman Old Style"/>
          <w:lang w:val="en-US"/>
        </w:rPr>
      </w:pPr>
      <w:r>
        <w:rPr>
          <w:rFonts w:ascii="Bookman Old Style" w:hAnsi="Bookman Old Style"/>
          <w:lang w:val="en-US"/>
        </w:rPr>
        <w:t>Cukup jelas.</w:t>
      </w:r>
    </w:p>
    <w:p w:rsidR="008A52B8" w:rsidRDefault="008A52B8" w:rsidP="000676E7">
      <w:pPr>
        <w:spacing w:line="360" w:lineRule="auto"/>
        <w:ind w:left="993"/>
        <w:jc w:val="both"/>
        <w:rPr>
          <w:rFonts w:ascii="Bookman Old Style" w:hAnsi="Bookman Old Style"/>
          <w:lang w:val="en-US"/>
        </w:rPr>
      </w:pPr>
      <w:r>
        <w:rPr>
          <w:rFonts w:ascii="Bookman Old Style" w:hAnsi="Bookman Old Style"/>
          <w:lang w:val="en-US"/>
        </w:rPr>
        <w:t>Ayat (5)</w:t>
      </w:r>
    </w:p>
    <w:p w:rsidR="008A52B8" w:rsidRDefault="008A52B8" w:rsidP="008A52B8">
      <w:pPr>
        <w:spacing w:line="360" w:lineRule="auto"/>
        <w:ind w:left="1560"/>
        <w:jc w:val="both"/>
        <w:rPr>
          <w:rFonts w:ascii="Bookman Old Style" w:hAnsi="Bookman Old Style"/>
          <w:lang w:val="en-US"/>
        </w:rPr>
      </w:pPr>
      <w:r>
        <w:rPr>
          <w:rFonts w:ascii="Bookman Old Style" w:hAnsi="Bookman Old Style"/>
          <w:lang w:val="en-US"/>
        </w:rPr>
        <w:t>Cukup jelas.</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19</w:t>
      </w:r>
    </w:p>
    <w:p w:rsidR="000676E7" w:rsidRDefault="00624B08" w:rsidP="000676E7">
      <w:pPr>
        <w:spacing w:line="360" w:lineRule="auto"/>
        <w:ind w:left="993"/>
        <w:jc w:val="both"/>
        <w:rPr>
          <w:rFonts w:ascii="Bookman Old Style" w:hAnsi="Bookman Old Style"/>
          <w:lang w:val="en-US"/>
        </w:rPr>
      </w:pPr>
      <w:r>
        <w:rPr>
          <w:rFonts w:ascii="Bookman Old Style" w:hAnsi="Bookman Old Style"/>
          <w:lang w:val="en-US"/>
        </w:rPr>
        <w:t>Ayat (1)</w:t>
      </w:r>
    </w:p>
    <w:p w:rsidR="00624B08" w:rsidRDefault="00624B08" w:rsidP="00624B08">
      <w:pPr>
        <w:spacing w:line="360" w:lineRule="auto"/>
        <w:ind w:left="1560"/>
        <w:jc w:val="both"/>
        <w:rPr>
          <w:rFonts w:ascii="Bookman Old Style" w:hAnsi="Bookman Old Style"/>
          <w:lang w:val="en-US"/>
        </w:rPr>
      </w:pPr>
      <w:r>
        <w:rPr>
          <w:rFonts w:ascii="Bookman Old Style" w:hAnsi="Bookman Old Style"/>
          <w:lang w:val="en-US"/>
        </w:rPr>
        <w:t>Cukup jelas.</w:t>
      </w:r>
    </w:p>
    <w:p w:rsidR="00624B08" w:rsidRDefault="00624B08" w:rsidP="000676E7">
      <w:pPr>
        <w:spacing w:line="360" w:lineRule="auto"/>
        <w:ind w:left="993"/>
        <w:jc w:val="both"/>
        <w:rPr>
          <w:rFonts w:ascii="Bookman Old Style" w:hAnsi="Bookman Old Style"/>
          <w:lang w:val="en-US"/>
        </w:rPr>
      </w:pPr>
      <w:r>
        <w:rPr>
          <w:rFonts w:ascii="Bookman Old Style" w:hAnsi="Bookman Old Style"/>
          <w:lang w:val="en-US"/>
        </w:rPr>
        <w:t>Ayat (2)</w:t>
      </w:r>
    </w:p>
    <w:p w:rsidR="00624B08" w:rsidRDefault="00624B08" w:rsidP="00624B08">
      <w:pPr>
        <w:autoSpaceDE w:val="0"/>
        <w:autoSpaceDN w:val="0"/>
        <w:adjustRightInd w:val="0"/>
        <w:spacing w:line="360" w:lineRule="auto"/>
        <w:ind w:left="1560"/>
        <w:jc w:val="both"/>
        <w:rPr>
          <w:rFonts w:ascii="Bookman Old Style" w:hAnsi="Bookman Old Style"/>
          <w:lang w:val="en-US"/>
        </w:rPr>
      </w:pPr>
      <w:r>
        <w:rPr>
          <w:rFonts w:ascii="Bookman Old Style" w:hAnsi="Bookman Old Style"/>
          <w:lang w:val="en-US"/>
        </w:rPr>
        <w:t>Cukup jelas.</w:t>
      </w:r>
    </w:p>
    <w:p w:rsidR="00624B08" w:rsidRDefault="00624B08" w:rsidP="00624B08">
      <w:pPr>
        <w:autoSpaceDE w:val="0"/>
        <w:autoSpaceDN w:val="0"/>
        <w:adjustRightInd w:val="0"/>
        <w:spacing w:line="360" w:lineRule="auto"/>
        <w:ind w:left="1560"/>
        <w:jc w:val="both"/>
        <w:rPr>
          <w:rFonts w:ascii="Bookman Old Style" w:hAnsi="Bookman Old Style"/>
          <w:lang w:val="en-US"/>
        </w:rPr>
      </w:pPr>
    </w:p>
    <w:p w:rsidR="00624B08" w:rsidRDefault="00624B08" w:rsidP="00624B08">
      <w:pPr>
        <w:autoSpaceDE w:val="0"/>
        <w:autoSpaceDN w:val="0"/>
        <w:adjustRightInd w:val="0"/>
        <w:spacing w:line="360" w:lineRule="auto"/>
        <w:ind w:left="1560"/>
        <w:jc w:val="both"/>
        <w:rPr>
          <w:rFonts w:ascii="Bookman Old Style" w:hAnsi="Bookman Old Style"/>
          <w:lang w:val="en-US"/>
        </w:rPr>
      </w:pPr>
    </w:p>
    <w:p w:rsidR="00624B08" w:rsidRDefault="00624B08" w:rsidP="00624B08">
      <w:pPr>
        <w:autoSpaceDE w:val="0"/>
        <w:autoSpaceDN w:val="0"/>
        <w:adjustRightInd w:val="0"/>
        <w:spacing w:line="360" w:lineRule="auto"/>
        <w:ind w:left="993"/>
        <w:jc w:val="both"/>
        <w:rPr>
          <w:rFonts w:ascii="Bookman Old Style" w:hAnsi="Bookman Old Style"/>
          <w:lang w:val="en-US"/>
        </w:rPr>
      </w:pPr>
      <w:r>
        <w:rPr>
          <w:rFonts w:ascii="Bookman Old Style" w:hAnsi="Bookman Old Style"/>
          <w:lang w:val="en-US"/>
        </w:rPr>
        <w:lastRenderedPageBreak/>
        <w:t>Ayat (3)</w:t>
      </w:r>
    </w:p>
    <w:p w:rsidR="00624B08" w:rsidRPr="00624B08" w:rsidRDefault="00624B08" w:rsidP="00624B08">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 xml:space="preserve">Yang dimaksud dengan ketentuan peraturan perundang-undangan yang terkait yaitu antara lain di dalam </w:t>
      </w:r>
      <w:r w:rsidRPr="009528E5">
        <w:rPr>
          <w:rFonts w:ascii="Bookman Old Style" w:hAnsi="Bookman Old Style" w:cs="Calibri"/>
        </w:rPr>
        <w:t>Peraturan Daerah Kota Tangerang Selatan Nomor 15 Tahun 2011 tentang Rencana Tata Ruang Wilayah Kota Tangerang Selatan</w:t>
      </w:r>
      <w:r w:rsidRPr="009528E5">
        <w:rPr>
          <w:rFonts w:ascii="Bookman Old Style" w:hAnsi="Bookman Old Style"/>
        </w:rPr>
        <w:t>, Peraturan Daerah tentang Rencana Detail Tata Ruang (RDTR) Kawasan Kota Tangerang Selatan, Peraturan Daerah tentang Peraturan Zonasi Kota Tangerang Selatan, Peraturan Walikota tentang Rencana Tata Bangunan dan Lingkungan (RTBL) dan peraturan bangunan setempat.</w:t>
      </w:r>
    </w:p>
    <w:p w:rsidR="000676E7" w:rsidRDefault="000676E7" w:rsidP="000676E7">
      <w:pPr>
        <w:spacing w:line="360" w:lineRule="auto"/>
        <w:ind w:left="284"/>
        <w:jc w:val="both"/>
        <w:rPr>
          <w:rFonts w:ascii="Bookman Old Style" w:hAnsi="Bookman Old Style"/>
          <w:lang w:val="en-US"/>
        </w:rPr>
      </w:pPr>
      <w:r>
        <w:rPr>
          <w:rFonts w:ascii="Bookman Old Style" w:hAnsi="Bookman Old Style"/>
          <w:lang w:val="en-US"/>
        </w:rPr>
        <w:t>Pasal 20</w:t>
      </w:r>
    </w:p>
    <w:p w:rsidR="000676E7" w:rsidRDefault="00624B08" w:rsidP="000676E7">
      <w:pPr>
        <w:spacing w:line="360" w:lineRule="auto"/>
        <w:ind w:left="993"/>
        <w:jc w:val="both"/>
        <w:rPr>
          <w:rFonts w:ascii="Bookman Old Style" w:hAnsi="Bookman Old Style"/>
          <w:lang w:val="en-US"/>
        </w:rPr>
      </w:pPr>
      <w:r>
        <w:rPr>
          <w:rFonts w:ascii="Bookman Old Style" w:hAnsi="Bookman Old Style"/>
          <w:lang w:val="en-US"/>
        </w:rPr>
        <w:t>Ayat (1)</w:t>
      </w:r>
    </w:p>
    <w:p w:rsidR="00624B08" w:rsidRDefault="00624B08" w:rsidP="00624B08">
      <w:pPr>
        <w:spacing w:line="360" w:lineRule="auto"/>
        <w:ind w:left="1560"/>
        <w:jc w:val="both"/>
        <w:rPr>
          <w:rFonts w:ascii="Bookman Old Style" w:hAnsi="Bookman Old Style"/>
          <w:lang w:val="en-US"/>
        </w:rPr>
      </w:pPr>
      <w:r>
        <w:rPr>
          <w:rFonts w:ascii="Bookman Old Style" w:hAnsi="Bookman Old Style"/>
          <w:lang w:val="en-US"/>
        </w:rPr>
        <w:t>Cukup jelas.</w:t>
      </w:r>
    </w:p>
    <w:p w:rsidR="00624B08" w:rsidRDefault="00624B08" w:rsidP="000676E7">
      <w:pPr>
        <w:spacing w:line="360" w:lineRule="auto"/>
        <w:ind w:left="993"/>
        <w:jc w:val="both"/>
        <w:rPr>
          <w:rFonts w:ascii="Bookman Old Style" w:hAnsi="Bookman Old Style"/>
          <w:lang w:val="en-US"/>
        </w:rPr>
      </w:pPr>
      <w:r>
        <w:rPr>
          <w:rFonts w:ascii="Bookman Old Style" w:hAnsi="Bookman Old Style"/>
          <w:lang w:val="en-US"/>
        </w:rPr>
        <w:t>Ayat (2)</w:t>
      </w:r>
    </w:p>
    <w:p w:rsidR="00624B08" w:rsidRPr="00624B08" w:rsidRDefault="00624B08" w:rsidP="00624B08">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Yang dimaksud dengan peraturan perundang-undangan yang terkait antara lain berkenaan dengan penetapan amplop/selubung bangunan sebagaimana diatur dalam Peraturan Zonasi kawasan untuk permukiman.</w:t>
      </w:r>
    </w:p>
    <w:p w:rsidR="000676E7"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21</w:t>
      </w:r>
    </w:p>
    <w:p w:rsidR="00BD7D80" w:rsidRDefault="00BD7D80" w:rsidP="00BD7D80">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BD7D80">
      <w:pPr>
        <w:spacing w:line="360" w:lineRule="auto"/>
        <w:ind w:left="1560"/>
        <w:jc w:val="both"/>
        <w:rPr>
          <w:rFonts w:ascii="Bookman Old Style" w:hAnsi="Bookman Old Style"/>
          <w:lang w:val="en-US"/>
        </w:rPr>
      </w:pPr>
      <w:r>
        <w:rPr>
          <w:rFonts w:ascii="Bookman Old Style" w:hAnsi="Bookman Old Style"/>
          <w:lang w:val="en-US"/>
        </w:rPr>
        <w:t>Cukup jelas.</w:t>
      </w:r>
    </w:p>
    <w:p w:rsidR="00BD7D80" w:rsidRDefault="00BD7D80" w:rsidP="00DE0456">
      <w:pPr>
        <w:spacing w:line="360" w:lineRule="auto"/>
        <w:ind w:left="993"/>
        <w:jc w:val="both"/>
        <w:rPr>
          <w:rFonts w:ascii="Bookman Old Style" w:hAnsi="Bookman Old Style"/>
          <w:lang w:val="en-US"/>
        </w:rPr>
      </w:pPr>
      <w:r>
        <w:rPr>
          <w:rFonts w:ascii="Bookman Old Style" w:hAnsi="Bookman Old Style"/>
          <w:lang w:val="en-US"/>
        </w:rPr>
        <w:t>Ayat (2)</w:t>
      </w:r>
    </w:p>
    <w:p w:rsidR="00BD7D80" w:rsidRPr="00BD7D80" w:rsidRDefault="00BD7D80" w:rsidP="00BD7D80">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Yang dimaksud dengan ketentuan peraturan perundang-undangan yang terkait antara lain berkenaan dengan penetapan besaran persentase ruang terbuka hijau sebagaimana diatur dalam Peraturan Zonasi kawasan untuk permukiman.</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22</w:t>
      </w:r>
    </w:p>
    <w:p w:rsidR="00BD7D80" w:rsidRDefault="00BD7D80" w:rsidP="00BD7D80">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BD7D80">
      <w:pPr>
        <w:spacing w:line="360" w:lineRule="auto"/>
        <w:ind w:left="1560"/>
        <w:jc w:val="both"/>
        <w:rPr>
          <w:rFonts w:ascii="Bookman Old Style" w:hAnsi="Bookman Old Style"/>
          <w:lang w:val="en-US"/>
        </w:rPr>
      </w:pPr>
      <w:r>
        <w:rPr>
          <w:rFonts w:ascii="Bookman Old Style" w:hAnsi="Bookman Old Style"/>
          <w:lang w:val="en-US"/>
        </w:rPr>
        <w:t>Cukup jelas.</w:t>
      </w:r>
    </w:p>
    <w:p w:rsidR="00BD7D80" w:rsidRDefault="00BD7D80" w:rsidP="00BD7D80">
      <w:pPr>
        <w:spacing w:line="360" w:lineRule="auto"/>
        <w:ind w:left="993"/>
        <w:jc w:val="both"/>
        <w:rPr>
          <w:rFonts w:ascii="Bookman Old Style" w:hAnsi="Bookman Old Style"/>
          <w:lang w:val="en-US"/>
        </w:rPr>
      </w:pPr>
      <w:r>
        <w:rPr>
          <w:rFonts w:ascii="Bookman Old Style" w:hAnsi="Bookman Old Style"/>
          <w:lang w:val="en-US"/>
        </w:rPr>
        <w:t>Ayat (2)</w:t>
      </w:r>
    </w:p>
    <w:p w:rsidR="00BD7D80" w:rsidRDefault="00BD7D80" w:rsidP="00BD7D80">
      <w:pPr>
        <w:spacing w:line="360" w:lineRule="auto"/>
        <w:ind w:left="1560"/>
        <w:jc w:val="both"/>
        <w:rPr>
          <w:rFonts w:ascii="Bookman Old Style" w:hAnsi="Bookman Old Style"/>
          <w:lang w:val="en-US"/>
        </w:rPr>
      </w:pPr>
      <w:r>
        <w:rPr>
          <w:rFonts w:ascii="Bookman Old Style" w:hAnsi="Bookman Old Style"/>
          <w:lang w:val="en-US"/>
        </w:rPr>
        <w:t>Cukup jelas.</w:t>
      </w:r>
    </w:p>
    <w:p w:rsidR="00BD7D80" w:rsidRDefault="00BD7D80" w:rsidP="00BD7D80">
      <w:pPr>
        <w:spacing w:line="360" w:lineRule="auto"/>
        <w:ind w:left="993"/>
        <w:jc w:val="both"/>
        <w:rPr>
          <w:rFonts w:ascii="Bookman Old Style" w:hAnsi="Bookman Old Style"/>
          <w:lang w:val="en-US"/>
        </w:rPr>
      </w:pPr>
      <w:r>
        <w:rPr>
          <w:rFonts w:ascii="Bookman Old Style" w:hAnsi="Bookman Old Style"/>
          <w:lang w:val="en-US"/>
        </w:rPr>
        <w:t>Ayat (3)</w:t>
      </w:r>
    </w:p>
    <w:p w:rsidR="00BD7D80" w:rsidRPr="009528E5" w:rsidRDefault="00BD7D80" w:rsidP="00BD7D80">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instansi yang berwenang adalah instansi yang membidangi perhubungan udara.</w:t>
      </w:r>
    </w:p>
    <w:p w:rsidR="00BD7D80" w:rsidRDefault="00BD7D80" w:rsidP="00BD7D80">
      <w:pPr>
        <w:spacing w:line="360" w:lineRule="auto"/>
        <w:ind w:left="993"/>
        <w:jc w:val="both"/>
        <w:rPr>
          <w:rFonts w:ascii="Bookman Old Style" w:hAnsi="Bookman Old Style"/>
          <w:lang w:val="en-US"/>
        </w:rPr>
      </w:pPr>
      <w:r>
        <w:rPr>
          <w:rFonts w:ascii="Bookman Old Style" w:hAnsi="Bookman Old Style"/>
          <w:lang w:val="en-US"/>
        </w:rPr>
        <w:lastRenderedPageBreak/>
        <w:t>Ayat (4)</w:t>
      </w:r>
    </w:p>
    <w:p w:rsidR="00BD7D80" w:rsidRDefault="00BD7D80" w:rsidP="00BD7D80">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23</w:t>
      </w:r>
    </w:p>
    <w:p w:rsidR="006B62D7" w:rsidRDefault="006B62D7"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6B62D7">
      <w:pPr>
        <w:spacing w:line="360" w:lineRule="auto"/>
        <w:ind w:left="1560"/>
        <w:jc w:val="both"/>
        <w:rPr>
          <w:rFonts w:ascii="Bookman Old Style" w:hAnsi="Bookman Old Style"/>
          <w:lang w:val="en-US"/>
        </w:rPr>
      </w:pPr>
      <w:r>
        <w:rPr>
          <w:rFonts w:ascii="Bookman Old Style" w:hAnsi="Bookman Old Style"/>
          <w:lang w:val="en-US"/>
        </w:rPr>
        <w:t>Cukup jelas.</w:t>
      </w:r>
    </w:p>
    <w:p w:rsidR="006B62D7" w:rsidRDefault="006B62D7" w:rsidP="00DE0456">
      <w:pPr>
        <w:spacing w:line="360" w:lineRule="auto"/>
        <w:ind w:left="993"/>
        <w:jc w:val="both"/>
        <w:rPr>
          <w:rFonts w:ascii="Bookman Old Style" w:hAnsi="Bookman Old Style"/>
          <w:lang w:val="en-US"/>
        </w:rPr>
      </w:pPr>
      <w:r>
        <w:rPr>
          <w:rFonts w:ascii="Bookman Old Style" w:hAnsi="Bookman Old Style"/>
          <w:lang w:val="en-US"/>
        </w:rPr>
        <w:t>Ayat (2)</w:t>
      </w:r>
    </w:p>
    <w:p w:rsidR="006B62D7" w:rsidRDefault="006B62D7" w:rsidP="006B62D7">
      <w:pPr>
        <w:spacing w:line="360" w:lineRule="auto"/>
        <w:ind w:left="1560"/>
        <w:jc w:val="both"/>
        <w:rPr>
          <w:rFonts w:ascii="Bookman Old Style" w:hAnsi="Bookman Old Style"/>
          <w:lang w:val="en-US"/>
        </w:rPr>
      </w:pPr>
      <w:r>
        <w:rPr>
          <w:rFonts w:ascii="Bookman Old Style" w:hAnsi="Bookman Old Style"/>
          <w:lang w:val="en-US"/>
        </w:rPr>
        <w:t>Cukup jelas.</w:t>
      </w:r>
    </w:p>
    <w:p w:rsidR="006B62D7" w:rsidRDefault="006B62D7" w:rsidP="00DE0456">
      <w:pPr>
        <w:spacing w:line="360" w:lineRule="auto"/>
        <w:ind w:left="993"/>
        <w:jc w:val="both"/>
        <w:rPr>
          <w:rFonts w:ascii="Bookman Old Style" w:hAnsi="Bookman Old Style"/>
          <w:lang w:val="en-US"/>
        </w:rPr>
      </w:pPr>
      <w:r>
        <w:rPr>
          <w:rFonts w:ascii="Bookman Old Style" w:hAnsi="Bookman Old Style"/>
          <w:lang w:val="en-US"/>
        </w:rPr>
        <w:t>Ayat (3)</w:t>
      </w:r>
    </w:p>
    <w:p w:rsidR="006B62D7" w:rsidRDefault="006B62D7" w:rsidP="006B62D7">
      <w:pPr>
        <w:spacing w:line="360" w:lineRule="auto"/>
        <w:ind w:left="1560"/>
        <w:jc w:val="both"/>
        <w:rPr>
          <w:rFonts w:ascii="Bookman Old Style" w:hAnsi="Bookman Old Style"/>
          <w:lang w:val="en-US"/>
        </w:rPr>
      </w:pPr>
      <w:r>
        <w:rPr>
          <w:rFonts w:ascii="Bookman Old Style" w:hAnsi="Bookman Old Style"/>
          <w:lang w:val="en-US"/>
        </w:rPr>
        <w:t>Cukup jelas.</w:t>
      </w:r>
    </w:p>
    <w:p w:rsidR="006B62D7" w:rsidRDefault="006B62D7" w:rsidP="00DE0456">
      <w:pPr>
        <w:spacing w:line="360" w:lineRule="auto"/>
        <w:ind w:left="993"/>
        <w:jc w:val="both"/>
        <w:rPr>
          <w:rFonts w:ascii="Bookman Old Style" w:hAnsi="Bookman Old Style"/>
          <w:lang w:val="en-US"/>
        </w:rPr>
      </w:pPr>
      <w:r>
        <w:rPr>
          <w:rFonts w:ascii="Bookman Old Style" w:hAnsi="Bookman Old Style"/>
          <w:lang w:val="en-US"/>
        </w:rPr>
        <w:t>Ayat (4)</w:t>
      </w:r>
    </w:p>
    <w:p w:rsidR="006B62D7" w:rsidRDefault="006B62D7" w:rsidP="006B62D7">
      <w:pPr>
        <w:spacing w:line="360" w:lineRule="auto"/>
        <w:ind w:left="1560"/>
        <w:jc w:val="both"/>
        <w:rPr>
          <w:rFonts w:ascii="Bookman Old Style" w:hAnsi="Bookman Old Style"/>
          <w:lang w:val="en-US"/>
        </w:rPr>
      </w:pPr>
      <w:r>
        <w:rPr>
          <w:rFonts w:ascii="Bookman Old Style" w:hAnsi="Bookman Old Style"/>
          <w:lang w:val="en-US"/>
        </w:rPr>
        <w:t>Cukup jelas.</w:t>
      </w:r>
    </w:p>
    <w:p w:rsidR="006B62D7" w:rsidRDefault="006B62D7" w:rsidP="00DE0456">
      <w:pPr>
        <w:spacing w:line="360" w:lineRule="auto"/>
        <w:ind w:left="993"/>
        <w:jc w:val="both"/>
        <w:rPr>
          <w:rFonts w:ascii="Bookman Old Style" w:hAnsi="Bookman Old Style"/>
          <w:lang w:val="en-US"/>
        </w:rPr>
      </w:pPr>
      <w:r>
        <w:rPr>
          <w:rFonts w:ascii="Bookman Old Style" w:hAnsi="Bookman Old Style"/>
          <w:lang w:val="en-US"/>
        </w:rPr>
        <w:t>Ayat (5)</w:t>
      </w:r>
    </w:p>
    <w:p w:rsidR="006B62D7" w:rsidRPr="008A1A04" w:rsidRDefault="006B62D7" w:rsidP="008A1A04">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Yang dimaksud dengan peraturan perundang-undangan yang lebih tinggi antara lain Undang-undang, Peraturan Pemerintah, Peraturan Menteri yang diperintahkan oleh Undang-undang atau Peraturan Pemerintah.</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24</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(2)</w:t>
      </w:r>
    </w:p>
    <w:p w:rsidR="008A1A04" w:rsidRDefault="008A1A04"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(3)</w:t>
      </w:r>
    </w:p>
    <w:p w:rsidR="008A1A04" w:rsidRDefault="008A1A04"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(4)</w:t>
      </w:r>
    </w:p>
    <w:p w:rsidR="008A1A04" w:rsidRDefault="008A1A04"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(5)</w:t>
      </w:r>
    </w:p>
    <w:p w:rsidR="008A1A04" w:rsidRDefault="008A1A04"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25</w:t>
      </w:r>
    </w:p>
    <w:p w:rsidR="00DE0456" w:rsidRDefault="00DE0456" w:rsidP="00DE0456">
      <w:pPr>
        <w:spacing w:line="360" w:lineRule="auto"/>
        <w:ind w:left="993"/>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26</w:t>
      </w:r>
    </w:p>
    <w:p w:rsidR="00DE0456" w:rsidRDefault="00DE0456" w:rsidP="00DE0456">
      <w:pPr>
        <w:spacing w:line="360" w:lineRule="auto"/>
        <w:ind w:left="993"/>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27</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lastRenderedPageBreak/>
        <w:t>Ayat (2)</w:t>
      </w:r>
    </w:p>
    <w:p w:rsidR="008A1A04" w:rsidRDefault="008A1A04"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8A1A04" w:rsidRDefault="008A1A04" w:rsidP="00DE0456">
      <w:pPr>
        <w:spacing w:line="360" w:lineRule="auto"/>
        <w:ind w:left="993"/>
        <w:jc w:val="both"/>
        <w:rPr>
          <w:rFonts w:ascii="Bookman Old Style" w:hAnsi="Bookman Old Style"/>
          <w:lang w:val="en-US"/>
        </w:rPr>
      </w:pPr>
      <w:r>
        <w:rPr>
          <w:rFonts w:ascii="Bookman Old Style" w:hAnsi="Bookman Old Style"/>
          <w:lang w:val="en-US"/>
        </w:rPr>
        <w:t>Ayat (3)</w:t>
      </w:r>
    </w:p>
    <w:p w:rsidR="008A1A04" w:rsidRDefault="008A1A04" w:rsidP="008A1A04">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28</w:t>
      </w:r>
    </w:p>
    <w:p w:rsidR="00946A19" w:rsidRDefault="00946A19"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946A19">
      <w:pPr>
        <w:spacing w:line="360" w:lineRule="auto"/>
        <w:ind w:left="1560"/>
        <w:jc w:val="both"/>
        <w:rPr>
          <w:rFonts w:ascii="Bookman Old Style" w:hAnsi="Bookman Old Style"/>
          <w:lang w:val="en-US"/>
        </w:rPr>
      </w:pPr>
      <w:r>
        <w:rPr>
          <w:rFonts w:ascii="Bookman Old Style" w:hAnsi="Bookman Old Style"/>
          <w:lang w:val="en-US"/>
        </w:rPr>
        <w:t>Cukup jelas.</w:t>
      </w:r>
    </w:p>
    <w:p w:rsidR="00946A19" w:rsidRDefault="00946A19" w:rsidP="00DE0456">
      <w:pPr>
        <w:spacing w:line="360" w:lineRule="auto"/>
        <w:ind w:left="993"/>
        <w:jc w:val="both"/>
        <w:rPr>
          <w:rFonts w:ascii="Bookman Old Style" w:hAnsi="Bookman Old Style"/>
          <w:lang w:val="en-US"/>
        </w:rPr>
      </w:pPr>
      <w:r>
        <w:rPr>
          <w:rFonts w:ascii="Bookman Old Style" w:hAnsi="Bookman Old Style"/>
          <w:lang w:val="en-US"/>
        </w:rPr>
        <w:t>Ayat (2)</w:t>
      </w:r>
    </w:p>
    <w:p w:rsidR="00946A19" w:rsidRDefault="00946A19" w:rsidP="00946A19">
      <w:pPr>
        <w:spacing w:line="360" w:lineRule="auto"/>
        <w:ind w:left="1560"/>
        <w:jc w:val="both"/>
        <w:rPr>
          <w:rFonts w:ascii="Bookman Old Style" w:hAnsi="Bookman Old Style"/>
          <w:lang w:val="en-US"/>
        </w:rPr>
      </w:pPr>
      <w:r>
        <w:rPr>
          <w:rFonts w:ascii="Bookman Old Style" w:hAnsi="Bookman Old Style"/>
          <w:lang w:val="en-US"/>
        </w:rPr>
        <w:t>Cukup jelas.</w:t>
      </w:r>
    </w:p>
    <w:p w:rsidR="00946A19" w:rsidRDefault="00946A19" w:rsidP="00DE0456">
      <w:pPr>
        <w:spacing w:line="360" w:lineRule="auto"/>
        <w:ind w:left="993"/>
        <w:jc w:val="both"/>
        <w:rPr>
          <w:rFonts w:ascii="Bookman Old Style" w:hAnsi="Bookman Old Style"/>
          <w:lang w:val="en-US"/>
        </w:rPr>
      </w:pPr>
      <w:r>
        <w:rPr>
          <w:rFonts w:ascii="Bookman Old Style" w:hAnsi="Bookman Old Style"/>
          <w:lang w:val="en-US"/>
        </w:rPr>
        <w:t>Ayat (3)</w:t>
      </w:r>
    </w:p>
    <w:p w:rsidR="00946A19" w:rsidRDefault="00946A19" w:rsidP="00946A19">
      <w:pPr>
        <w:spacing w:line="360" w:lineRule="auto"/>
        <w:ind w:left="1560"/>
        <w:jc w:val="both"/>
        <w:rPr>
          <w:rFonts w:ascii="Bookman Old Style" w:hAnsi="Bookman Old Style"/>
          <w:lang w:val="en-US"/>
        </w:rPr>
      </w:pPr>
      <w:r>
        <w:rPr>
          <w:rFonts w:ascii="Bookman Old Style" w:hAnsi="Bookman Old Style"/>
          <w:lang w:val="en-US"/>
        </w:rPr>
        <w:t>Cukup jelas.</w:t>
      </w:r>
    </w:p>
    <w:p w:rsidR="00946A19" w:rsidRDefault="00946A19" w:rsidP="00DE0456">
      <w:pPr>
        <w:spacing w:line="360" w:lineRule="auto"/>
        <w:ind w:left="993"/>
        <w:jc w:val="both"/>
        <w:rPr>
          <w:rFonts w:ascii="Bookman Old Style" w:hAnsi="Bookman Old Style"/>
          <w:lang w:val="en-US"/>
        </w:rPr>
      </w:pPr>
      <w:r>
        <w:rPr>
          <w:rFonts w:ascii="Bookman Old Style" w:hAnsi="Bookman Old Style"/>
          <w:lang w:val="en-US"/>
        </w:rPr>
        <w:t>Ayat (4)</w:t>
      </w:r>
    </w:p>
    <w:p w:rsidR="00946A19" w:rsidRPr="00946A19" w:rsidRDefault="00946A19" w:rsidP="00946A19">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Desain konstruksi atap bangunan di kawasan rawan bencana letusan gunung berapi harus dapat mencegah abu letusan gunung berapi tertahan di atas atap bangunan yang dapat membahayakan keamanan struktur bangunan gedung.</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29</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(2)</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(3)</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(4)</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(5)</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(6)</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(7)</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(8)</w:t>
      </w:r>
    </w:p>
    <w:p w:rsidR="003634C8" w:rsidRDefault="003634C8" w:rsidP="003634C8">
      <w:pPr>
        <w:spacing w:line="360" w:lineRule="auto"/>
        <w:ind w:left="1560"/>
        <w:jc w:val="both"/>
        <w:rPr>
          <w:rFonts w:ascii="Bookman Old Style" w:hAnsi="Bookman Old Style"/>
          <w:lang w:val="en-US"/>
        </w:rPr>
      </w:pPr>
      <w:r>
        <w:rPr>
          <w:rFonts w:ascii="Bookman Old Style" w:hAnsi="Bookman Old Style"/>
          <w:lang w:val="en-US"/>
        </w:rPr>
        <w:t>Cukup jelas.</w:t>
      </w:r>
    </w:p>
    <w:p w:rsidR="003634C8" w:rsidRDefault="003634C8" w:rsidP="003634C8">
      <w:pPr>
        <w:spacing w:line="360" w:lineRule="auto"/>
        <w:ind w:left="1560"/>
        <w:jc w:val="both"/>
        <w:rPr>
          <w:rFonts w:ascii="Bookman Old Style" w:hAnsi="Bookman Old Style"/>
          <w:lang w:val="en-US"/>
        </w:rPr>
      </w:pP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lastRenderedPageBreak/>
        <w:t>Pasal 30</w:t>
      </w:r>
    </w:p>
    <w:p w:rsidR="003634C8" w:rsidRDefault="003634C8" w:rsidP="00DE0456">
      <w:pPr>
        <w:spacing w:line="360" w:lineRule="auto"/>
        <w:ind w:left="993"/>
        <w:jc w:val="both"/>
        <w:rPr>
          <w:rFonts w:ascii="Bookman Old Style" w:hAnsi="Bookman Old Style"/>
          <w:lang w:val="en-US"/>
        </w:rPr>
      </w:pPr>
      <w:r>
        <w:rPr>
          <w:rFonts w:ascii="Bookman Old Style" w:hAnsi="Bookman Old Style"/>
          <w:lang w:val="en-US"/>
        </w:rPr>
        <w:t>Ayat (1)</w:t>
      </w:r>
    </w:p>
    <w:p w:rsidR="003634C8" w:rsidRDefault="003634C8" w:rsidP="003634C8">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Keseimbangan, keserasian dan keselarasan bangunan gedung dengan lingkungannya merupakan salah satu pertimbangan penyelenggaraan bangunan gedung terhadap lingkungan sekitarnya ditinjau dari susut sosial, budaya dan ekosistem.</w:t>
      </w:r>
    </w:p>
    <w:p w:rsidR="003634C8" w:rsidRDefault="003634C8" w:rsidP="003634C8">
      <w:pPr>
        <w:autoSpaceDE w:val="0"/>
        <w:autoSpaceDN w:val="0"/>
        <w:adjustRightInd w:val="0"/>
        <w:spacing w:line="360" w:lineRule="auto"/>
        <w:ind w:left="993"/>
        <w:jc w:val="both"/>
        <w:rPr>
          <w:rFonts w:ascii="Bookman Old Style" w:hAnsi="Bookman Old Style"/>
          <w:lang w:val="en-US"/>
        </w:rPr>
      </w:pPr>
      <w:r>
        <w:rPr>
          <w:rFonts w:ascii="Bookman Old Style" w:hAnsi="Bookman Old Style"/>
          <w:lang w:val="en-US"/>
        </w:rPr>
        <w:t>Ayat (2)</w:t>
      </w:r>
    </w:p>
    <w:p w:rsidR="006E0AA4" w:rsidRDefault="006E0AA4" w:rsidP="003634C8">
      <w:pPr>
        <w:autoSpaceDE w:val="0"/>
        <w:autoSpaceDN w:val="0"/>
        <w:adjustRightInd w:val="0"/>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31</w:t>
      </w:r>
    </w:p>
    <w:p w:rsidR="006E0AA4" w:rsidRDefault="006E0AA4" w:rsidP="006E0AA4">
      <w:pPr>
        <w:autoSpaceDE w:val="0"/>
        <w:autoSpaceDN w:val="0"/>
        <w:adjustRightInd w:val="0"/>
        <w:spacing w:line="360" w:lineRule="auto"/>
        <w:ind w:left="993"/>
        <w:jc w:val="both"/>
        <w:rPr>
          <w:rFonts w:ascii="Bookman Old Style" w:hAnsi="Bookman Old Style"/>
          <w:lang w:val="en-US"/>
        </w:rPr>
      </w:pPr>
      <w:r>
        <w:rPr>
          <w:rFonts w:ascii="Bookman Old Style" w:hAnsi="Bookman Old Style"/>
          <w:lang w:val="en-US"/>
        </w:rPr>
        <w:t>Ayat (1)</w:t>
      </w:r>
    </w:p>
    <w:p w:rsidR="006E0AA4" w:rsidRDefault="006E0AA4" w:rsidP="006E0AA4">
      <w:pPr>
        <w:autoSpaceDE w:val="0"/>
        <w:autoSpaceDN w:val="0"/>
        <w:adjustRightInd w:val="0"/>
        <w:spacing w:line="360" w:lineRule="auto"/>
        <w:ind w:left="1560"/>
        <w:jc w:val="both"/>
        <w:rPr>
          <w:rFonts w:ascii="Bookman Old Style" w:hAnsi="Bookman Old Style"/>
          <w:lang w:val="en-US"/>
        </w:rPr>
      </w:pPr>
      <w:r>
        <w:rPr>
          <w:rFonts w:ascii="Bookman Old Style" w:hAnsi="Bookman Old Style"/>
          <w:lang w:val="en-US"/>
        </w:rPr>
        <w:t>Cukup jelas.</w:t>
      </w:r>
    </w:p>
    <w:p w:rsidR="006E0AA4" w:rsidRDefault="006E0AA4" w:rsidP="006E0AA4">
      <w:pPr>
        <w:autoSpaceDE w:val="0"/>
        <w:autoSpaceDN w:val="0"/>
        <w:adjustRightInd w:val="0"/>
        <w:spacing w:line="360" w:lineRule="auto"/>
        <w:ind w:left="993"/>
        <w:jc w:val="both"/>
        <w:rPr>
          <w:rFonts w:ascii="Bookman Old Style" w:hAnsi="Bookman Old Style"/>
          <w:lang w:val="en-US"/>
        </w:rPr>
      </w:pPr>
      <w:r>
        <w:rPr>
          <w:rFonts w:ascii="Bookman Old Style" w:hAnsi="Bookman Old Style"/>
          <w:lang w:val="en-US"/>
        </w:rPr>
        <w:t>Ayat (2)</w:t>
      </w:r>
    </w:p>
    <w:p w:rsidR="006E0AA4" w:rsidRDefault="006E0AA4" w:rsidP="006E0AA4">
      <w:pPr>
        <w:autoSpaceDE w:val="0"/>
        <w:autoSpaceDN w:val="0"/>
        <w:adjustRightInd w:val="0"/>
        <w:spacing w:line="360" w:lineRule="auto"/>
        <w:ind w:left="1560"/>
        <w:jc w:val="both"/>
        <w:rPr>
          <w:rFonts w:ascii="Bookman Old Style" w:hAnsi="Bookman Old Style"/>
          <w:lang w:val="en-US"/>
        </w:rPr>
      </w:pPr>
      <w:r>
        <w:rPr>
          <w:rFonts w:ascii="Bookman Old Style" w:hAnsi="Bookman Old Style"/>
          <w:lang w:val="en-US"/>
        </w:rPr>
        <w:t>Cukup jelas.</w:t>
      </w:r>
    </w:p>
    <w:p w:rsidR="006E0AA4" w:rsidRDefault="006E0AA4" w:rsidP="006E0AA4">
      <w:pPr>
        <w:autoSpaceDE w:val="0"/>
        <w:autoSpaceDN w:val="0"/>
        <w:adjustRightInd w:val="0"/>
        <w:spacing w:line="360" w:lineRule="auto"/>
        <w:ind w:left="993"/>
        <w:jc w:val="both"/>
        <w:rPr>
          <w:rFonts w:ascii="Bookman Old Style" w:hAnsi="Bookman Old Style"/>
          <w:lang w:val="en-US"/>
        </w:rPr>
      </w:pPr>
      <w:r>
        <w:rPr>
          <w:rFonts w:ascii="Bookman Old Style" w:hAnsi="Bookman Old Style"/>
          <w:lang w:val="en-US"/>
        </w:rPr>
        <w:t>Ayat (3)</w:t>
      </w:r>
    </w:p>
    <w:p w:rsidR="006E0AA4" w:rsidRPr="003634C8" w:rsidRDefault="006E0AA4" w:rsidP="006E0AA4">
      <w:pPr>
        <w:autoSpaceDE w:val="0"/>
        <w:autoSpaceDN w:val="0"/>
        <w:adjustRightInd w:val="0"/>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32</w:t>
      </w:r>
    </w:p>
    <w:p w:rsidR="0022095C" w:rsidRDefault="00947376" w:rsidP="008A1A04">
      <w:pPr>
        <w:spacing w:line="360" w:lineRule="auto"/>
        <w:ind w:left="993"/>
        <w:jc w:val="both"/>
        <w:rPr>
          <w:rFonts w:ascii="Bookman Old Style" w:hAnsi="Bookman Old Style"/>
          <w:lang w:val="en-US"/>
        </w:rPr>
      </w:pPr>
      <w:r>
        <w:rPr>
          <w:rFonts w:ascii="Bookman Old Style" w:hAnsi="Bookman Old Style"/>
          <w:lang w:val="en-US"/>
        </w:rPr>
        <w:t>Ayat (1)</w:t>
      </w:r>
    </w:p>
    <w:p w:rsidR="00947376" w:rsidRDefault="00947376" w:rsidP="00947376">
      <w:pPr>
        <w:spacing w:line="360" w:lineRule="auto"/>
        <w:ind w:left="1560"/>
        <w:jc w:val="both"/>
        <w:rPr>
          <w:rFonts w:ascii="Bookman Old Style" w:hAnsi="Bookman Old Style"/>
          <w:lang w:val="en-US"/>
        </w:rPr>
      </w:pPr>
      <w:r>
        <w:rPr>
          <w:rFonts w:ascii="Bookman Old Style" w:hAnsi="Bookman Old Style"/>
          <w:lang w:val="en-US"/>
        </w:rPr>
        <w:t>Cukup jelas.</w:t>
      </w:r>
    </w:p>
    <w:p w:rsidR="00947376" w:rsidRDefault="00947376" w:rsidP="008A1A04">
      <w:pPr>
        <w:spacing w:line="360" w:lineRule="auto"/>
        <w:ind w:left="993"/>
        <w:jc w:val="both"/>
        <w:rPr>
          <w:rFonts w:ascii="Bookman Old Style" w:hAnsi="Bookman Old Style"/>
          <w:lang w:val="en-US"/>
        </w:rPr>
      </w:pPr>
      <w:r>
        <w:rPr>
          <w:rFonts w:ascii="Bookman Old Style" w:hAnsi="Bookman Old Style"/>
          <w:lang w:val="en-US"/>
        </w:rPr>
        <w:t>Ayat (2)</w:t>
      </w:r>
    </w:p>
    <w:p w:rsidR="00947376" w:rsidRPr="00947376" w:rsidRDefault="00947376" w:rsidP="00947376">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33</w:t>
      </w:r>
    </w:p>
    <w:p w:rsidR="00947376" w:rsidRDefault="00947376"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947376">
      <w:pPr>
        <w:spacing w:line="360" w:lineRule="auto"/>
        <w:ind w:left="1560"/>
        <w:jc w:val="both"/>
        <w:rPr>
          <w:rFonts w:ascii="Bookman Old Style" w:hAnsi="Bookman Old Style"/>
          <w:lang w:val="en-US"/>
        </w:rPr>
      </w:pPr>
      <w:r>
        <w:rPr>
          <w:rFonts w:ascii="Bookman Old Style" w:hAnsi="Bookman Old Style"/>
          <w:lang w:val="en-US"/>
        </w:rPr>
        <w:t>Cukup jelas.</w:t>
      </w:r>
    </w:p>
    <w:p w:rsidR="00947376" w:rsidRDefault="00947376" w:rsidP="00DE0456">
      <w:pPr>
        <w:spacing w:line="360" w:lineRule="auto"/>
        <w:ind w:left="993"/>
        <w:jc w:val="both"/>
        <w:rPr>
          <w:rFonts w:ascii="Bookman Old Style" w:hAnsi="Bookman Old Style"/>
          <w:lang w:val="en-US"/>
        </w:rPr>
      </w:pPr>
      <w:r>
        <w:rPr>
          <w:rFonts w:ascii="Bookman Old Style" w:hAnsi="Bookman Old Style"/>
          <w:lang w:val="en-US"/>
        </w:rPr>
        <w:t>Ayat (2)</w:t>
      </w:r>
    </w:p>
    <w:p w:rsidR="00947376" w:rsidRDefault="00947376" w:rsidP="00947376">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34</w:t>
      </w:r>
    </w:p>
    <w:p w:rsidR="00947376" w:rsidRDefault="00947376"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947376">
      <w:pPr>
        <w:spacing w:line="360" w:lineRule="auto"/>
        <w:ind w:left="1560"/>
        <w:jc w:val="both"/>
        <w:rPr>
          <w:rFonts w:ascii="Bookman Old Style" w:hAnsi="Bookman Old Style"/>
          <w:lang w:val="en-US"/>
        </w:rPr>
      </w:pPr>
      <w:r>
        <w:rPr>
          <w:rFonts w:ascii="Bookman Old Style" w:hAnsi="Bookman Old Style"/>
          <w:lang w:val="en-US"/>
        </w:rPr>
        <w:t>Cukup jelas.</w:t>
      </w:r>
    </w:p>
    <w:p w:rsidR="00947376" w:rsidRDefault="00947376" w:rsidP="00DE0456">
      <w:pPr>
        <w:spacing w:line="360" w:lineRule="auto"/>
        <w:ind w:left="993"/>
        <w:jc w:val="both"/>
        <w:rPr>
          <w:rFonts w:ascii="Bookman Old Style" w:hAnsi="Bookman Old Style"/>
          <w:lang w:val="en-US"/>
        </w:rPr>
      </w:pPr>
      <w:r>
        <w:rPr>
          <w:rFonts w:ascii="Bookman Old Style" w:hAnsi="Bookman Old Style"/>
          <w:lang w:val="en-US"/>
        </w:rPr>
        <w:t>Ayat (2)</w:t>
      </w:r>
    </w:p>
    <w:p w:rsidR="00947376" w:rsidRDefault="00947376" w:rsidP="00947376">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35</w:t>
      </w:r>
    </w:p>
    <w:p w:rsidR="00DE0456" w:rsidRDefault="00DE0456" w:rsidP="00DE0456">
      <w:pPr>
        <w:spacing w:line="360" w:lineRule="auto"/>
        <w:ind w:left="993"/>
        <w:jc w:val="both"/>
        <w:rPr>
          <w:rFonts w:ascii="Bookman Old Style" w:hAnsi="Bookman Old Style"/>
          <w:lang w:val="en-US"/>
        </w:rPr>
      </w:pPr>
      <w:r>
        <w:rPr>
          <w:rFonts w:ascii="Bookman Old Style" w:hAnsi="Bookman Old Style"/>
          <w:lang w:val="en-US"/>
        </w:rPr>
        <w:t>Cukup jelas.</w:t>
      </w:r>
    </w:p>
    <w:p w:rsidR="00F20496" w:rsidRDefault="00F20496" w:rsidP="00DE0456">
      <w:pPr>
        <w:spacing w:line="360" w:lineRule="auto"/>
        <w:ind w:left="993"/>
        <w:jc w:val="both"/>
        <w:rPr>
          <w:rFonts w:ascii="Bookman Old Style" w:hAnsi="Bookman Old Style"/>
          <w:lang w:val="en-US"/>
        </w:rPr>
      </w:pPr>
    </w:p>
    <w:p w:rsidR="00F20496" w:rsidRDefault="00F20496" w:rsidP="00DE0456">
      <w:pPr>
        <w:spacing w:line="360" w:lineRule="auto"/>
        <w:ind w:left="993"/>
        <w:jc w:val="both"/>
        <w:rPr>
          <w:rFonts w:ascii="Bookman Old Style" w:hAnsi="Bookman Old Style"/>
          <w:lang w:val="en-US"/>
        </w:rPr>
      </w:pP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lastRenderedPageBreak/>
        <w:t>Pasal 36</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(2)</w:t>
      </w:r>
    </w:p>
    <w:p w:rsidR="00F20496" w:rsidRDefault="00F2049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(3)</w:t>
      </w:r>
    </w:p>
    <w:p w:rsidR="00F20496" w:rsidRDefault="00F2049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37</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(2)</w:t>
      </w:r>
    </w:p>
    <w:p w:rsidR="00F20496" w:rsidRDefault="00F2049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38</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F20496" w:rsidRDefault="00F20496" w:rsidP="00DE0456">
      <w:pPr>
        <w:spacing w:line="360" w:lineRule="auto"/>
        <w:ind w:left="993"/>
        <w:jc w:val="both"/>
        <w:rPr>
          <w:rFonts w:ascii="Bookman Old Style" w:hAnsi="Bookman Old Style"/>
          <w:lang w:val="en-US"/>
        </w:rPr>
      </w:pPr>
      <w:r>
        <w:rPr>
          <w:rFonts w:ascii="Bookman Old Style" w:hAnsi="Bookman Old Style"/>
          <w:lang w:val="en-US"/>
        </w:rPr>
        <w:t>Ayat (2)</w:t>
      </w:r>
    </w:p>
    <w:p w:rsidR="00F20496" w:rsidRDefault="00F20496" w:rsidP="00F20496">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39</w:t>
      </w:r>
    </w:p>
    <w:p w:rsidR="00C00261" w:rsidRDefault="00C00261"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C00261" w:rsidP="00C00261">
      <w:pPr>
        <w:spacing w:line="360" w:lineRule="auto"/>
        <w:ind w:left="1560"/>
        <w:jc w:val="both"/>
        <w:rPr>
          <w:rFonts w:ascii="Bookman Old Style" w:hAnsi="Bookman Old Style"/>
          <w:lang w:val="en-US"/>
        </w:rPr>
      </w:pPr>
      <w:r>
        <w:rPr>
          <w:rFonts w:ascii="Bookman Old Style" w:hAnsi="Bookman Old Style"/>
          <w:lang w:val="en-US"/>
        </w:rPr>
        <w:t>C</w:t>
      </w:r>
      <w:r w:rsidR="00DE0456">
        <w:rPr>
          <w:rFonts w:ascii="Bookman Old Style" w:hAnsi="Bookman Old Style"/>
          <w:lang w:val="en-US"/>
        </w:rPr>
        <w:t>ukup jelas.</w:t>
      </w:r>
    </w:p>
    <w:p w:rsidR="00C00261" w:rsidRDefault="00C00261" w:rsidP="00DE0456">
      <w:pPr>
        <w:spacing w:line="360" w:lineRule="auto"/>
        <w:ind w:left="993"/>
        <w:jc w:val="both"/>
        <w:rPr>
          <w:rFonts w:ascii="Bookman Old Style" w:hAnsi="Bookman Old Style"/>
          <w:lang w:val="en-US"/>
        </w:rPr>
      </w:pPr>
      <w:r>
        <w:rPr>
          <w:rFonts w:ascii="Bookman Old Style" w:hAnsi="Bookman Old Style"/>
          <w:lang w:val="en-US"/>
        </w:rPr>
        <w:t>Ayat (2)</w:t>
      </w:r>
    </w:p>
    <w:p w:rsidR="00C00261" w:rsidRDefault="00C00261" w:rsidP="00C00261">
      <w:pPr>
        <w:spacing w:line="360" w:lineRule="auto"/>
        <w:ind w:left="1560"/>
        <w:jc w:val="both"/>
        <w:rPr>
          <w:rFonts w:ascii="Bookman Old Style" w:hAnsi="Bookman Old Style"/>
          <w:lang w:val="en-US"/>
        </w:rPr>
      </w:pPr>
      <w:r>
        <w:rPr>
          <w:rFonts w:ascii="Bookman Old Style" w:hAnsi="Bookman Old Style"/>
          <w:lang w:val="en-US"/>
        </w:rPr>
        <w:t>Cukup jelas.</w:t>
      </w:r>
    </w:p>
    <w:p w:rsidR="00C00261" w:rsidRDefault="00C00261" w:rsidP="00DE0456">
      <w:pPr>
        <w:spacing w:line="360" w:lineRule="auto"/>
        <w:ind w:left="993"/>
        <w:jc w:val="both"/>
        <w:rPr>
          <w:rFonts w:ascii="Bookman Old Style" w:hAnsi="Bookman Old Style"/>
          <w:lang w:val="en-US"/>
        </w:rPr>
      </w:pPr>
      <w:r>
        <w:rPr>
          <w:rFonts w:ascii="Bookman Old Style" w:hAnsi="Bookman Old Style"/>
          <w:lang w:val="en-US"/>
        </w:rPr>
        <w:t>Ayat (3)</w:t>
      </w:r>
    </w:p>
    <w:p w:rsidR="00C00261" w:rsidRPr="00D64F18" w:rsidRDefault="00C00261" w:rsidP="00D64F18">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Yang dimaksud dengan instansi yang berwenang adalah instansi yang menyelenggarakan urusan pemerintahan di bidang perlindungan dan pengelolaan lingkungan hidup.</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40</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(1)</w:t>
      </w:r>
    </w:p>
    <w:p w:rsidR="00DE0456" w:rsidRDefault="00DE0456"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(2)</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(3)</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64F18">
      <w:pPr>
        <w:spacing w:line="360" w:lineRule="auto"/>
        <w:ind w:left="1560"/>
        <w:jc w:val="both"/>
        <w:rPr>
          <w:rFonts w:ascii="Bookman Old Style" w:hAnsi="Bookman Old Style"/>
          <w:lang w:val="en-US"/>
        </w:rPr>
      </w:pP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lastRenderedPageBreak/>
        <w:t>Ayat (4)</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(5)</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(6)</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(7)</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(8)</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(9)</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64F18" w:rsidRDefault="00D64F18" w:rsidP="00DE0456">
      <w:pPr>
        <w:spacing w:line="360" w:lineRule="auto"/>
        <w:ind w:left="993"/>
        <w:jc w:val="both"/>
        <w:rPr>
          <w:rFonts w:ascii="Bookman Old Style" w:hAnsi="Bookman Old Style"/>
          <w:lang w:val="en-US"/>
        </w:rPr>
      </w:pPr>
      <w:r>
        <w:rPr>
          <w:rFonts w:ascii="Bookman Old Style" w:hAnsi="Bookman Old Style"/>
          <w:lang w:val="en-US"/>
        </w:rPr>
        <w:t>Ayat (10)</w:t>
      </w:r>
    </w:p>
    <w:p w:rsidR="00D64F18" w:rsidRDefault="00D64F18" w:rsidP="00D64F18">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41</w:t>
      </w:r>
    </w:p>
    <w:p w:rsidR="00DE0456" w:rsidRDefault="00DE0456" w:rsidP="00DE0456">
      <w:pPr>
        <w:spacing w:line="360" w:lineRule="auto"/>
        <w:ind w:left="993"/>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42</w:t>
      </w:r>
    </w:p>
    <w:p w:rsidR="00DE0456" w:rsidRDefault="00DE0456" w:rsidP="00DE0456">
      <w:pPr>
        <w:spacing w:line="360" w:lineRule="auto"/>
        <w:ind w:left="993"/>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43</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(1)</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(2)</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(3)</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(4)</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(5)</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(6)</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(7)</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1560"/>
        <w:jc w:val="both"/>
        <w:rPr>
          <w:rFonts w:ascii="Bookman Old Style" w:hAnsi="Bookman Old Style"/>
          <w:lang w:val="en-US"/>
        </w:rPr>
      </w:pP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lastRenderedPageBreak/>
        <w:t>Ayat (8)</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(9)</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EF23F5" w:rsidRDefault="00EF23F5" w:rsidP="00EF23F5">
      <w:pPr>
        <w:spacing w:line="360" w:lineRule="auto"/>
        <w:ind w:left="993"/>
        <w:jc w:val="both"/>
        <w:rPr>
          <w:rFonts w:ascii="Bookman Old Style" w:hAnsi="Bookman Old Style"/>
          <w:lang w:val="en-US"/>
        </w:rPr>
      </w:pPr>
      <w:r>
        <w:rPr>
          <w:rFonts w:ascii="Bookman Old Style" w:hAnsi="Bookman Old Style"/>
          <w:lang w:val="en-US"/>
        </w:rPr>
        <w:t>Ayat (10)</w:t>
      </w:r>
    </w:p>
    <w:p w:rsidR="00EF23F5" w:rsidRDefault="00EF23F5" w:rsidP="00EF23F5">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44</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(1)</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(2)</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(3)</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(4)</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(5)</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(6)</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(7)</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(8)</w:t>
      </w:r>
    </w:p>
    <w:p w:rsidR="00D14384" w:rsidRPr="00D14384" w:rsidRDefault="00D14384" w:rsidP="00D14384">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 xml:space="preserve">Yang dimaksud dengan fungsi, klasifikasi, luas, jumlah lantai dan/atau jumlah penghuni tertentu harus mempunyai unit manajemen proteksi kebakaran </w:t>
      </w:r>
      <w:r>
        <w:rPr>
          <w:rFonts w:ascii="Bookman Old Style" w:hAnsi="Bookman Old Style"/>
        </w:rPr>
        <w:t>bangunan gedung adalah</w:t>
      </w:r>
      <w:r>
        <w:rPr>
          <w:rFonts w:ascii="Bookman Old Style" w:hAnsi="Bookman Old Style"/>
          <w:lang w:val="en-US"/>
        </w:rPr>
        <w:t xml:space="preserve"> :</w:t>
      </w:r>
    </w:p>
    <w:p w:rsidR="00D14384" w:rsidRPr="009528E5" w:rsidRDefault="00D14384" w:rsidP="004748DA">
      <w:pPr>
        <w:numPr>
          <w:ilvl w:val="1"/>
          <w:numId w:val="217"/>
        </w:numPr>
        <w:autoSpaceDE w:val="0"/>
        <w:autoSpaceDN w:val="0"/>
        <w:adjustRightInd w:val="0"/>
        <w:spacing w:line="360" w:lineRule="auto"/>
        <w:ind w:left="1985" w:hanging="425"/>
        <w:jc w:val="both"/>
        <w:rPr>
          <w:rFonts w:ascii="Bookman Old Style" w:hAnsi="Bookman Old Style"/>
        </w:rPr>
      </w:pPr>
      <w:r w:rsidRPr="009528E5">
        <w:rPr>
          <w:rFonts w:ascii="Bookman Old Style" w:hAnsi="Bookman Old Style"/>
        </w:rPr>
        <w:t>bangunan umum termasuk apartemen, yang berpenghuni minimal 500 orang, atau yang memiliki luas minimal 5.000</w:t>
      </w:r>
      <w:r w:rsidR="00F47D67">
        <w:rPr>
          <w:rFonts w:ascii="Bookman Old Style" w:hAnsi="Bookman Old Style"/>
        </w:rPr>
        <w:t xml:space="preserve"> m</w:t>
      </w:r>
      <w:r w:rsidR="00F47D67">
        <w:rPr>
          <w:rFonts w:ascii="Bookman Old Style" w:hAnsi="Bookman Old Style" w:cs="Aharoni" w:hint="cs"/>
        </w:rPr>
        <w:t>²</w:t>
      </w:r>
      <w:r w:rsidRPr="009528E5">
        <w:rPr>
          <w:rFonts w:ascii="Bookman Old Style" w:hAnsi="Bookman Old Style"/>
        </w:rPr>
        <w:t>, atau mempunyai ketinggian bangunan gedung lebih dari 8 lantai;</w:t>
      </w:r>
    </w:p>
    <w:p w:rsidR="00D14384" w:rsidRPr="009528E5" w:rsidRDefault="00D14384" w:rsidP="004748DA">
      <w:pPr>
        <w:numPr>
          <w:ilvl w:val="1"/>
          <w:numId w:val="217"/>
        </w:numPr>
        <w:autoSpaceDE w:val="0"/>
        <w:autoSpaceDN w:val="0"/>
        <w:adjustRightInd w:val="0"/>
        <w:spacing w:line="360" w:lineRule="auto"/>
        <w:ind w:left="1985" w:hanging="425"/>
        <w:jc w:val="both"/>
        <w:rPr>
          <w:rFonts w:ascii="Bookman Old Style" w:hAnsi="Bookman Old Style"/>
        </w:rPr>
      </w:pPr>
      <w:r w:rsidRPr="009528E5">
        <w:rPr>
          <w:rFonts w:ascii="Bookman Old Style" w:hAnsi="Bookman Old Style"/>
        </w:rPr>
        <w:t>khusus bangunan rumah sakit yang memiliki lebih dari 40 tempat tidur rawat inap, terutama dalam mengidentifikasi dan mengimplementasikan secara proaktif proses penyelamatan jiwa manusia;</w:t>
      </w:r>
    </w:p>
    <w:p w:rsidR="00D14384" w:rsidRPr="009528E5" w:rsidRDefault="00D14384" w:rsidP="004748DA">
      <w:pPr>
        <w:numPr>
          <w:ilvl w:val="1"/>
          <w:numId w:val="217"/>
        </w:numPr>
        <w:autoSpaceDE w:val="0"/>
        <w:autoSpaceDN w:val="0"/>
        <w:adjustRightInd w:val="0"/>
        <w:spacing w:line="360" w:lineRule="auto"/>
        <w:ind w:left="1985" w:hanging="425"/>
        <w:jc w:val="both"/>
        <w:rPr>
          <w:rFonts w:ascii="Bookman Old Style" w:hAnsi="Bookman Old Style"/>
        </w:rPr>
      </w:pPr>
      <w:r w:rsidRPr="009528E5">
        <w:rPr>
          <w:rFonts w:ascii="Bookman Old Style" w:hAnsi="Bookman Old Style"/>
        </w:rPr>
        <w:lastRenderedPageBreak/>
        <w:t xml:space="preserve">khusus bangunan industri yang menggunakan, menyimpan, atau memroses bahan berbahaya dan beracun atau bahan cair dan gas mudah terbakar, atau yang memiliki luas bangunan minimal 5.000 </w:t>
      </w:r>
      <w:r w:rsidR="00F47D67">
        <w:rPr>
          <w:rFonts w:ascii="Bookman Old Style" w:hAnsi="Bookman Old Style"/>
        </w:rPr>
        <w:t>m</w:t>
      </w:r>
      <w:r w:rsidR="00F47D67">
        <w:rPr>
          <w:rFonts w:ascii="Bookman Old Style" w:hAnsi="Bookman Old Style" w:cs="Aharoni" w:hint="cs"/>
        </w:rPr>
        <w:t>²</w:t>
      </w:r>
      <w:r w:rsidRPr="009528E5">
        <w:rPr>
          <w:rFonts w:ascii="Bookman Old Style" w:hAnsi="Bookman Old Style"/>
        </w:rPr>
        <w:t xml:space="preserve">, atau beban hunian minimal 500 orang, atau dengan luas areal/site minimal 5.000 </w:t>
      </w:r>
      <w:r w:rsidR="00F47D67">
        <w:rPr>
          <w:rFonts w:ascii="Bookman Old Style" w:hAnsi="Bookman Old Style"/>
        </w:rPr>
        <w:t>m</w:t>
      </w:r>
      <w:r w:rsidR="00F47D67">
        <w:rPr>
          <w:rFonts w:ascii="Bookman Old Style" w:hAnsi="Bookman Old Style" w:cs="Aharoni" w:hint="cs"/>
        </w:rPr>
        <w:t>²</w:t>
      </w:r>
      <w:r w:rsidRPr="009528E5">
        <w:rPr>
          <w:rFonts w:ascii="Bookman Old Style" w:hAnsi="Bookman Old Style"/>
        </w:rPr>
        <w:t>.</w:t>
      </w:r>
    </w:p>
    <w:p w:rsidR="00D14384" w:rsidRDefault="00D14384" w:rsidP="00D14384">
      <w:pPr>
        <w:spacing w:line="360" w:lineRule="auto"/>
        <w:ind w:left="993"/>
        <w:jc w:val="both"/>
        <w:rPr>
          <w:rFonts w:ascii="Bookman Old Style" w:hAnsi="Bookman Old Style"/>
          <w:lang w:val="en-US"/>
        </w:rPr>
      </w:pPr>
      <w:r>
        <w:rPr>
          <w:rFonts w:ascii="Bookman Old Style" w:hAnsi="Bookman Old Style"/>
          <w:lang w:val="en-US"/>
        </w:rPr>
        <w:t>Ayat (9)</w:t>
      </w:r>
    </w:p>
    <w:p w:rsidR="00D14384" w:rsidRDefault="00D14384" w:rsidP="00D14384">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45</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(1)</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(2)</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(3)</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46</w:t>
      </w:r>
    </w:p>
    <w:p w:rsidR="00DE0456" w:rsidRDefault="00DE0456" w:rsidP="00DE0456">
      <w:pPr>
        <w:spacing w:line="360" w:lineRule="auto"/>
        <w:ind w:left="993"/>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47</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(1)</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(2)</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(3)</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t>Pasal 48</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(1)</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(2)</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(3)</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(4)</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1560"/>
        <w:jc w:val="both"/>
        <w:rPr>
          <w:rFonts w:ascii="Bookman Old Style" w:hAnsi="Bookman Old Style"/>
          <w:lang w:val="en-US"/>
        </w:rPr>
      </w:pPr>
    </w:p>
    <w:p w:rsidR="005B6AD5" w:rsidRDefault="005B6AD5" w:rsidP="005B6AD5">
      <w:pPr>
        <w:spacing w:line="360" w:lineRule="auto"/>
        <w:ind w:left="1560"/>
        <w:jc w:val="both"/>
        <w:rPr>
          <w:rFonts w:ascii="Bookman Old Style" w:hAnsi="Bookman Old Style"/>
          <w:lang w:val="en-US"/>
        </w:rPr>
      </w:pPr>
    </w:p>
    <w:p w:rsidR="00DE0456" w:rsidRDefault="00DE0456" w:rsidP="000676E7">
      <w:pPr>
        <w:spacing w:line="360" w:lineRule="auto"/>
        <w:ind w:left="284"/>
        <w:jc w:val="both"/>
        <w:rPr>
          <w:rFonts w:ascii="Bookman Old Style" w:hAnsi="Bookman Old Style"/>
          <w:lang w:val="en-US"/>
        </w:rPr>
      </w:pPr>
      <w:r>
        <w:rPr>
          <w:rFonts w:ascii="Bookman Old Style" w:hAnsi="Bookman Old Style"/>
          <w:lang w:val="en-US"/>
        </w:rPr>
        <w:lastRenderedPageBreak/>
        <w:t>Pasal 49</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(1)</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(2)</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5B6AD5" w:rsidRDefault="005B6AD5" w:rsidP="005B6AD5">
      <w:pPr>
        <w:spacing w:line="360" w:lineRule="auto"/>
        <w:ind w:left="993"/>
        <w:jc w:val="both"/>
        <w:rPr>
          <w:rFonts w:ascii="Bookman Old Style" w:hAnsi="Bookman Old Style"/>
          <w:lang w:val="en-US"/>
        </w:rPr>
      </w:pPr>
      <w:r>
        <w:rPr>
          <w:rFonts w:ascii="Bookman Old Style" w:hAnsi="Bookman Old Style"/>
          <w:lang w:val="en-US"/>
        </w:rPr>
        <w:t>Ayat (3)</w:t>
      </w:r>
    </w:p>
    <w:p w:rsidR="005B6AD5" w:rsidRDefault="005B6AD5" w:rsidP="005B6AD5">
      <w:pPr>
        <w:spacing w:line="360" w:lineRule="auto"/>
        <w:ind w:left="1560"/>
        <w:jc w:val="both"/>
        <w:rPr>
          <w:rFonts w:ascii="Bookman Old Style" w:hAnsi="Bookman Old Style"/>
          <w:lang w:val="en-US"/>
        </w:rPr>
      </w:pPr>
      <w:r>
        <w:rPr>
          <w:rFonts w:ascii="Bookman Old Style" w:hAnsi="Bookman Old Style"/>
          <w:lang w:val="en-US"/>
        </w:rPr>
        <w:t>Cukup jelas.</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50</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51</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52</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114B89" w:rsidRDefault="00114B89" w:rsidP="00DB6ADD">
      <w:pPr>
        <w:autoSpaceDE w:val="0"/>
        <w:autoSpaceDN w:val="0"/>
        <w:adjustRightInd w:val="0"/>
        <w:spacing w:line="360" w:lineRule="auto"/>
        <w:ind w:left="1560"/>
        <w:rPr>
          <w:rFonts w:ascii="Bookman Old Style" w:hAnsi="Bookman Old Style"/>
          <w:lang w:val="en-US"/>
        </w:rPr>
      </w:pPr>
    </w:p>
    <w:p w:rsidR="00114B89" w:rsidRDefault="00114B89" w:rsidP="00DB6ADD">
      <w:pPr>
        <w:autoSpaceDE w:val="0"/>
        <w:autoSpaceDN w:val="0"/>
        <w:adjustRightInd w:val="0"/>
        <w:spacing w:line="360" w:lineRule="auto"/>
        <w:ind w:left="1560"/>
        <w:rPr>
          <w:rFonts w:ascii="Bookman Old Style" w:hAnsi="Bookman Old Style"/>
          <w:lang w:val="en-US"/>
        </w:rPr>
      </w:pPr>
    </w:p>
    <w:p w:rsidR="00114B89" w:rsidRDefault="00114B89" w:rsidP="00DB6ADD">
      <w:pPr>
        <w:autoSpaceDE w:val="0"/>
        <w:autoSpaceDN w:val="0"/>
        <w:adjustRightInd w:val="0"/>
        <w:spacing w:line="360" w:lineRule="auto"/>
        <w:ind w:left="1560"/>
        <w:rPr>
          <w:rFonts w:ascii="Bookman Old Style" w:hAnsi="Bookman Old Style"/>
          <w:lang w:val="en-US"/>
        </w:rPr>
      </w:pPr>
    </w:p>
    <w:p w:rsidR="00114B89" w:rsidRPr="00114B89" w:rsidRDefault="00114B89" w:rsidP="00DB6ADD">
      <w:pPr>
        <w:autoSpaceDE w:val="0"/>
        <w:autoSpaceDN w:val="0"/>
        <w:adjustRightInd w:val="0"/>
        <w:spacing w:line="360" w:lineRule="auto"/>
        <w:ind w:left="1560"/>
        <w:rPr>
          <w:rFonts w:ascii="Bookman Old Style" w:hAnsi="Bookman Old Style"/>
          <w:lang w:val="en-US"/>
        </w:rPr>
      </w:pP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lastRenderedPageBreak/>
        <w:t>Pasal 53</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114B89" w:rsidRPr="00D17EEF" w:rsidRDefault="00DB6ADD" w:rsidP="00114B89">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54</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55</w:t>
      </w:r>
    </w:p>
    <w:p w:rsidR="00DB6ADD" w:rsidRPr="00D17EEF" w:rsidRDefault="00DB6ADD" w:rsidP="00114B89">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56</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57</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58</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114B89">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114B89" w:rsidRPr="00114B89" w:rsidRDefault="00114B89" w:rsidP="00114B89">
      <w:pPr>
        <w:autoSpaceDE w:val="0"/>
        <w:autoSpaceDN w:val="0"/>
        <w:adjustRightInd w:val="0"/>
        <w:spacing w:line="360" w:lineRule="auto"/>
        <w:ind w:left="1560"/>
        <w:rPr>
          <w:rFonts w:ascii="Bookman Old Style" w:hAnsi="Bookman Old Style"/>
          <w:lang w:val="en-US"/>
        </w:rPr>
      </w:pP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59</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B6ADD" w:rsidRPr="00D17EEF" w:rsidRDefault="00DB6ADD" w:rsidP="00DB6ADD">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B6ADD" w:rsidRPr="00D17EEF" w:rsidRDefault="00DB6ADD" w:rsidP="00DB6ADD">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B6ADD" w:rsidRPr="009528E5" w:rsidRDefault="00DB6ADD" w:rsidP="00DB6ADD">
      <w:pPr>
        <w:autoSpaceDE w:val="0"/>
        <w:autoSpaceDN w:val="0"/>
        <w:adjustRightInd w:val="0"/>
        <w:spacing w:line="360" w:lineRule="auto"/>
        <w:ind w:left="284"/>
        <w:rPr>
          <w:rFonts w:ascii="Bookman Old Style" w:hAnsi="Bookman Old Style"/>
        </w:rPr>
      </w:pPr>
      <w:r w:rsidRPr="009528E5">
        <w:rPr>
          <w:rFonts w:ascii="Bookman Old Style" w:hAnsi="Bookman Old Style"/>
        </w:rPr>
        <w:t>Pasal 60</w:t>
      </w:r>
    </w:p>
    <w:p w:rsidR="00DB6ADD" w:rsidRPr="00D17EEF" w:rsidRDefault="00DB6ADD"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D17EEF">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61</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9528E5" w:rsidRDefault="00D17EEF" w:rsidP="00D17EEF">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manusia berkebutuhan khusus antara lain adalah manusia lanjut usia, penderita cacat fisik tetap, wanita hamil, anak-anak, penderita cacat fisik sementara, dan sebagainya.</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(5)</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62</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63</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9528E5" w:rsidRDefault="00D17EEF" w:rsidP="00D17EEF">
      <w:pPr>
        <w:autoSpaceDE w:val="0"/>
        <w:autoSpaceDN w:val="0"/>
        <w:adjustRightInd w:val="0"/>
        <w:spacing w:line="360" w:lineRule="auto"/>
        <w:ind w:left="1560"/>
        <w:rPr>
          <w:rFonts w:ascii="Bookman Old Style" w:hAnsi="Bookman Old Style"/>
        </w:rPr>
      </w:pPr>
      <w:r w:rsidRPr="009528E5">
        <w:rPr>
          <w:rFonts w:ascii="Bookman Old Style" w:hAnsi="Bookman Old Style"/>
        </w:rPr>
        <w:t>Cukup jelas</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64</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65</w:t>
      </w:r>
    </w:p>
    <w:p w:rsidR="00D17EEF" w:rsidRDefault="00D17EEF" w:rsidP="00D17EEF">
      <w:pPr>
        <w:autoSpaceDE w:val="0"/>
        <w:autoSpaceDN w:val="0"/>
        <w:adjustRightInd w:val="0"/>
        <w:spacing w:line="360" w:lineRule="auto"/>
        <w:ind w:left="993"/>
        <w:jc w:val="both"/>
        <w:rPr>
          <w:rFonts w:ascii="Bookman Old Style" w:hAnsi="Bookman Old Style"/>
          <w:lang w:val="en-US"/>
        </w:rPr>
      </w:pPr>
      <w:r w:rsidRPr="009528E5">
        <w:rPr>
          <w:rFonts w:ascii="Bookman Old Style" w:hAnsi="Bookman Old Style"/>
        </w:rPr>
        <w:t>Kearifan lokal dan sistem nilai merupakan sikap budaya masyarakat hukum adat setempat di dalam penyelenggaraan bangunan gedung rumah adat.</w:t>
      </w:r>
    </w:p>
    <w:p w:rsidR="00D17EEF" w:rsidRPr="00D17EEF" w:rsidRDefault="00D17EEF" w:rsidP="00D17EEF">
      <w:pPr>
        <w:autoSpaceDE w:val="0"/>
        <w:autoSpaceDN w:val="0"/>
        <w:adjustRightInd w:val="0"/>
        <w:spacing w:line="360" w:lineRule="auto"/>
        <w:ind w:left="993"/>
        <w:jc w:val="both"/>
        <w:rPr>
          <w:rFonts w:ascii="Bookman Old Style" w:hAnsi="Bookman Old Style"/>
          <w:lang w:val="en-US"/>
        </w:rPr>
      </w:pP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lastRenderedPageBreak/>
        <w:t>Pasal 66</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67</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68</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tabs>
          <w:tab w:val="left" w:pos="12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69</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tabs>
          <w:tab w:val="left" w:pos="12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284"/>
        <w:rPr>
          <w:rFonts w:ascii="Bookman Old Style" w:hAnsi="Bookman Old Style"/>
        </w:rPr>
      </w:pPr>
      <w:r w:rsidRPr="009528E5">
        <w:rPr>
          <w:rFonts w:ascii="Bookman Old Style" w:hAnsi="Bookman Old Style"/>
        </w:rPr>
        <w:t>Pasal 70</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D17EEF" w:rsidRDefault="00D17EEF" w:rsidP="00D17EEF">
      <w:pPr>
        <w:tabs>
          <w:tab w:val="left" w:pos="12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(3)</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D17EEF">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D17EEF" w:rsidRDefault="00D17EEF" w:rsidP="00D17EEF">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71</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9528E5" w:rsidRDefault="00D17EEF" w:rsidP="005937A7">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bencana geologi adalah bencana yang diakibatkan oleh aktivitas geologi antara lain gempa tektonik, gempa vulkanik, tanah longsor, gelombang tsunami. Besaran jarak larangan hunian, dilakukan berdasarkan faktor keamanan dan keselamatan manusia berdasarkan ketentuan yang ditetapkan oleh instansi yang menyelenggarakan urusan pemerintahan di bidang geologi dan mitigasi bencana.</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72</w:t>
      </w:r>
    </w:p>
    <w:p w:rsidR="00D17EEF" w:rsidRPr="005937A7" w:rsidRDefault="00D17EEF" w:rsidP="005937A7">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73</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D0BF9" w:rsidRDefault="00D17EEF" w:rsidP="005D0BF9">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5937A7" w:rsidRDefault="005937A7" w:rsidP="00D17EEF">
      <w:pPr>
        <w:tabs>
          <w:tab w:val="left" w:pos="1560"/>
        </w:tabs>
        <w:autoSpaceDE w:val="0"/>
        <w:autoSpaceDN w:val="0"/>
        <w:adjustRightInd w:val="0"/>
        <w:spacing w:line="360" w:lineRule="auto"/>
        <w:ind w:left="1560"/>
        <w:rPr>
          <w:rFonts w:ascii="Bookman Old Style" w:hAnsi="Bookman Old Style"/>
          <w:lang w:val="en-US"/>
        </w:rPr>
      </w:pPr>
    </w:p>
    <w:p w:rsidR="005D0BF9" w:rsidRPr="005937A7" w:rsidRDefault="005D0BF9" w:rsidP="00D17EEF">
      <w:pPr>
        <w:tabs>
          <w:tab w:val="left" w:pos="1560"/>
        </w:tabs>
        <w:autoSpaceDE w:val="0"/>
        <w:autoSpaceDN w:val="0"/>
        <w:adjustRightInd w:val="0"/>
        <w:spacing w:line="360" w:lineRule="auto"/>
        <w:ind w:left="1560"/>
        <w:rPr>
          <w:rFonts w:ascii="Bookman Old Style" w:hAnsi="Bookman Old Style"/>
          <w:lang w:val="en-US"/>
        </w:rPr>
      </w:pP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(7)</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74</w:t>
      </w:r>
    </w:p>
    <w:p w:rsidR="00D17EEF" w:rsidRPr="009528E5" w:rsidRDefault="00D17EEF" w:rsidP="005937A7">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Yang dimaksud dengan swakelola adalah kegiatan bangunan gedung yang direncanakan dan diselenggarakan sendiri oleh pemilik bangunan gedung (perorangan).</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75</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5937A7">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76</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77</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5937A7" w:rsidRDefault="005937A7" w:rsidP="00D17EEF">
      <w:pPr>
        <w:tabs>
          <w:tab w:val="left" w:pos="1560"/>
        </w:tabs>
        <w:autoSpaceDE w:val="0"/>
        <w:autoSpaceDN w:val="0"/>
        <w:adjustRightInd w:val="0"/>
        <w:spacing w:line="360" w:lineRule="auto"/>
        <w:ind w:left="1560"/>
        <w:rPr>
          <w:rFonts w:ascii="Bookman Old Style" w:hAnsi="Bookman Old Style"/>
          <w:lang w:val="en-US"/>
        </w:rPr>
      </w:pPr>
    </w:p>
    <w:p w:rsidR="005937A7" w:rsidRDefault="005937A7" w:rsidP="00D17EEF">
      <w:pPr>
        <w:tabs>
          <w:tab w:val="left" w:pos="1560"/>
        </w:tabs>
        <w:autoSpaceDE w:val="0"/>
        <w:autoSpaceDN w:val="0"/>
        <w:adjustRightInd w:val="0"/>
        <w:spacing w:line="360" w:lineRule="auto"/>
        <w:ind w:left="1560"/>
        <w:rPr>
          <w:rFonts w:ascii="Bookman Old Style" w:hAnsi="Bookman Old Style"/>
          <w:lang w:val="en-US"/>
        </w:rPr>
      </w:pPr>
    </w:p>
    <w:p w:rsidR="005937A7" w:rsidRPr="005937A7" w:rsidRDefault="005937A7" w:rsidP="00D17EEF">
      <w:pPr>
        <w:tabs>
          <w:tab w:val="left" w:pos="1560"/>
        </w:tabs>
        <w:autoSpaceDE w:val="0"/>
        <w:autoSpaceDN w:val="0"/>
        <w:adjustRightInd w:val="0"/>
        <w:spacing w:line="360" w:lineRule="auto"/>
        <w:ind w:left="1560"/>
        <w:rPr>
          <w:rFonts w:ascii="Bookman Old Style" w:hAnsi="Bookman Old Style"/>
          <w:lang w:val="en-US"/>
        </w:rPr>
      </w:pP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(4)</w:t>
      </w:r>
    </w:p>
    <w:p w:rsidR="00D17EEF" w:rsidRPr="009528E5" w:rsidRDefault="00D17EEF" w:rsidP="00D17EEF">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pejabat yang berwenang adalah pejabat yang menjalankan urusan pemerintahan dibidang bangunan gedung.</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78</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5937A7">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79</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80</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5937A7">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81</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5937A7" w:rsidRDefault="005937A7" w:rsidP="00D17EEF">
      <w:pPr>
        <w:tabs>
          <w:tab w:val="left" w:pos="1170"/>
          <w:tab w:val="left" w:pos="1560"/>
        </w:tabs>
        <w:autoSpaceDE w:val="0"/>
        <w:autoSpaceDN w:val="0"/>
        <w:adjustRightInd w:val="0"/>
        <w:spacing w:line="360" w:lineRule="auto"/>
        <w:ind w:left="1560"/>
        <w:rPr>
          <w:rFonts w:ascii="Bookman Old Style" w:hAnsi="Bookman Old Style"/>
          <w:lang w:val="en-US"/>
        </w:rPr>
      </w:pPr>
    </w:p>
    <w:p w:rsidR="005937A7" w:rsidRPr="005937A7" w:rsidRDefault="005937A7" w:rsidP="00D17EEF">
      <w:pPr>
        <w:tabs>
          <w:tab w:val="left" w:pos="1170"/>
          <w:tab w:val="left" w:pos="1560"/>
        </w:tabs>
        <w:autoSpaceDE w:val="0"/>
        <w:autoSpaceDN w:val="0"/>
        <w:adjustRightInd w:val="0"/>
        <w:spacing w:line="360" w:lineRule="auto"/>
        <w:ind w:left="1560"/>
        <w:rPr>
          <w:rFonts w:ascii="Bookman Old Style" w:hAnsi="Bookman Old Style"/>
          <w:lang w:val="en-US"/>
        </w:rPr>
      </w:pP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82</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83</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Cukup jelas</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84</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85</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86</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87</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88</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5937A7" w:rsidRDefault="00D17EEF" w:rsidP="005937A7">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5937A7" w:rsidRDefault="00D17EEF" w:rsidP="005937A7">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89</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9528E5" w:rsidRDefault="00D17EEF" w:rsidP="00D17EEF">
      <w:pPr>
        <w:tabs>
          <w:tab w:val="left" w:pos="1170"/>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pendataan bangunan gedung adalah kegiatan inventarisasi data umum, data teknis, data status riwayat dan gambar legger bangunan ke dalam database bangunan gedung.</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90</w:t>
      </w:r>
    </w:p>
    <w:p w:rsidR="00D17EEF" w:rsidRPr="005937A7" w:rsidRDefault="00D17EEF" w:rsidP="005937A7">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91</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92</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93</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5937A7" w:rsidRPr="005937A7" w:rsidRDefault="005937A7" w:rsidP="00D17EEF">
      <w:pPr>
        <w:tabs>
          <w:tab w:val="left" w:pos="1560"/>
        </w:tabs>
        <w:autoSpaceDE w:val="0"/>
        <w:autoSpaceDN w:val="0"/>
        <w:adjustRightInd w:val="0"/>
        <w:spacing w:line="360" w:lineRule="auto"/>
        <w:ind w:left="1560"/>
        <w:rPr>
          <w:rFonts w:ascii="Bookman Old Style" w:hAnsi="Bookman Old Style"/>
          <w:lang w:val="en-US"/>
        </w:rPr>
      </w:pP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lastRenderedPageBreak/>
        <w:t>Pasal 94</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9528E5" w:rsidRDefault="00D17EEF" w:rsidP="00D17EEF">
      <w:pPr>
        <w:tabs>
          <w:tab w:val="left" w:pos="1560"/>
        </w:tabs>
        <w:autoSpaceDE w:val="0"/>
        <w:autoSpaceDN w:val="0"/>
        <w:adjustRightInd w:val="0"/>
        <w:spacing w:line="360" w:lineRule="auto"/>
        <w:ind w:left="1560"/>
        <w:rPr>
          <w:rFonts w:ascii="Bookman Old Style" w:hAnsi="Bookman Old Style"/>
        </w:rPr>
      </w:pPr>
      <w:r w:rsidRPr="009528E5">
        <w:rPr>
          <w:rFonts w:ascii="Bookman Old Style" w:hAnsi="Bookman Old Style"/>
        </w:rPr>
        <w:t>Cukup jelas</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95</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(7)</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96</w:t>
      </w:r>
    </w:p>
    <w:p w:rsidR="00D17EEF" w:rsidRPr="005937A7" w:rsidRDefault="00D17EEF" w:rsidP="005937A7">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97</w:t>
      </w:r>
    </w:p>
    <w:p w:rsidR="00D17EEF" w:rsidRPr="003F6C45" w:rsidRDefault="00D17EEF" w:rsidP="003F6C45">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98</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3F6C45" w:rsidRPr="005937A7" w:rsidRDefault="003F6C45" w:rsidP="00D17EEF">
      <w:pPr>
        <w:tabs>
          <w:tab w:val="left" w:pos="1560"/>
        </w:tabs>
        <w:autoSpaceDE w:val="0"/>
        <w:autoSpaceDN w:val="0"/>
        <w:adjustRightInd w:val="0"/>
        <w:spacing w:line="360" w:lineRule="auto"/>
        <w:ind w:left="1560"/>
        <w:rPr>
          <w:rFonts w:ascii="Bookman Old Style" w:hAnsi="Bookman Old Style"/>
          <w:lang w:val="en-US"/>
        </w:rPr>
      </w:pP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lastRenderedPageBreak/>
        <w:t>Pasal 99</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5937A7" w:rsidRDefault="00D17EEF" w:rsidP="00D17EEF">
      <w:pPr>
        <w:tabs>
          <w:tab w:val="left" w:pos="1170"/>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9528E5" w:rsidRDefault="00D17EEF" w:rsidP="00D17EEF">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Dinas terkait adalah Dinas yang menyelenggarakan urusan pemerintahan di bidang bangunan gedung yang dilindungi dan dilestarikan.</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284"/>
        <w:rPr>
          <w:rFonts w:ascii="Bookman Old Style" w:hAnsi="Bookman Old Style"/>
        </w:rPr>
      </w:pPr>
      <w:r w:rsidRPr="009528E5">
        <w:rPr>
          <w:rFonts w:ascii="Bookman Old Style" w:hAnsi="Bookman Old Style"/>
        </w:rPr>
        <w:t>Pasal 100</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D17EEF" w:rsidRPr="009528E5" w:rsidRDefault="00D17EEF" w:rsidP="00D17EEF">
      <w:pPr>
        <w:tabs>
          <w:tab w:val="left" w:pos="990"/>
          <w:tab w:val="left" w:pos="1560"/>
        </w:tabs>
        <w:autoSpaceDE w:val="0"/>
        <w:autoSpaceDN w:val="0"/>
        <w:adjustRightInd w:val="0"/>
        <w:spacing w:line="360" w:lineRule="auto"/>
        <w:ind w:left="1560"/>
        <w:rPr>
          <w:rFonts w:ascii="Bookman Old Style" w:hAnsi="Bookman Old Style"/>
        </w:rPr>
      </w:pPr>
      <w:r w:rsidRPr="009528E5">
        <w:rPr>
          <w:rFonts w:ascii="Bookman Old Style" w:hAnsi="Bookman Old Style"/>
        </w:rPr>
        <w:t>Cukup jelas</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D17EEF" w:rsidRPr="009528E5" w:rsidRDefault="00D17EEF" w:rsidP="00D17EEF">
      <w:pPr>
        <w:tabs>
          <w:tab w:val="left" w:pos="1560"/>
        </w:tabs>
        <w:autoSpaceDE w:val="0"/>
        <w:autoSpaceDN w:val="0"/>
        <w:adjustRightInd w:val="0"/>
        <w:spacing w:line="360" w:lineRule="auto"/>
        <w:ind w:left="1560"/>
        <w:rPr>
          <w:rFonts w:ascii="Bookman Old Style" w:hAnsi="Bookman Old Style"/>
        </w:rPr>
      </w:pPr>
      <w:r w:rsidRPr="009528E5">
        <w:rPr>
          <w:rFonts w:ascii="Bookman Old Style" w:hAnsi="Bookman Old Style"/>
        </w:rPr>
        <w:t>Cukup jelas</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D17EEF" w:rsidRPr="005937A7" w:rsidRDefault="00D17EEF" w:rsidP="00D17EEF">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D17EEF" w:rsidRPr="009528E5" w:rsidRDefault="00D17EEF" w:rsidP="005937A7">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D17EEF" w:rsidRPr="005937A7" w:rsidRDefault="00D17EEF" w:rsidP="006B7916">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5937A7">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101</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6B7916" w:rsidRPr="006B7916" w:rsidRDefault="006B7916" w:rsidP="006B7916">
      <w:pPr>
        <w:tabs>
          <w:tab w:val="left" w:pos="1560"/>
        </w:tabs>
        <w:autoSpaceDE w:val="0"/>
        <w:autoSpaceDN w:val="0"/>
        <w:adjustRightInd w:val="0"/>
        <w:spacing w:line="360" w:lineRule="auto"/>
        <w:ind w:left="1560"/>
        <w:rPr>
          <w:rFonts w:ascii="Bookman Old Style" w:hAnsi="Bookman Old Style"/>
          <w:lang w:val="en-US"/>
        </w:rPr>
      </w:pP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lastRenderedPageBreak/>
        <w:t>Pasal 102</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103</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104</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105</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(3)</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106</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107</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peraturan perundang-undangan terkait antara lain adalah UU Nomor 24 tahun 2007 tentang Penanggulangan Bencana, PP Nomor 21 tahun 2008 tentang Penyelenggaraan Penangulangan Bencana, Keputusan Presiden Nomor 3 tahun 2001 tentang Badan Koordinasi Penanggulangan Bencana dan Penanganan Pengungsi.</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108</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6B7916" w:rsidRDefault="006B7916" w:rsidP="006B7916">
      <w:pPr>
        <w:tabs>
          <w:tab w:val="left" w:pos="1560"/>
        </w:tabs>
        <w:autoSpaceDE w:val="0"/>
        <w:autoSpaceDN w:val="0"/>
        <w:adjustRightInd w:val="0"/>
        <w:spacing w:line="360" w:lineRule="auto"/>
        <w:ind w:left="1560"/>
        <w:rPr>
          <w:rFonts w:ascii="Bookman Old Style" w:hAnsi="Bookman Old Style"/>
          <w:lang w:val="en-US"/>
        </w:rPr>
      </w:pPr>
    </w:p>
    <w:p w:rsidR="006B7916" w:rsidRPr="006B7916" w:rsidRDefault="006B7916" w:rsidP="006B7916">
      <w:pPr>
        <w:tabs>
          <w:tab w:val="left" w:pos="1560"/>
        </w:tabs>
        <w:autoSpaceDE w:val="0"/>
        <w:autoSpaceDN w:val="0"/>
        <w:adjustRightInd w:val="0"/>
        <w:spacing w:line="360" w:lineRule="auto"/>
        <w:ind w:left="1560"/>
        <w:rPr>
          <w:rFonts w:ascii="Bookman Old Style" w:hAnsi="Bookman Old Style"/>
          <w:lang w:val="en-US"/>
        </w:rPr>
      </w:pP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(3)</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fasilitas penyediaan air bersih adalah penyediaan air bersih yang kualitasnya memadai untuk diminum serta digunakan untuk kebersihan pribadi atau rumah tangga tanpa menyebabkan risiko bagi kesehatan.</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fasilitas sanitasi adalah fas</w:t>
      </w:r>
      <w:r w:rsidR="003F6C45">
        <w:rPr>
          <w:rFonts w:ascii="Bookman Old Style" w:hAnsi="Bookman Old Style"/>
        </w:rPr>
        <w:t>ilitas kebersihan dan kesehatan</w:t>
      </w:r>
      <w:r w:rsidR="003F6C45">
        <w:rPr>
          <w:rFonts w:ascii="Bookman Old Style" w:hAnsi="Bookman Old Style"/>
          <w:lang w:val="en-US"/>
        </w:rPr>
        <w:t xml:space="preserve"> </w:t>
      </w:r>
      <w:r w:rsidRPr="009528E5">
        <w:rPr>
          <w:rFonts w:ascii="Bookman Old Style" w:hAnsi="Bookman Old Style"/>
        </w:rPr>
        <w:t>lingkungan yang berkaitan dengan saluran air (drainase), pengelolaan limbah cair dan/atau padat pengendalian vektor dan pembuangan tinja.</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109</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Penentuan kerusakan bangunan gedung dilakukan oleh pengkaji teknis.</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3F6C45" w:rsidRDefault="00AE3492" w:rsidP="006B7916">
      <w:pPr>
        <w:tabs>
          <w:tab w:val="left" w:pos="1560"/>
        </w:tabs>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Yang dimaksud dengan rehabilitasi adalah perbaikan dan pemulihan semua aspek pelayanan publik atau masyarakat sampai tingkat yang memadai pada wilayah pascabencana dengan sasaran utama untuk normalisasi atau berjalannya secara wajar semua aspek pemerintahan dan kehidupan masyarakat pada wilayah pascabencana.</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rumah masyarakat adalah rumah tinggal berupa rumah individual atau rumah bersama yang berbentuk bangunan gedung dengan fungsi sebagai hunian warga masyarakat yang secara fisik terdiri atas komponen bangunan gedung, pekarangan atau tempat berdirinya bangunan dan utilitasnya.</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pemberian bantuan perbaikan rumah masyarakat adalah bant</w:t>
      </w:r>
      <w:r w:rsidR="00DD0A82">
        <w:rPr>
          <w:rFonts w:ascii="Bookman Old Style" w:hAnsi="Bookman Old Style"/>
        </w:rPr>
        <w:t>uan Pemerintah atau Pemerintah</w:t>
      </w:r>
      <w:r w:rsidR="00DD0A82">
        <w:rPr>
          <w:rFonts w:ascii="Bookman Old Style" w:hAnsi="Bookman Old Style"/>
          <w:lang w:val="en-US"/>
        </w:rPr>
        <w:t xml:space="preserve"> Daerah </w:t>
      </w:r>
      <w:r w:rsidRPr="009528E5">
        <w:rPr>
          <w:rFonts w:ascii="Bookman Old Style" w:hAnsi="Bookman Old Style"/>
        </w:rPr>
        <w:t>Kota Tangerang Selatan sebagai stimulan untuk membantu masyarakat memperbaiki rumahnya yang rusak akibat bencana agar dapat dihuni kembali.</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(4)</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Bantuan perbaikan disesuaikan dengan kemampuan anggaran Pemerintah</w:t>
      </w:r>
      <w:r w:rsidR="00DD0A82">
        <w:rPr>
          <w:rFonts w:ascii="Bookman Old Style" w:hAnsi="Bookman Old Style"/>
        </w:rPr>
        <w:t xml:space="preserve"> </w:t>
      </w:r>
      <w:r w:rsidR="00482F9A">
        <w:rPr>
          <w:rFonts w:ascii="Bookman Old Style" w:hAnsi="Bookman Old Style"/>
          <w:lang w:val="en-US"/>
        </w:rPr>
        <w:t xml:space="preserve">Daerah </w:t>
      </w:r>
      <w:r w:rsidRPr="009528E5">
        <w:rPr>
          <w:rFonts w:ascii="Bookman Old Style" w:hAnsi="Bookman Old Style"/>
        </w:rPr>
        <w:t>Kota Tangerang Selatan.</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(7)</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(8)</w:t>
      </w:r>
    </w:p>
    <w:p w:rsidR="00AE3492" w:rsidRPr="006B7916" w:rsidRDefault="00AE3492" w:rsidP="006B7916">
      <w:pPr>
        <w:tabs>
          <w:tab w:val="left" w:pos="156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6B7916">
        <w:rPr>
          <w:rFonts w:ascii="Bookman Old Style" w:hAnsi="Bookman Old Style"/>
          <w:lang w:val="en-US"/>
        </w:rPr>
        <w:t>.</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(9)</w:t>
      </w:r>
    </w:p>
    <w:p w:rsidR="00AE3492" w:rsidRPr="009528E5" w:rsidRDefault="00AE3492" w:rsidP="006B7916">
      <w:pPr>
        <w:tabs>
          <w:tab w:val="left" w:pos="1560"/>
        </w:tabs>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pejabat pemerintahan di tingkat paling bawah adalah Camat atau Lurah.</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(10)</w:t>
      </w:r>
    </w:p>
    <w:p w:rsidR="00AE3492" w:rsidRPr="006B7916" w:rsidRDefault="00AE3492" w:rsidP="006B7916">
      <w:pPr>
        <w:tabs>
          <w:tab w:val="left" w:pos="1560"/>
        </w:tabs>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Proses pe</w:t>
      </w:r>
      <w:r w:rsidR="006B7916">
        <w:rPr>
          <w:rFonts w:ascii="Bookman Old Style" w:hAnsi="Bookman Old Style"/>
        </w:rPr>
        <w:t>ran masyarakat dimaksudkan agar</w:t>
      </w:r>
      <w:r w:rsidR="006B7916">
        <w:rPr>
          <w:rFonts w:ascii="Bookman Old Style" w:hAnsi="Bookman Old Style"/>
          <w:lang w:val="en-US"/>
        </w:rPr>
        <w:t xml:space="preserve"> :</w:t>
      </w:r>
    </w:p>
    <w:p w:rsidR="00AE3492" w:rsidRPr="006B7916" w:rsidRDefault="00AE3492" w:rsidP="004748DA">
      <w:pPr>
        <w:numPr>
          <w:ilvl w:val="1"/>
          <w:numId w:val="218"/>
        </w:numPr>
        <w:autoSpaceDE w:val="0"/>
        <w:autoSpaceDN w:val="0"/>
        <w:adjustRightInd w:val="0"/>
        <w:spacing w:line="360" w:lineRule="auto"/>
        <w:ind w:left="1985" w:hanging="425"/>
        <w:jc w:val="both"/>
        <w:rPr>
          <w:rFonts w:ascii="Bookman Old Style" w:hAnsi="Bookman Old Style"/>
        </w:rPr>
      </w:pPr>
      <w:r w:rsidRPr="009528E5">
        <w:rPr>
          <w:rFonts w:ascii="Bookman Old Style" w:hAnsi="Bookman Old Style"/>
        </w:rPr>
        <w:t>masyarakat mendapatkan akses pada proses pengambilan keputusan dalam perencanaan dan pelaksanaan rehabilitasi rumah di wilayahnya;</w:t>
      </w:r>
    </w:p>
    <w:p w:rsidR="00AE3492" w:rsidRPr="006B7916" w:rsidRDefault="00AE3492" w:rsidP="004748DA">
      <w:pPr>
        <w:numPr>
          <w:ilvl w:val="1"/>
          <w:numId w:val="218"/>
        </w:numPr>
        <w:autoSpaceDE w:val="0"/>
        <w:autoSpaceDN w:val="0"/>
        <w:adjustRightInd w:val="0"/>
        <w:spacing w:line="360" w:lineRule="auto"/>
        <w:ind w:left="1985" w:hanging="425"/>
        <w:jc w:val="both"/>
        <w:rPr>
          <w:rFonts w:ascii="Bookman Old Style" w:hAnsi="Bookman Old Style"/>
        </w:rPr>
      </w:pPr>
      <w:r w:rsidRPr="006B7916">
        <w:rPr>
          <w:rFonts w:ascii="Bookman Old Style" w:hAnsi="Bookman Old Style"/>
        </w:rPr>
        <w:t>masyarakat dapat bermukim kembali ke rumah asalnya yang telah direhabilitasi;</w:t>
      </w:r>
      <w:r w:rsidR="006B7916">
        <w:rPr>
          <w:rFonts w:ascii="Bookman Old Style" w:hAnsi="Bookman Old Style"/>
          <w:lang w:val="en-US"/>
        </w:rPr>
        <w:t xml:space="preserve"> dan</w:t>
      </w:r>
    </w:p>
    <w:p w:rsidR="00AE3492" w:rsidRPr="006B7916" w:rsidRDefault="00AE3492" w:rsidP="004748DA">
      <w:pPr>
        <w:numPr>
          <w:ilvl w:val="1"/>
          <w:numId w:val="218"/>
        </w:numPr>
        <w:autoSpaceDE w:val="0"/>
        <w:autoSpaceDN w:val="0"/>
        <w:adjustRightInd w:val="0"/>
        <w:spacing w:line="360" w:lineRule="auto"/>
        <w:ind w:left="1985" w:hanging="425"/>
        <w:jc w:val="both"/>
        <w:rPr>
          <w:rFonts w:ascii="Bookman Old Style" w:hAnsi="Bookman Old Style"/>
        </w:rPr>
      </w:pPr>
      <w:r w:rsidRPr="006B7916">
        <w:rPr>
          <w:rFonts w:ascii="Bookman Old Style" w:hAnsi="Bookman Old Style"/>
        </w:rPr>
        <w:t>masyarakat membangun rumah sederhana sehat dengan dilengkapi dokumen IMB.</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(11)</w:t>
      </w:r>
    </w:p>
    <w:p w:rsidR="00AE3492" w:rsidRPr="00161D93" w:rsidRDefault="00AE3492" w:rsidP="00161D93">
      <w:pPr>
        <w:tabs>
          <w:tab w:val="left" w:pos="1560"/>
        </w:tabs>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Cukup jelas</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(12)</w:t>
      </w:r>
    </w:p>
    <w:p w:rsidR="00AE3492" w:rsidRPr="009528E5" w:rsidRDefault="00AE3492" w:rsidP="006B7916">
      <w:pPr>
        <w:tabs>
          <w:tab w:val="left" w:pos="1560"/>
        </w:tabs>
        <w:autoSpaceDE w:val="0"/>
        <w:autoSpaceDN w:val="0"/>
        <w:adjustRightInd w:val="0"/>
        <w:spacing w:line="360" w:lineRule="auto"/>
        <w:ind w:left="1560"/>
        <w:rPr>
          <w:rFonts w:ascii="Bookman Old Style" w:hAnsi="Bookman Old Style"/>
        </w:rPr>
      </w:pPr>
      <w:r w:rsidRPr="009528E5">
        <w:rPr>
          <w:rFonts w:ascii="Bookman Old Style" w:hAnsi="Bookman Old Style"/>
        </w:rPr>
        <w:t>Cukup jelas</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110</w:t>
      </w:r>
    </w:p>
    <w:p w:rsidR="00AE3492" w:rsidRPr="009528E5" w:rsidRDefault="00AE3492" w:rsidP="00161D93">
      <w:pPr>
        <w:autoSpaceDE w:val="0"/>
        <w:autoSpaceDN w:val="0"/>
        <w:adjustRightInd w:val="0"/>
        <w:spacing w:line="360" w:lineRule="auto"/>
        <w:ind w:left="1134"/>
        <w:jc w:val="both"/>
        <w:rPr>
          <w:rFonts w:ascii="Bookman Old Style" w:hAnsi="Bookman Old Style"/>
        </w:rPr>
      </w:pPr>
      <w:r w:rsidRPr="009528E5">
        <w:rPr>
          <w:rFonts w:ascii="Bookman Old Style" w:hAnsi="Bookman Old Style"/>
        </w:rPr>
        <w:t>Yang dimaksud dengan bencana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lastRenderedPageBreak/>
        <w:t>Pasal 111</w:t>
      </w:r>
    </w:p>
    <w:p w:rsidR="00AE3492" w:rsidRPr="009528E5" w:rsidRDefault="00AE3492" w:rsidP="003F6C45">
      <w:pPr>
        <w:tabs>
          <w:tab w:val="left" w:pos="2660"/>
        </w:tabs>
        <w:autoSpaceDE w:val="0"/>
        <w:autoSpaceDN w:val="0"/>
        <w:adjustRightInd w:val="0"/>
        <w:spacing w:line="360" w:lineRule="auto"/>
        <w:ind w:left="993"/>
        <w:rPr>
          <w:rFonts w:ascii="Bookman Old Style" w:hAnsi="Bookman Old Style"/>
        </w:rPr>
      </w:pPr>
      <w:r w:rsidRPr="009528E5">
        <w:rPr>
          <w:rFonts w:ascii="Bookman Old Style" w:hAnsi="Bookman Old Style"/>
        </w:rPr>
        <w:t>Ayat (1)</w:t>
      </w:r>
      <w:r w:rsidRPr="009528E5">
        <w:rPr>
          <w:rFonts w:ascii="Bookman Old Style" w:hAnsi="Bookman Old Style"/>
        </w:rPr>
        <w:tab/>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112</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161D93" w:rsidRDefault="00AE3492" w:rsidP="00161D93">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9528E5" w:rsidRDefault="00A845DA" w:rsidP="00161D93">
      <w:pPr>
        <w:autoSpaceDE w:val="0"/>
        <w:autoSpaceDN w:val="0"/>
        <w:adjustRightInd w:val="0"/>
        <w:spacing w:line="360" w:lineRule="auto"/>
        <w:ind w:left="1560"/>
        <w:jc w:val="both"/>
        <w:rPr>
          <w:rFonts w:ascii="Bookman Old Style" w:hAnsi="Bookman Old Style"/>
          <w:i/>
          <w:iCs/>
        </w:rPr>
      </w:pPr>
      <w:r>
        <w:rPr>
          <w:rFonts w:ascii="Bookman Old Style" w:hAnsi="Bookman Old Style"/>
        </w:rPr>
        <w:t>Dalam hal</w:t>
      </w:r>
      <w:r>
        <w:rPr>
          <w:rFonts w:ascii="Bookman Old Style" w:hAnsi="Bookman Old Style"/>
          <w:lang w:val="en-US"/>
        </w:rPr>
        <w:t xml:space="preserve"> </w:t>
      </w:r>
      <w:r w:rsidR="00AE3492" w:rsidRPr="009528E5">
        <w:rPr>
          <w:rFonts w:ascii="Bookman Old Style" w:hAnsi="Bookman Old Style"/>
        </w:rPr>
        <w:t xml:space="preserve">Pemerintah </w:t>
      </w:r>
      <w:r w:rsidR="001D0535">
        <w:rPr>
          <w:rFonts w:ascii="Bookman Old Style" w:hAnsi="Bookman Old Style"/>
          <w:lang w:val="en-US"/>
        </w:rPr>
        <w:t>Daerah</w:t>
      </w:r>
      <w:r w:rsidR="001D0535" w:rsidRPr="009528E5">
        <w:rPr>
          <w:rFonts w:ascii="Bookman Old Style" w:hAnsi="Bookman Old Style"/>
        </w:rPr>
        <w:t xml:space="preserve"> </w:t>
      </w:r>
      <w:r w:rsidR="00AE3492" w:rsidRPr="009528E5">
        <w:rPr>
          <w:rFonts w:ascii="Bookman Old Style" w:hAnsi="Bookman Old Style"/>
        </w:rPr>
        <w:t>Kota Tangerang Selatan</w:t>
      </w:r>
      <w:r w:rsidR="00AE3492" w:rsidRPr="009528E5">
        <w:rPr>
          <w:rFonts w:ascii="Bookman Old Style" w:hAnsi="Bookman Old Style"/>
          <w:i/>
          <w:iCs/>
        </w:rPr>
        <w:t xml:space="preserve"> </w:t>
      </w:r>
      <w:r w:rsidR="00AE3492" w:rsidRPr="009528E5">
        <w:rPr>
          <w:rFonts w:ascii="Bookman Old Style" w:hAnsi="Bookman Old Style"/>
        </w:rPr>
        <w:t>tidak tersedia tenaga ahli yang kompeten untuk</w:t>
      </w:r>
      <w:r w:rsidR="00AE3492" w:rsidRPr="009528E5">
        <w:rPr>
          <w:rFonts w:ascii="Bookman Old Style" w:hAnsi="Bookman Old Style"/>
          <w:i/>
          <w:iCs/>
        </w:rPr>
        <w:t xml:space="preserve"> </w:t>
      </w:r>
      <w:r w:rsidR="00AE3492" w:rsidRPr="009528E5">
        <w:rPr>
          <w:rFonts w:ascii="Bookman Old Style" w:hAnsi="Bookman Old Style"/>
        </w:rPr>
        <w:t>ditunjuk sebagai anggota TABG dapat menggunakan</w:t>
      </w:r>
      <w:r w:rsidR="00AE3492" w:rsidRPr="009528E5">
        <w:rPr>
          <w:rFonts w:ascii="Bookman Old Style" w:hAnsi="Bookman Old Style"/>
          <w:i/>
          <w:iCs/>
        </w:rPr>
        <w:t xml:space="preserve"> </w:t>
      </w:r>
      <w:r w:rsidR="00207AF8">
        <w:rPr>
          <w:rFonts w:ascii="Bookman Old Style" w:hAnsi="Bookman Old Style"/>
        </w:rPr>
        <w:t xml:space="preserve">tenaga ahli dari </w:t>
      </w:r>
      <w:r w:rsidR="00207AF8">
        <w:rPr>
          <w:rFonts w:ascii="Bookman Old Style" w:hAnsi="Bookman Old Style"/>
          <w:lang w:val="en-US"/>
        </w:rPr>
        <w:t>k</w:t>
      </w:r>
      <w:r w:rsidR="00207AF8">
        <w:rPr>
          <w:rFonts w:ascii="Bookman Old Style" w:hAnsi="Bookman Old Style"/>
        </w:rPr>
        <w:t>abupaten/</w:t>
      </w:r>
      <w:r w:rsidR="00207AF8">
        <w:rPr>
          <w:rFonts w:ascii="Bookman Old Style" w:hAnsi="Bookman Old Style"/>
          <w:lang w:val="en-US"/>
        </w:rPr>
        <w:t>k</w:t>
      </w:r>
      <w:r w:rsidR="00AE3492" w:rsidRPr="009528E5">
        <w:rPr>
          <w:rFonts w:ascii="Bookman Old Style" w:hAnsi="Bookman Old Style"/>
        </w:rPr>
        <w:t>ota lain terdekat.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113</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161D93" w:rsidRDefault="00AE3492" w:rsidP="00161D93">
      <w:pPr>
        <w:tabs>
          <w:tab w:val="left" w:pos="108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114</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161D93" w:rsidRDefault="00AE3492" w:rsidP="00161D93">
      <w:pPr>
        <w:tabs>
          <w:tab w:val="left" w:pos="108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4B2431" w:rsidRPr="00161D93" w:rsidRDefault="004B2431" w:rsidP="00161D93">
      <w:pPr>
        <w:autoSpaceDE w:val="0"/>
        <w:autoSpaceDN w:val="0"/>
        <w:adjustRightInd w:val="0"/>
        <w:spacing w:line="360" w:lineRule="auto"/>
        <w:ind w:left="1560"/>
        <w:rPr>
          <w:rFonts w:ascii="Bookman Old Style" w:hAnsi="Bookman Old Style"/>
          <w:lang w:val="en-US"/>
        </w:rPr>
      </w:pPr>
    </w:p>
    <w:p w:rsidR="00AE3492" w:rsidRPr="009528E5" w:rsidRDefault="00AE3492" w:rsidP="004B2431">
      <w:pPr>
        <w:autoSpaceDE w:val="0"/>
        <w:autoSpaceDN w:val="0"/>
        <w:adjustRightInd w:val="0"/>
        <w:spacing w:line="358" w:lineRule="auto"/>
        <w:ind w:left="284"/>
        <w:rPr>
          <w:rFonts w:ascii="Bookman Old Style" w:hAnsi="Bookman Old Style"/>
        </w:rPr>
      </w:pPr>
      <w:r w:rsidRPr="009528E5">
        <w:rPr>
          <w:rFonts w:ascii="Bookman Old Style" w:hAnsi="Bookman Old Style"/>
        </w:rPr>
        <w:lastRenderedPageBreak/>
        <w:t>Pasal 115</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(1)</w:t>
      </w:r>
    </w:p>
    <w:p w:rsidR="00AE3492" w:rsidRPr="00161D93" w:rsidRDefault="00AE3492" w:rsidP="004B2431">
      <w:pPr>
        <w:tabs>
          <w:tab w:val="left" w:pos="1170"/>
        </w:tabs>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(2)</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(3)</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(4)</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284"/>
        <w:rPr>
          <w:rFonts w:ascii="Bookman Old Style" w:hAnsi="Bookman Old Style"/>
        </w:rPr>
      </w:pPr>
      <w:r w:rsidRPr="009528E5">
        <w:rPr>
          <w:rFonts w:ascii="Bookman Old Style" w:hAnsi="Bookman Old Style"/>
        </w:rPr>
        <w:t>Pasal 116</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huruf a.</w:t>
      </w:r>
    </w:p>
    <w:p w:rsidR="00AE3492" w:rsidRPr="00161D93" w:rsidRDefault="00AE3492" w:rsidP="004B2431">
      <w:pPr>
        <w:tabs>
          <w:tab w:val="left" w:pos="1170"/>
        </w:tabs>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huruf b.</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huruf c.</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huruf d.</w:t>
      </w:r>
    </w:p>
    <w:p w:rsidR="00AE3492" w:rsidRPr="009528E5" w:rsidRDefault="00AE3492" w:rsidP="004B2431">
      <w:pPr>
        <w:autoSpaceDE w:val="0"/>
        <w:autoSpaceDN w:val="0"/>
        <w:adjustRightInd w:val="0"/>
        <w:spacing w:line="358" w:lineRule="auto"/>
        <w:ind w:left="1560"/>
        <w:jc w:val="both"/>
        <w:rPr>
          <w:rFonts w:ascii="Bookman Old Style" w:hAnsi="Bookman Old Style"/>
        </w:rPr>
      </w:pPr>
      <w:r w:rsidRPr="009528E5">
        <w:rPr>
          <w:rFonts w:ascii="Bookman Old Style" w:hAnsi="Bookman Old Style"/>
        </w:rPr>
        <w:t>Yang dimaksud dengan pengajuan gugatan perwakilan adalah gugatan perdata yang diajukan oleh sejumlah orang (jumlah tidak banyak misalnya satu atau dua orang) sebagai perwakilan kelas mewakili kepentingan mereka sekaligus mewakili pihak yang dirugikan sebagai korban yang memiliki kesamaan fakta atau dasar hukum antar wakil kelompok dan anggota kelompok dimaksud.</w:t>
      </w:r>
    </w:p>
    <w:p w:rsidR="00AE3492" w:rsidRPr="009528E5" w:rsidRDefault="00AE3492" w:rsidP="004B2431">
      <w:pPr>
        <w:autoSpaceDE w:val="0"/>
        <w:autoSpaceDN w:val="0"/>
        <w:adjustRightInd w:val="0"/>
        <w:spacing w:line="358" w:lineRule="auto"/>
        <w:ind w:left="284"/>
        <w:rPr>
          <w:rFonts w:ascii="Bookman Old Style" w:hAnsi="Bookman Old Style"/>
        </w:rPr>
      </w:pPr>
      <w:r w:rsidRPr="009528E5">
        <w:rPr>
          <w:rFonts w:ascii="Bookman Old Style" w:hAnsi="Bookman Old Style"/>
        </w:rPr>
        <w:t>Pasal 117</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(1)</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(2) huruf a.</w:t>
      </w:r>
    </w:p>
    <w:p w:rsidR="00AE3492" w:rsidRPr="00161D93" w:rsidRDefault="00AE3492" w:rsidP="004B2431">
      <w:pPr>
        <w:autoSpaceDE w:val="0"/>
        <w:autoSpaceDN w:val="0"/>
        <w:adjustRightInd w:val="0"/>
        <w:spacing w:line="358" w:lineRule="auto"/>
        <w:ind w:left="1560"/>
        <w:rPr>
          <w:rFonts w:ascii="Bookman Old Style" w:hAnsi="Bookman Old Style"/>
          <w:lang w:val="en-US"/>
        </w:rPr>
      </w:pPr>
      <w:r w:rsidRPr="009528E5">
        <w:rPr>
          <w:rFonts w:ascii="Bookman Old Style" w:hAnsi="Bookman Old Style"/>
        </w:rPr>
        <w:t>Yang dimaksud dengan objektif adalah bukan sensasi.</w:t>
      </w:r>
    </w:p>
    <w:p w:rsidR="00AE3492" w:rsidRPr="009528E5" w:rsidRDefault="00AE3492" w:rsidP="004B2431">
      <w:pPr>
        <w:autoSpaceDE w:val="0"/>
        <w:autoSpaceDN w:val="0"/>
        <w:adjustRightInd w:val="0"/>
        <w:spacing w:line="358" w:lineRule="auto"/>
        <w:ind w:left="993"/>
        <w:rPr>
          <w:rFonts w:ascii="Bookman Old Style" w:hAnsi="Bookman Old Style"/>
        </w:rPr>
      </w:pPr>
      <w:r w:rsidRPr="009528E5">
        <w:rPr>
          <w:rFonts w:ascii="Bookman Old Style" w:hAnsi="Bookman Old Style"/>
        </w:rPr>
        <w:t>Ayat (3)</w:t>
      </w:r>
    </w:p>
    <w:p w:rsidR="00AE3492" w:rsidRPr="009528E5" w:rsidRDefault="00AE3492" w:rsidP="004B2431">
      <w:pPr>
        <w:autoSpaceDE w:val="0"/>
        <w:autoSpaceDN w:val="0"/>
        <w:adjustRightInd w:val="0"/>
        <w:spacing w:line="358" w:lineRule="auto"/>
        <w:ind w:left="1560"/>
        <w:jc w:val="both"/>
        <w:rPr>
          <w:rFonts w:ascii="Bookman Old Style" w:hAnsi="Bookman Old Style"/>
        </w:rPr>
      </w:pPr>
      <w:r w:rsidRPr="009528E5">
        <w:rPr>
          <w:rFonts w:ascii="Bookman Old Style" w:hAnsi="Bookman Old Style"/>
        </w:rPr>
        <w:t>Yang dimaksud dengan masyarakat adalah perorangan, kelompok, badan hukum atau usaha, dan lembaga atau organisasi yang kegiatannya di bidang bangunan gedung, termasuk masyarakat hukum adat dan masyarakat ahli, yang berkepentingan dengan penyelenggaraan bangunan gedung.</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(4)</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118</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9528E5" w:rsidRDefault="00AE3492" w:rsidP="00161D93">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menjaga ketertiban adalah sikap perseorangan untuk ikut menciptakan ketenangan, kebersihan dan kenyamanan serta sikap mencegah perbuatan kelompok yang mengarah pada perbuatan kriminal dengan melaporkannya kepada pihak yang berwenang.</w:t>
      </w:r>
    </w:p>
    <w:p w:rsidR="00AE3492" w:rsidRPr="009528E5" w:rsidRDefault="00AE3492" w:rsidP="00161D93">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mengurangi tingkat keandalan bangunan gedung adalah perbuatan perseorangan atau kelompok yang menjurus pada perbuatan negatif yang dapat berpengaruh keandalan bangunan gedung seperti merusak, memindahkan dan/atau menghilangkan peralatan dan perlengkapan bangunan gedung.</w:t>
      </w:r>
    </w:p>
    <w:p w:rsidR="00AE3492" w:rsidRPr="009528E5" w:rsidRDefault="00AE3492" w:rsidP="00161D93">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mengganggu penyelenggaraan bangunan gedung adalah perbuatan perseorangan atau kelompok yang menjurus pada perbuatan negatif yang berpengaruh pada proses penyelenggaraan bangunan gedung seperti menghambat jalan masuk ke lokasi atau meletakkan benda-benda yang dapat membahayakan keselamatan manusia dan lingkungan.</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119</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161D93" w:rsidRDefault="00AE3492" w:rsidP="00161D93">
      <w:pPr>
        <w:tabs>
          <w:tab w:val="left" w:pos="117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4B2431" w:rsidRPr="00161D93" w:rsidRDefault="004B2431" w:rsidP="00161D93">
      <w:pPr>
        <w:autoSpaceDE w:val="0"/>
        <w:autoSpaceDN w:val="0"/>
        <w:adjustRightInd w:val="0"/>
        <w:spacing w:line="360" w:lineRule="auto"/>
        <w:ind w:left="1560"/>
        <w:rPr>
          <w:rFonts w:ascii="Bookman Old Style" w:hAnsi="Bookman Old Style"/>
          <w:lang w:val="en-US"/>
        </w:rPr>
      </w:pP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lastRenderedPageBreak/>
        <w:t>Ayat (3)</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120</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161D93" w:rsidRDefault="00AE3492" w:rsidP="005D0BF9">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161D93" w:rsidRDefault="00AE3492" w:rsidP="00161D93">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161D93">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121</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9528E5" w:rsidRDefault="00AE3492" w:rsidP="00422C01">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Yang dimaksud dengan bangunan gedung tertentu terdiri atas bangunan umum dan bangunan khusus.</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9528E5" w:rsidRDefault="00AE3492" w:rsidP="00422C01">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Masyarakat yang diundang dapat terdiri atas perseorangan, kelompok masyarakat, organisasi kemasyarakatan, masyarakat ahli, dan/atau masyarakat hukum adat.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(4)</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(5)</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(6)</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122</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(1)</w:t>
      </w:r>
    </w:p>
    <w:p w:rsidR="00AE3492" w:rsidRPr="00422C01" w:rsidRDefault="00AE3492" w:rsidP="00422C01">
      <w:pPr>
        <w:tabs>
          <w:tab w:val="left" w:pos="1170"/>
        </w:tabs>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(2)</w:t>
      </w:r>
    </w:p>
    <w:p w:rsidR="00422C01" w:rsidRDefault="00AE3492" w:rsidP="00422C01">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422C01" w:rsidRDefault="00422C01" w:rsidP="00422C01">
      <w:pPr>
        <w:autoSpaceDE w:val="0"/>
        <w:autoSpaceDN w:val="0"/>
        <w:adjustRightInd w:val="0"/>
        <w:spacing w:line="360" w:lineRule="auto"/>
        <w:ind w:left="1560"/>
        <w:jc w:val="both"/>
        <w:rPr>
          <w:rFonts w:ascii="Bookman Old Style" w:hAnsi="Bookman Old Style"/>
          <w:lang w:val="en-US"/>
        </w:rPr>
      </w:pPr>
    </w:p>
    <w:p w:rsidR="00422C01" w:rsidRPr="00422C01" w:rsidRDefault="00422C01" w:rsidP="00422C01">
      <w:pPr>
        <w:autoSpaceDE w:val="0"/>
        <w:autoSpaceDN w:val="0"/>
        <w:adjustRightInd w:val="0"/>
        <w:spacing w:line="360" w:lineRule="auto"/>
        <w:ind w:left="1560"/>
        <w:jc w:val="both"/>
        <w:rPr>
          <w:rFonts w:ascii="Bookman Old Style" w:hAnsi="Bookman Old Style"/>
          <w:lang w:val="en-US"/>
        </w:rPr>
      </w:pP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lastRenderedPageBreak/>
        <w:t>Ayat (3)</w:t>
      </w:r>
    </w:p>
    <w:p w:rsidR="00AE3492" w:rsidRPr="009528E5" w:rsidRDefault="00AE3492" w:rsidP="00422C01">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Sesuai dengan surat edaran Makamah Agung Nomor 1 tahun 2002 tentang Acara Gugatan Perwakilan Kelompok.</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(4)</w:t>
      </w:r>
    </w:p>
    <w:p w:rsidR="00AE3492" w:rsidRPr="00422C01" w:rsidRDefault="00AE3492" w:rsidP="00422C01">
      <w:pPr>
        <w:autoSpaceDE w:val="0"/>
        <w:autoSpaceDN w:val="0"/>
        <w:adjustRightInd w:val="0"/>
        <w:spacing w:line="360" w:lineRule="auto"/>
        <w:ind w:left="1560"/>
        <w:jc w:val="both"/>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jc w:val="both"/>
        <w:rPr>
          <w:rFonts w:ascii="Bookman Old Style" w:hAnsi="Bookman Old Style"/>
        </w:rPr>
      </w:pPr>
      <w:r w:rsidRPr="009528E5">
        <w:rPr>
          <w:rFonts w:ascii="Bookman Old Style" w:hAnsi="Bookman Old Style"/>
        </w:rPr>
        <w:t>Ayat (5)</w:t>
      </w:r>
    </w:p>
    <w:p w:rsidR="00AE3492" w:rsidRPr="009528E5" w:rsidRDefault="00AE3492" w:rsidP="00422C01">
      <w:pPr>
        <w:autoSpaceDE w:val="0"/>
        <w:autoSpaceDN w:val="0"/>
        <w:adjustRightInd w:val="0"/>
        <w:spacing w:line="360" w:lineRule="auto"/>
        <w:ind w:left="1560"/>
        <w:jc w:val="both"/>
        <w:rPr>
          <w:rFonts w:ascii="Bookman Old Style" w:hAnsi="Bookman Old Style"/>
        </w:rPr>
      </w:pPr>
      <w:r w:rsidRPr="009528E5">
        <w:rPr>
          <w:rFonts w:ascii="Bookman Old Style" w:hAnsi="Bookman Old Style"/>
        </w:rPr>
        <w:t>Bantuan pembiayaan oleh Pemeri</w:t>
      </w:r>
      <w:r w:rsidR="00287080">
        <w:rPr>
          <w:rFonts w:ascii="Bookman Old Style" w:hAnsi="Bookman Old Style"/>
          <w:lang w:val="en-US"/>
        </w:rPr>
        <w:t>n</w:t>
      </w:r>
      <w:r w:rsidRPr="009528E5">
        <w:rPr>
          <w:rFonts w:ascii="Bookman Old Style" w:hAnsi="Bookman Old Style"/>
        </w:rPr>
        <w:t>tah</w:t>
      </w:r>
      <w:r w:rsidR="00287080">
        <w:rPr>
          <w:rFonts w:ascii="Bookman Old Style" w:hAnsi="Bookman Old Style"/>
          <w:lang w:val="en-US"/>
        </w:rPr>
        <w:t xml:space="preserve"> Daerah</w:t>
      </w:r>
      <w:r w:rsidRPr="009528E5">
        <w:rPr>
          <w:rFonts w:ascii="Bookman Old Style" w:hAnsi="Bookman Old Style"/>
        </w:rPr>
        <w:t xml:space="preserve"> Kota Tangerang Selatan pada gugatan perwakilan dapat dilakukan misalnya apabila gugatan tersebut mewakili rakyat miskin yang menggugat kelompok tertentu yang secara ekonomi lebih kuat.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123</w:t>
      </w:r>
    </w:p>
    <w:p w:rsidR="00AE3492" w:rsidRPr="00422C01" w:rsidRDefault="00AE3492" w:rsidP="003F6C45">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124</w:t>
      </w:r>
    </w:p>
    <w:p w:rsidR="00AE3492" w:rsidRPr="00422C01" w:rsidRDefault="00AE3492" w:rsidP="003F6C45">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207AF8">
      <w:pPr>
        <w:autoSpaceDE w:val="0"/>
        <w:autoSpaceDN w:val="0"/>
        <w:adjustRightInd w:val="0"/>
        <w:spacing w:line="360" w:lineRule="auto"/>
        <w:ind w:left="284"/>
        <w:rPr>
          <w:rFonts w:ascii="Bookman Old Style" w:hAnsi="Bookman Old Style"/>
        </w:rPr>
      </w:pPr>
      <w:r w:rsidRPr="009528E5">
        <w:rPr>
          <w:rFonts w:ascii="Bookman Old Style" w:hAnsi="Bookman Old Style"/>
        </w:rPr>
        <w:t>Pasal 125</w:t>
      </w:r>
    </w:p>
    <w:p w:rsidR="00AE3492" w:rsidRPr="00422C01" w:rsidRDefault="00AE3492" w:rsidP="003F6C45">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126</w:t>
      </w:r>
    </w:p>
    <w:p w:rsidR="00AE3492" w:rsidRPr="00422C01" w:rsidRDefault="00AE3492" w:rsidP="00422C01">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127</w:t>
      </w:r>
    </w:p>
    <w:p w:rsidR="00AE3492" w:rsidRPr="00422C01" w:rsidRDefault="00AE3492" w:rsidP="003F6C45">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128</w:t>
      </w:r>
    </w:p>
    <w:p w:rsidR="00AE3492" w:rsidRPr="00422C01" w:rsidRDefault="00AE3492" w:rsidP="003F6C45">
      <w:pPr>
        <w:autoSpaceDE w:val="0"/>
        <w:autoSpaceDN w:val="0"/>
        <w:adjustRightInd w:val="0"/>
        <w:spacing w:line="360" w:lineRule="auto"/>
        <w:ind w:left="993"/>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129</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422C01" w:rsidRDefault="00AE3492" w:rsidP="00422C01">
      <w:pPr>
        <w:tabs>
          <w:tab w:val="left" w:pos="108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(3)</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AE3492">
      <w:pPr>
        <w:autoSpaceDE w:val="0"/>
        <w:autoSpaceDN w:val="0"/>
        <w:adjustRightInd w:val="0"/>
        <w:spacing w:line="360" w:lineRule="auto"/>
        <w:ind w:left="284"/>
        <w:rPr>
          <w:rFonts w:ascii="Bookman Old Style" w:hAnsi="Bookman Old Style"/>
        </w:rPr>
      </w:pPr>
      <w:r w:rsidRPr="009528E5">
        <w:rPr>
          <w:rFonts w:ascii="Bookman Old Style" w:hAnsi="Bookman Old Style"/>
        </w:rPr>
        <w:t>Pasal 130</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(1)</w:t>
      </w:r>
    </w:p>
    <w:p w:rsidR="00AE3492" w:rsidRPr="00422C01" w:rsidRDefault="00AE3492" w:rsidP="00422C01">
      <w:pPr>
        <w:tabs>
          <w:tab w:val="left" w:pos="1080"/>
        </w:tabs>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3F6C45">
      <w:pPr>
        <w:autoSpaceDE w:val="0"/>
        <w:autoSpaceDN w:val="0"/>
        <w:adjustRightInd w:val="0"/>
        <w:spacing w:line="360"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60"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lastRenderedPageBreak/>
        <w:t>Ayat (3)</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(4)</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131</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(1)</w:t>
      </w:r>
    </w:p>
    <w:p w:rsidR="00AE3492" w:rsidRPr="00422C01" w:rsidRDefault="00AE3492" w:rsidP="00422C01">
      <w:pPr>
        <w:tabs>
          <w:tab w:val="left" w:pos="1080"/>
        </w:tabs>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(3)</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132</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Cukup jelas</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133</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Cukup jelas</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134</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(1)</w:t>
      </w:r>
    </w:p>
    <w:p w:rsidR="00AE3492" w:rsidRPr="00422C01" w:rsidRDefault="00AE3492" w:rsidP="00422C01">
      <w:pPr>
        <w:tabs>
          <w:tab w:val="left" w:pos="1170"/>
        </w:tabs>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135</w:t>
      </w:r>
    </w:p>
    <w:p w:rsidR="00872BB9" w:rsidRDefault="00872BB9" w:rsidP="00872BB9">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(1)</w:t>
      </w:r>
    </w:p>
    <w:p w:rsidR="00AE3492"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872BB9" w:rsidRDefault="00872BB9" w:rsidP="00872BB9">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(2)</w:t>
      </w:r>
    </w:p>
    <w:p w:rsidR="00872BB9" w:rsidRDefault="00872BB9" w:rsidP="00872BB9">
      <w:pPr>
        <w:autoSpaceDE w:val="0"/>
        <w:autoSpaceDN w:val="0"/>
        <w:adjustRightInd w:val="0"/>
        <w:spacing w:line="348" w:lineRule="auto"/>
        <w:ind w:left="1560"/>
        <w:rPr>
          <w:rFonts w:ascii="Bookman Old Style" w:hAnsi="Bookman Old Style"/>
          <w:lang w:val="en-US"/>
        </w:rPr>
      </w:pPr>
      <w:r>
        <w:rPr>
          <w:rFonts w:ascii="Bookman Old Style" w:hAnsi="Bookman Old Style"/>
          <w:lang w:val="en-US"/>
        </w:rPr>
        <w:t>Cukup jelas.</w:t>
      </w:r>
    </w:p>
    <w:p w:rsidR="00872BB9" w:rsidRDefault="00872BB9" w:rsidP="00872BB9">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(3)</w:t>
      </w:r>
    </w:p>
    <w:p w:rsidR="00872BB9" w:rsidRDefault="00872BB9" w:rsidP="00872BB9">
      <w:pPr>
        <w:autoSpaceDE w:val="0"/>
        <w:autoSpaceDN w:val="0"/>
        <w:adjustRightInd w:val="0"/>
        <w:spacing w:line="348" w:lineRule="auto"/>
        <w:ind w:left="1560"/>
        <w:rPr>
          <w:rFonts w:ascii="Bookman Old Style" w:hAnsi="Bookman Old Style"/>
          <w:lang w:val="en-US"/>
        </w:rPr>
      </w:pPr>
      <w:r>
        <w:rPr>
          <w:rFonts w:ascii="Bookman Old Style" w:hAnsi="Bookman Old Style"/>
          <w:lang w:val="en-US"/>
        </w:rPr>
        <w:t>Cukup jelas.</w:t>
      </w:r>
    </w:p>
    <w:p w:rsidR="005D0BF9" w:rsidRDefault="005D0BF9" w:rsidP="005D0BF9">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(4)</w:t>
      </w:r>
    </w:p>
    <w:p w:rsidR="005D0BF9" w:rsidRPr="00422C01" w:rsidRDefault="005D0BF9" w:rsidP="005D0BF9">
      <w:pPr>
        <w:autoSpaceDE w:val="0"/>
        <w:autoSpaceDN w:val="0"/>
        <w:adjustRightInd w:val="0"/>
        <w:spacing w:line="348" w:lineRule="auto"/>
        <w:ind w:left="1560"/>
        <w:rPr>
          <w:rFonts w:ascii="Bookman Old Style" w:hAnsi="Bookman Old Style"/>
          <w:lang w:val="en-US"/>
        </w:rPr>
      </w:pPr>
      <w:r>
        <w:rPr>
          <w:rFonts w:ascii="Bookman Old Style" w:hAnsi="Bookman Old Style"/>
          <w:lang w:val="en-US"/>
        </w:rPr>
        <w:t>Cukup jelas.</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136</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(1)</w:t>
      </w:r>
    </w:p>
    <w:p w:rsidR="00AE3492" w:rsidRPr="00422C01" w:rsidRDefault="00AE3492" w:rsidP="00422C01">
      <w:pPr>
        <w:tabs>
          <w:tab w:val="left" w:pos="1170"/>
        </w:tabs>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(3)</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lastRenderedPageBreak/>
        <w:t>Ayat (4)</w:t>
      </w:r>
    </w:p>
    <w:p w:rsidR="00AE3492"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D557F8" w:rsidRDefault="00D557F8" w:rsidP="00D557F8">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(5)</w:t>
      </w:r>
    </w:p>
    <w:p w:rsidR="00D557F8" w:rsidRDefault="00D557F8" w:rsidP="00D557F8">
      <w:pPr>
        <w:autoSpaceDE w:val="0"/>
        <w:autoSpaceDN w:val="0"/>
        <w:adjustRightInd w:val="0"/>
        <w:spacing w:line="348" w:lineRule="auto"/>
        <w:ind w:left="1560"/>
        <w:rPr>
          <w:rFonts w:ascii="Bookman Old Style" w:hAnsi="Bookman Old Style"/>
          <w:lang w:val="en-US"/>
        </w:rPr>
      </w:pPr>
      <w:r>
        <w:rPr>
          <w:rFonts w:ascii="Bookman Old Style" w:hAnsi="Bookman Old Style"/>
          <w:lang w:val="en-US"/>
        </w:rPr>
        <w:t>Cukup jelas.</w:t>
      </w:r>
    </w:p>
    <w:p w:rsidR="00D557F8" w:rsidRDefault="00D557F8" w:rsidP="00D557F8">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(6)</w:t>
      </w:r>
    </w:p>
    <w:p w:rsidR="00D557F8" w:rsidRPr="00422C01" w:rsidRDefault="00D557F8" w:rsidP="00D557F8">
      <w:pPr>
        <w:autoSpaceDE w:val="0"/>
        <w:autoSpaceDN w:val="0"/>
        <w:adjustRightInd w:val="0"/>
        <w:spacing w:line="348" w:lineRule="auto"/>
        <w:ind w:left="1560"/>
        <w:jc w:val="both"/>
        <w:rPr>
          <w:rFonts w:ascii="Bookman Old Style" w:hAnsi="Bookman Old Style"/>
          <w:lang w:val="en-US"/>
        </w:rPr>
      </w:pPr>
      <w:r>
        <w:rPr>
          <w:rFonts w:ascii="Bookman Old Style" w:hAnsi="Bookman Old Style"/>
          <w:lang w:val="en-US"/>
        </w:rPr>
        <w:t>Nilai total bangunan gedaung ditetapkan oleh TABG berdasarkan kewajaran harga.</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137</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(1)</w:t>
      </w:r>
    </w:p>
    <w:p w:rsidR="00AE3492" w:rsidRPr="00422C01" w:rsidRDefault="00D557F8" w:rsidP="00D557F8">
      <w:pPr>
        <w:autoSpaceDE w:val="0"/>
        <w:autoSpaceDN w:val="0"/>
        <w:adjustRightInd w:val="0"/>
        <w:spacing w:line="348" w:lineRule="auto"/>
        <w:ind w:left="1560"/>
        <w:jc w:val="both"/>
        <w:rPr>
          <w:rFonts w:ascii="Bookman Old Style" w:hAnsi="Bookman Old Style"/>
          <w:lang w:val="en-US"/>
        </w:rPr>
      </w:pPr>
      <w:r>
        <w:rPr>
          <w:rFonts w:ascii="Bookman Old Style" w:hAnsi="Bookman Old Style"/>
          <w:lang w:val="en-US"/>
        </w:rPr>
        <w:t>Apabila kemudian diberikan IMB, dan bangunan gedung yang sedang dibangun tidak sesuai dengan izin mendirikan bangunan gedung yang diberikan, maka pemilik bangunan gedung diharuskan untuk menyesuaikan</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(2)</w:t>
      </w:r>
    </w:p>
    <w:p w:rsidR="00AE3492" w:rsidRPr="00422C01"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138</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(1)</w:t>
      </w:r>
    </w:p>
    <w:p w:rsidR="00AE3492" w:rsidRPr="00422C01" w:rsidRDefault="00AE3492" w:rsidP="00422C01">
      <w:pPr>
        <w:tabs>
          <w:tab w:val="left" w:pos="1170"/>
        </w:tabs>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AE3492" w:rsidRPr="009528E5" w:rsidRDefault="00AE3492" w:rsidP="00422C01">
      <w:pPr>
        <w:autoSpaceDE w:val="0"/>
        <w:autoSpaceDN w:val="0"/>
        <w:adjustRightInd w:val="0"/>
        <w:spacing w:line="348" w:lineRule="auto"/>
        <w:ind w:left="993"/>
        <w:rPr>
          <w:rFonts w:ascii="Bookman Old Style" w:hAnsi="Bookman Old Style"/>
        </w:rPr>
      </w:pPr>
      <w:r w:rsidRPr="009528E5">
        <w:rPr>
          <w:rFonts w:ascii="Bookman Old Style" w:hAnsi="Bookman Old Style"/>
        </w:rPr>
        <w:t>Ayat (2)</w:t>
      </w:r>
    </w:p>
    <w:p w:rsidR="00AE3492" w:rsidRDefault="00AE3492" w:rsidP="00422C01">
      <w:pPr>
        <w:autoSpaceDE w:val="0"/>
        <w:autoSpaceDN w:val="0"/>
        <w:adjustRightInd w:val="0"/>
        <w:spacing w:line="348" w:lineRule="auto"/>
        <w:ind w:left="1560"/>
        <w:rPr>
          <w:rFonts w:ascii="Bookman Old Style" w:hAnsi="Bookman Old Style"/>
          <w:lang w:val="en-US"/>
        </w:rPr>
      </w:pPr>
      <w:r w:rsidRPr="009528E5">
        <w:rPr>
          <w:rFonts w:ascii="Bookman Old Style" w:hAnsi="Bookman Old Style"/>
        </w:rPr>
        <w:t>Cukup jelas</w:t>
      </w:r>
      <w:r w:rsidR="00422C01">
        <w:rPr>
          <w:rFonts w:ascii="Bookman Old Style" w:hAnsi="Bookman Old Style"/>
          <w:lang w:val="en-US"/>
        </w:rPr>
        <w:t>.</w:t>
      </w:r>
    </w:p>
    <w:p w:rsidR="004C38A1" w:rsidRDefault="004C38A1" w:rsidP="004C38A1">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(3)</w:t>
      </w:r>
    </w:p>
    <w:p w:rsidR="004C38A1" w:rsidRDefault="004C38A1" w:rsidP="004C38A1">
      <w:pPr>
        <w:autoSpaceDE w:val="0"/>
        <w:autoSpaceDN w:val="0"/>
        <w:adjustRightInd w:val="0"/>
        <w:spacing w:line="348"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48" w:lineRule="auto"/>
        <w:ind w:left="993"/>
        <w:rPr>
          <w:rFonts w:ascii="Bookman Old Style" w:hAnsi="Bookman Old Style"/>
          <w:lang w:val="en-US"/>
        </w:rPr>
      </w:pPr>
      <w:r>
        <w:rPr>
          <w:rFonts w:ascii="Bookman Old Style" w:hAnsi="Bookman Old Style"/>
          <w:lang w:val="en-US"/>
        </w:rPr>
        <w:t>Ayat (4)</w:t>
      </w:r>
    </w:p>
    <w:p w:rsidR="00212BCA" w:rsidRPr="00422C01" w:rsidRDefault="00212BCA" w:rsidP="00212BCA">
      <w:pPr>
        <w:autoSpaceDE w:val="0"/>
        <w:autoSpaceDN w:val="0"/>
        <w:adjustRightInd w:val="0"/>
        <w:spacing w:line="348" w:lineRule="auto"/>
        <w:ind w:left="1560"/>
        <w:rPr>
          <w:rFonts w:ascii="Bookman Old Style" w:hAnsi="Bookman Old Style"/>
          <w:lang w:val="en-US"/>
        </w:rPr>
      </w:pPr>
      <w:r>
        <w:rPr>
          <w:rFonts w:ascii="Bookman Old Style" w:hAnsi="Bookman Old Style"/>
          <w:lang w:val="en-US"/>
        </w:rPr>
        <w:t>Cukup jelas.</w:t>
      </w:r>
    </w:p>
    <w:p w:rsidR="00AE3492" w:rsidRPr="009528E5" w:rsidRDefault="00AE3492" w:rsidP="00422C01">
      <w:pPr>
        <w:autoSpaceDE w:val="0"/>
        <w:autoSpaceDN w:val="0"/>
        <w:adjustRightInd w:val="0"/>
        <w:spacing w:line="348" w:lineRule="auto"/>
        <w:ind w:left="284"/>
        <w:rPr>
          <w:rFonts w:ascii="Bookman Old Style" w:hAnsi="Bookman Old Style"/>
        </w:rPr>
      </w:pPr>
      <w:r w:rsidRPr="009528E5">
        <w:rPr>
          <w:rFonts w:ascii="Bookman Old Style" w:hAnsi="Bookman Old Style"/>
        </w:rPr>
        <w:t>Pasal 139</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(1)</w:t>
      </w:r>
    </w:p>
    <w:p w:rsidR="00AE3492" w:rsidRDefault="004C38A1"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(2)</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(3)</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(4)</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1560"/>
        <w:rPr>
          <w:rFonts w:ascii="Bookman Old Style" w:hAnsi="Bookman Old Style"/>
          <w:lang w:val="en-US"/>
        </w:rPr>
      </w:pPr>
    </w:p>
    <w:p w:rsidR="00212BCA" w:rsidRDefault="00212BCA" w:rsidP="00212BCA">
      <w:pPr>
        <w:autoSpaceDE w:val="0"/>
        <w:autoSpaceDN w:val="0"/>
        <w:adjustRightInd w:val="0"/>
        <w:spacing w:line="360" w:lineRule="auto"/>
        <w:ind w:left="1560"/>
        <w:rPr>
          <w:rFonts w:ascii="Bookman Old Style" w:hAnsi="Bookman Old Style"/>
          <w:lang w:val="en-US"/>
        </w:rPr>
      </w:pPr>
    </w:p>
    <w:p w:rsidR="00212BCA" w:rsidRDefault="00212BCA" w:rsidP="00212BCA">
      <w:pPr>
        <w:autoSpaceDE w:val="0"/>
        <w:autoSpaceDN w:val="0"/>
        <w:adjustRightInd w:val="0"/>
        <w:spacing w:line="360" w:lineRule="auto"/>
        <w:ind w:left="284"/>
        <w:rPr>
          <w:rFonts w:ascii="Bookman Old Style" w:hAnsi="Bookman Old Style"/>
          <w:lang w:val="en-US"/>
        </w:rPr>
      </w:pPr>
      <w:r>
        <w:rPr>
          <w:rFonts w:ascii="Bookman Old Style" w:hAnsi="Bookman Old Style"/>
          <w:lang w:val="en-US"/>
        </w:rPr>
        <w:lastRenderedPageBreak/>
        <w:t>Pasal 140</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(1)</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(2)</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284"/>
        <w:rPr>
          <w:rFonts w:ascii="Bookman Old Style" w:hAnsi="Bookman Old Style"/>
          <w:lang w:val="en-US"/>
        </w:rPr>
      </w:pPr>
      <w:r>
        <w:rPr>
          <w:rFonts w:ascii="Bookman Old Style" w:hAnsi="Bookman Old Style"/>
          <w:lang w:val="en-US"/>
        </w:rPr>
        <w:t>Pasal 141</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(1)</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(2)</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284"/>
        <w:rPr>
          <w:rFonts w:ascii="Bookman Old Style" w:hAnsi="Bookman Old Style"/>
          <w:lang w:val="en-US"/>
        </w:rPr>
      </w:pPr>
      <w:r>
        <w:rPr>
          <w:rFonts w:ascii="Bookman Old Style" w:hAnsi="Bookman Old Style"/>
          <w:lang w:val="en-US"/>
        </w:rPr>
        <w:t>Pasal 142</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(1)</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(2)</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993"/>
        <w:rPr>
          <w:rFonts w:ascii="Bookman Old Style" w:hAnsi="Bookman Old Style"/>
          <w:lang w:val="en-US"/>
        </w:rPr>
      </w:pPr>
      <w:r>
        <w:rPr>
          <w:rFonts w:ascii="Bookman Old Style" w:hAnsi="Bookman Old Style"/>
          <w:lang w:val="en-US"/>
        </w:rPr>
        <w:t>Ayat (3)</w:t>
      </w:r>
    </w:p>
    <w:p w:rsidR="00212BCA" w:rsidRDefault="00212BCA" w:rsidP="00212BCA">
      <w:pPr>
        <w:autoSpaceDE w:val="0"/>
        <w:autoSpaceDN w:val="0"/>
        <w:adjustRightInd w:val="0"/>
        <w:spacing w:line="360" w:lineRule="auto"/>
        <w:ind w:left="1560"/>
        <w:rPr>
          <w:rFonts w:ascii="Bookman Old Style" w:hAnsi="Bookman Old Style"/>
          <w:lang w:val="en-US"/>
        </w:rPr>
      </w:pPr>
      <w:r>
        <w:rPr>
          <w:rFonts w:ascii="Bookman Old Style" w:hAnsi="Bookman Old Style"/>
          <w:lang w:val="en-US"/>
        </w:rPr>
        <w:t>Cukup jelas.</w:t>
      </w:r>
    </w:p>
    <w:p w:rsidR="00212BCA" w:rsidRDefault="00212BCA" w:rsidP="00212BCA">
      <w:pPr>
        <w:autoSpaceDE w:val="0"/>
        <w:autoSpaceDN w:val="0"/>
        <w:adjustRightInd w:val="0"/>
        <w:spacing w:line="360" w:lineRule="auto"/>
        <w:ind w:left="284"/>
        <w:rPr>
          <w:rFonts w:ascii="Bookman Old Style" w:hAnsi="Bookman Old Style"/>
          <w:lang w:val="en-US"/>
        </w:rPr>
      </w:pPr>
      <w:r>
        <w:rPr>
          <w:rFonts w:ascii="Bookman Old Style" w:hAnsi="Bookman Old Style"/>
          <w:lang w:val="en-US"/>
        </w:rPr>
        <w:t>Pasal 143</w:t>
      </w:r>
    </w:p>
    <w:p w:rsidR="00212BCA" w:rsidRPr="004C38A1" w:rsidRDefault="00212BCA" w:rsidP="00212BCA">
      <w:pPr>
        <w:autoSpaceDE w:val="0"/>
        <w:autoSpaceDN w:val="0"/>
        <w:adjustRightInd w:val="0"/>
        <w:spacing w:line="720" w:lineRule="auto"/>
        <w:ind w:left="993"/>
        <w:rPr>
          <w:rFonts w:ascii="Bookman Old Style" w:hAnsi="Bookman Old Style"/>
          <w:lang w:val="en-US"/>
        </w:rPr>
      </w:pPr>
      <w:r>
        <w:rPr>
          <w:rFonts w:ascii="Bookman Old Style" w:hAnsi="Bookman Old Style"/>
          <w:lang w:val="en-US"/>
        </w:rPr>
        <w:t>Cukup jelas.</w:t>
      </w:r>
    </w:p>
    <w:p w:rsidR="00F37EAE" w:rsidRPr="0073026A" w:rsidRDefault="00F37EAE" w:rsidP="00422C01">
      <w:pPr>
        <w:tabs>
          <w:tab w:val="left" w:pos="1560"/>
        </w:tabs>
        <w:spacing w:line="348" w:lineRule="auto"/>
        <w:ind w:left="1560" w:hanging="1710"/>
        <w:jc w:val="both"/>
        <w:rPr>
          <w:rFonts w:ascii="Bookman Old Style" w:hAnsi="Bookman Old Style"/>
          <w:lang w:val="en-US"/>
        </w:rPr>
      </w:pPr>
      <w:r w:rsidRPr="000E48F8">
        <w:rPr>
          <w:rFonts w:ascii="Bookman Old Style" w:hAnsi="Bookman Old Style"/>
        </w:rPr>
        <w:t>TAMBAHAN LEMBARAN DAERAH KOTA TANGERANG SELATAN NOMOR</w:t>
      </w:r>
      <w:r w:rsidR="004608F4">
        <w:rPr>
          <w:rFonts w:ascii="Bookman Old Style" w:hAnsi="Bookman Old Style"/>
        </w:rPr>
        <w:t xml:space="preserve"> </w:t>
      </w:r>
      <w:r w:rsidR="0073026A">
        <w:rPr>
          <w:rFonts w:ascii="Bookman Old Style" w:hAnsi="Bookman Old Style"/>
          <w:lang w:val="en-US"/>
        </w:rPr>
        <w:t>42</w:t>
      </w:r>
    </w:p>
    <w:p w:rsidR="00A52E8B" w:rsidRPr="000E48F8" w:rsidRDefault="00A52E8B" w:rsidP="0013314F">
      <w:pPr>
        <w:spacing w:line="360" w:lineRule="auto"/>
        <w:ind w:left="1560" w:hanging="1710"/>
        <w:rPr>
          <w:rFonts w:ascii="Bookman Old Style" w:hAnsi="Bookman Old Style"/>
        </w:rPr>
      </w:pPr>
    </w:p>
    <w:sectPr w:rsidR="00A52E8B" w:rsidRPr="000E48F8" w:rsidSect="00574670">
      <w:pgSz w:w="11907" w:h="18722" w:code="144"/>
      <w:pgMar w:top="1134" w:right="1134" w:bottom="1701" w:left="1559" w:header="737" w:footer="1134" w:gutter="0"/>
      <w:pgNumType w:fmt="numberInDash" w:start="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741" w:rsidRDefault="00491741" w:rsidP="00E935FD">
      <w:r>
        <w:separator/>
      </w:r>
    </w:p>
  </w:endnote>
  <w:endnote w:type="continuationSeparator" w:id="1">
    <w:p w:rsidR="00491741" w:rsidRDefault="00491741" w:rsidP="00E93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4A0"/>
    </w:tblPr>
    <w:tblGrid>
      <w:gridCol w:w="3681"/>
      <w:gridCol w:w="552"/>
      <w:gridCol w:w="1499"/>
      <w:gridCol w:w="3031"/>
      <w:gridCol w:w="525"/>
    </w:tblGrid>
    <w:tr w:rsidR="0017445D" w:rsidRPr="006266B8" w:rsidTr="006266B8">
      <w:tc>
        <w:tcPr>
          <w:tcW w:w="4361" w:type="dxa"/>
          <w:gridSpan w:val="2"/>
          <w:vAlign w:val="center"/>
        </w:tcPr>
        <w:p w:rsidR="0017445D" w:rsidRPr="006266B8" w:rsidRDefault="0017445D" w:rsidP="00641CD1">
          <w:pPr>
            <w:jc w:val="center"/>
            <w:rPr>
              <w:rFonts w:ascii="Bookman Old Style" w:hAnsi="Bookman Old Style"/>
              <w:b/>
              <w:color w:val="FFFFFF" w:themeColor="background1"/>
              <w:sz w:val="14"/>
              <w:szCs w:val="14"/>
            </w:rPr>
          </w:pPr>
          <w:r w:rsidRPr="006266B8">
            <w:rPr>
              <w:rFonts w:ascii="Bookman Old Style" w:hAnsi="Bookman Old Style"/>
              <w:b/>
              <w:color w:val="FFFFFF" w:themeColor="background1"/>
              <w:sz w:val="14"/>
              <w:szCs w:val="14"/>
            </w:rPr>
            <w:t>PARAF HIERARKI</w:t>
          </w:r>
        </w:p>
      </w:tc>
      <w:tc>
        <w:tcPr>
          <w:tcW w:w="1559" w:type="dxa"/>
          <w:vAlign w:val="center"/>
        </w:tcPr>
        <w:p w:rsidR="0017445D" w:rsidRPr="006266B8" w:rsidRDefault="0017445D" w:rsidP="00641CD1">
          <w:pPr>
            <w:jc w:val="center"/>
            <w:rPr>
              <w:rFonts w:ascii="Bookman Old Style" w:hAnsi="Bookman Old Style"/>
              <w:color w:val="FFFFFF" w:themeColor="background1"/>
              <w:sz w:val="14"/>
              <w:szCs w:val="14"/>
            </w:rPr>
          </w:pPr>
        </w:p>
      </w:tc>
      <w:tc>
        <w:tcPr>
          <w:tcW w:w="3658" w:type="dxa"/>
          <w:gridSpan w:val="2"/>
          <w:vAlign w:val="center"/>
        </w:tcPr>
        <w:p w:rsidR="0017445D" w:rsidRPr="006266B8" w:rsidRDefault="0017445D" w:rsidP="00641CD1">
          <w:pPr>
            <w:jc w:val="center"/>
            <w:rPr>
              <w:rFonts w:ascii="Bookman Old Style" w:hAnsi="Bookman Old Style"/>
              <w:b/>
              <w:color w:val="FFFFFF" w:themeColor="background1"/>
              <w:sz w:val="14"/>
              <w:szCs w:val="14"/>
            </w:rPr>
          </w:pPr>
          <w:r w:rsidRPr="006266B8">
            <w:rPr>
              <w:rFonts w:ascii="Bookman Old Style" w:hAnsi="Bookman Old Style"/>
              <w:b/>
              <w:color w:val="FFFFFF" w:themeColor="background1"/>
              <w:sz w:val="14"/>
              <w:szCs w:val="14"/>
            </w:rPr>
            <w:t>PARAF HIERARKI</w:t>
          </w:r>
        </w:p>
      </w:tc>
    </w:tr>
    <w:tr w:rsidR="0017445D" w:rsidRPr="006266B8" w:rsidTr="006266B8">
      <w:tc>
        <w:tcPr>
          <w:tcW w:w="3794"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ASISTEN ADMINISTRASI UMUM</w:t>
          </w:r>
        </w:p>
      </w:tc>
      <w:tc>
        <w:tcPr>
          <w:tcW w:w="567" w:type="dxa"/>
          <w:vAlign w:val="center"/>
        </w:tcPr>
        <w:p w:rsidR="0017445D" w:rsidRPr="006266B8" w:rsidRDefault="0017445D" w:rsidP="00641CD1">
          <w:pPr>
            <w:rPr>
              <w:rFonts w:ascii="Bookman Old Style" w:hAnsi="Bookman Old Style"/>
              <w:color w:val="FFFFFF" w:themeColor="background1"/>
              <w:sz w:val="14"/>
              <w:szCs w:val="14"/>
            </w:rPr>
          </w:pPr>
        </w:p>
      </w:tc>
      <w:tc>
        <w:tcPr>
          <w:tcW w:w="1559" w:type="dxa"/>
          <w:vAlign w:val="center"/>
        </w:tcPr>
        <w:p w:rsidR="0017445D" w:rsidRPr="006266B8" w:rsidRDefault="0017445D" w:rsidP="00641CD1">
          <w:pPr>
            <w:rPr>
              <w:rFonts w:ascii="Bookman Old Style" w:hAnsi="Bookman Old Style"/>
              <w:color w:val="FFFFFF" w:themeColor="background1"/>
              <w:sz w:val="14"/>
              <w:szCs w:val="14"/>
            </w:rPr>
          </w:pPr>
        </w:p>
      </w:tc>
      <w:tc>
        <w:tcPr>
          <w:tcW w:w="3119"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WAKIL WALIKOTA</w:t>
          </w:r>
        </w:p>
      </w:tc>
      <w:tc>
        <w:tcPr>
          <w:tcW w:w="539" w:type="dxa"/>
          <w:vAlign w:val="center"/>
        </w:tcPr>
        <w:p w:rsidR="0017445D" w:rsidRPr="006266B8" w:rsidRDefault="0017445D" w:rsidP="00641CD1">
          <w:pPr>
            <w:rPr>
              <w:rFonts w:ascii="Bookman Old Style" w:hAnsi="Bookman Old Style"/>
              <w:color w:val="FFFFFF" w:themeColor="background1"/>
              <w:sz w:val="14"/>
              <w:szCs w:val="14"/>
            </w:rPr>
          </w:pPr>
        </w:p>
      </w:tc>
    </w:tr>
    <w:tr w:rsidR="0017445D" w:rsidRPr="006266B8" w:rsidTr="006266B8">
      <w:tc>
        <w:tcPr>
          <w:tcW w:w="3794"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KEPALA BAGIAN HUKUM SETDA</w:t>
          </w:r>
        </w:p>
      </w:tc>
      <w:tc>
        <w:tcPr>
          <w:tcW w:w="567" w:type="dxa"/>
          <w:vAlign w:val="center"/>
        </w:tcPr>
        <w:p w:rsidR="0017445D" w:rsidRPr="006266B8" w:rsidRDefault="0017445D" w:rsidP="00641CD1">
          <w:pPr>
            <w:rPr>
              <w:rFonts w:ascii="Bookman Old Style" w:hAnsi="Bookman Old Style"/>
              <w:color w:val="FFFFFF" w:themeColor="background1"/>
              <w:sz w:val="14"/>
              <w:szCs w:val="14"/>
            </w:rPr>
          </w:pPr>
        </w:p>
      </w:tc>
      <w:tc>
        <w:tcPr>
          <w:tcW w:w="1559" w:type="dxa"/>
          <w:vAlign w:val="center"/>
        </w:tcPr>
        <w:p w:rsidR="0017445D" w:rsidRPr="006266B8" w:rsidRDefault="0017445D" w:rsidP="00641CD1">
          <w:pPr>
            <w:rPr>
              <w:rFonts w:ascii="Bookman Old Style" w:hAnsi="Bookman Old Style"/>
              <w:color w:val="FFFFFF" w:themeColor="background1"/>
              <w:sz w:val="14"/>
              <w:szCs w:val="14"/>
            </w:rPr>
          </w:pPr>
        </w:p>
      </w:tc>
      <w:tc>
        <w:tcPr>
          <w:tcW w:w="3119"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SEKRETARIS DAERAH</w:t>
          </w:r>
        </w:p>
      </w:tc>
      <w:tc>
        <w:tcPr>
          <w:tcW w:w="539" w:type="dxa"/>
          <w:vAlign w:val="center"/>
        </w:tcPr>
        <w:p w:rsidR="0017445D" w:rsidRPr="006266B8" w:rsidRDefault="0017445D" w:rsidP="00641CD1">
          <w:pPr>
            <w:rPr>
              <w:rFonts w:ascii="Bookman Old Style" w:hAnsi="Bookman Old Style"/>
              <w:color w:val="FFFFFF" w:themeColor="background1"/>
              <w:sz w:val="14"/>
              <w:szCs w:val="14"/>
            </w:rPr>
          </w:pPr>
        </w:p>
      </w:tc>
    </w:tr>
  </w:tbl>
  <w:p w:rsidR="0017445D" w:rsidRPr="00804101" w:rsidRDefault="0017445D" w:rsidP="007A1654">
    <w:pPr>
      <w:rPr>
        <w:rFonts w:ascii="Bookman Old Style" w:hAnsi="Bookman Old Style"/>
        <w:sz w:val="6"/>
        <w:szCs w:val="6"/>
      </w:rPr>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ayout w:type="fixed"/>
      <w:tblLook w:val="04A0"/>
    </w:tblPr>
    <w:tblGrid>
      <w:gridCol w:w="3652"/>
      <w:gridCol w:w="567"/>
    </w:tblGrid>
    <w:tr w:rsidR="0017445D" w:rsidRPr="006266B8" w:rsidTr="006266B8">
      <w:tc>
        <w:tcPr>
          <w:tcW w:w="4219" w:type="dxa"/>
          <w:gridSpan w:val="2"/>
          <w:vAlign w:val="center"/>
        </w:tcPr>
        <w:p w:rsidR="0017445D" w:rsidRPr="006266B8" w:rsidRDefault="0017445D" w:rsidP="00641CD1">
          <w:pPr>
            <w:spacing w:line="276" w:lineRule="auto"/>
            <w:jc w:val="center"/>
            <w:rPr>
              <w:rFonts w:ascii="Bookman Old Style" w:hAnsi="Bookman Old Style"/>
              <w:b/>
              <w:color w:val="FFFFFF" w:themeColor="background1"/>
              <w:sz w:val="14"/>
              <w:szCs w:val="14"/>
            </w:rPr>
          </w:pPr>
          <w:r w:rsidRPr="006266B8">
            <w:rPr>
              <w:rFonts w:ascii="Bookman Old Style" w:hAnsi="Bookman Old Style"/>
              <w:b/>
              <w:color w:val="FFFFFF" w:themeColor="background1"/>
              <w:sz w:val="14"/>
              <w:szCs w:val="14"/>
            </w:rPr>
            <w:t>PARAF KOORDINASI</w:t>
          </w:r>
        </w:p>
      </w:tc>
    </w:tr>
    <w:tr w:rsidR="0017445D" w:rsidRPr="006266B8" w:rsidTr="006266B8">
      <w:tc>
        <w:tcPr>
          <w:tcW w:w="3652" w:type="dxa"/>
          <w:vAlign w:val="center"/>
        </w:tcPr>
        <w:p w:rsidR="0017445D" w:rsidRPr="006266B8" w:rsidRDefault="0017445D" w:rsidP="00641CD1">
          <w:pPr>
            <w:spacing w:line="276" w:lineRule="auto"/>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KEPALA DPPKAD</w:t>
          </w:r>
        </w:p>
      </w:tc>
      <w:tc>
        <w:tcPr>
          <w:tcW w:w="567" w:type="dxa"/>
          <w:vAlign w:val="center"/>
        </w:tcPr>
        <w:p w:rsidR="0017445D" w:rsidRPr="006266B8" w:rsidRDefault="0017445D" w:rsidP="00641CD1">
          <w:pPr>
            <w:spacing w:line="276" w:lineRule="auto"/>
            <w:rPr>
              <w:rFonts w:ascii="Bookman Old Style" w:hAnsi="Bookman Old Style"/>
              <w:color w:val="FFFFFF" w:themeColor="background1"/>
              <w:sz w:val="14"/>
              <w:szCs w:val="14"/>
            </w:rPr>
          </w:pPr>
        </w:p>
      </w:tc>
    </w:tr>
  </w:tbl>
  <w:p w:rsidR="0017445D" w:rsidRDefault="00174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4A0"/>
    </w:tblPr>
    <w:tblGrid>
      <w:gridCol w:w="3681"/>
      <w:gridCol w:w="552"/>
      <w:gridCol w:w="1499"/>
      <w:gridCol w:w="3031"/>
      <w:gridCol w:w="525"/>
    </w:tblGrid>
    <w:tr w:rsidR="0017445D" w:rsidRPr="006266B8" w:rsidTr="006266B8">
      <w:tc>
        <w:tcPr>
          <w:tcW w:w="4361" w:type="dxa"/>
          <w:gridSpan w:val="2"/>
          <w:vAlign w:val="center"/>
        </w:tcPr>
        <w:p w:rsidR="0017445D" w:rsidRPr="006266B8" w:rsidRDefault="0017445D" w:rsidP="00641CD1">
          <w:pPr>
            <w:jc w:val="center"/>
            <w:rPr>
              <w:rFonts w:ascii="Bookman Old Style" w:hAnsi="Bookman Old Style"/>
              <w:b/>
              <w:color w:val="FFFFFF" w:themeColor="background1"/>
              <w:sz w:val="14"/>
              <w:szCs w:val="14"/>
            </w:rPr>
          </w:pPr>
          <w:r w:rsidRPr="006266B8">
            <w:rPr>
              <w:rFonts w:ascii="Bookman Old Style" w:hAnsi="Bookman Old Style"/>
              <w:b/>
              <w:color w:val="FFFFFF" w:themeColor="background1"/>
              <w:sz w:val="14"/>
              <w:szCs w:val="14"/>
            </w:rPr>
            <w:t>PARAF HIERARKI</w:t>
          </w:r>
        </w:p>
      </w:tc>
      <w:tc>
        <w:tcPr>
          <w:tcW w:w="1559" w:type="dxa"/>
          <w:vAlign w:val="center"/>
        </w:tcPr>
        <w:p w:rsidR="0017445D" w:rsidRPr="006266B8" w:rsidRDefault="0017445D" w:rsidP="00641CD1">
          <w:pPr>
            <w:jc w:val="center"/>
            <w:rPr>
              <w:rFonts w:ascii="Bookman Old Style" w:hAnsi="Bookman Old Style"/>
              <w:color w:val="FFFFFF" w:themeColor="background1"/>
              <w:sz w:val="14"/>
              <w:szCs w:val="14"/>
            </w:rPr>
          </w:pPr>
        </w:p>
      </w:tc>
      <w:tc>
        <w:tcPr>
          <w:tcW w:w="3658" w:type="dxa"/>
          <w:gridSpan w:val="2"/>
          <w:vAlign w:val="center"/>
        </w:tcPr>
        <w:p w:rsidR="0017445D" w:rsidRPr="006266B8" w:rsidRDefault="0017445D" w:rsidP="00641CD1">
          <w:pPr>
            <w:jc w:val="center"/>
            <w:rPr>
              <w:rFonts w:ascii="Bookman Old Style" w:hAnsi="Bookman Old Style"/>
              <w:b/>
              <w:color w:val="FFFFFF" w:themeColor="background1"/>
              <w:sz w:val="14"/>
              <w:szCs w:val="14"/>
            </w:rPr>
          </w:pPr>
          <w:r w:rsidRPr="006266B8">
            <w:rPr>
              <w:rFonts w:ascii="Bookman Old Style" w:hAnsi="Bookman Old Style"/>
              <w:b/>
              <w:color w:val="FFFFFF" w:themeColor="background1"/>
              <w:sz w:val="14"/>
              <w:szCs w:val="14"/>
            </w:rPr>
            <w:t>PARAF HIERARKI</w:t>
          </w:r>
        </w:p>
      </w:tc>
    </w:tr>
    <w:tr w:rsidR="0017445D" w:rsidRPr="006266B8" w:rsidTr="006266B8">
      <w:tc>
        <w:tcPr>
          <w:tcW w:w="3794"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ASISTEN ADMINISTRASI UMUM</w:t>
          </w:r>
        </w:p>
      </w:tc>
      <w:tc>
        <w:tcPr>
          <w:tcW w:w="567" w:type="dxa"/>
          <w:vAlign w:val="center"/>
        </w:tcPr>
        <w:p w:rsidR="0017445D" w:rsidRPr="006266B8" w:rsidRDefault="0017445D" w:rsidP="00641CD1">
          <w:pPr>
            <w:rPr>
              <w:rFonts w:ascii="Bookman Old Style" w:hAnsi="Bookman Old Style"/>
              <w:color w:val="FFFFFF" w:themeColor="background1"/>
              <w:sz w:val="14"/>
              <w:szCs w:val="14"/>
            </w:rPr>
          </w:pPr>
        </w:p>
      </w:tc>
      <w:tc>
        <w:tcPr>
          <w:tcW w:w="1559" w:type="dxa"/>
          <w:vAlign w:val="center"/>
        </w:tcPr>
        <w:p w:rsidR="0017445D" w:rsidRPr="006266B8" w:rsidRDefault="0017445D" w:rsidP="00641CD1">
          <w:pPr>
            <w:rPr>
              <w:rFonts w:ascii="Bookman Old Style" w:hAnsi="Bookman Old Style"/>
              <w:color w:val="FFFFFF" w:themeColor="background1"/>
              <w:sz w:val="14"/>
              <w:szCs w:val="14"/>
            </w:rPr>
          </w:pPr>
        </w:p>
      </w:tc>
      <w:tc>
        <w:tcPr>
          <w:tcW w:w="3119"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WAKIL WALIKOTA</w:t>
          </w:r>
        </w:p>
      </w:tc>
      <w:tc>
        <w:tcPr>
          <w:tcW w:w="539" w:type="dxa"/>
          <w:vAlign w:val="center"/>
        </w:tcPr>
        <w:p w:rsidR="0017445D" w:rsidRPr="006266B8" w:rsidRDefault="0017445D" w:rsidP="00641CD1">
          <w:pPr>
            <w:rPr>
              <w:rFonts w:ascii="Bookman Old Style" w:hAnsi="Bookman Old Style"/>
              <w:color w:val="FFFFFF" w:themeColor="background1"/>
              <w:sz w:val="14"/>
              <w:szCs w:val="14"/>
            </w:rPr>
          </w:pPr>
        </w:p>
      </w:tc>
    </w:tr>
    <w:tr w:rsidR="0017445D" w:rsidRPr="006266B8" w:rsidTr="006266B8">
      <w:tc>
        <w:tcPr>
          <w:tcW w:w="3794"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KEPALA BAGIAN HUKUM SETDA</w:t>
          </w:r>
        </w:p>
      </w:tc>
      <w:tc>
        <w:tcPr>
          <w:tcW w:w="567" w:type="dxa"/>
          <w:vAlign w:val="center"/>
        </w:tcPr>
        <w:p w:rsidR="0017445D" w:rsidRPr="006266B8" w:rsidRDefault="0017445D" w:rsidP="00641CD1">
          <w:pPr>
            <w:rPr>
              <w:rFonts w:ascii="Bookman Old Style" w:hAnsi="Bookman Old Style"/>
              <w:color w:val="FFFFFF" w:themeColor="background1"/>
              <w:sz w:val="14"/>
              <w:szCs w:val="14"/>
            </w:rPr>
          </w:pPr>
        </w:p>
      </w:tc>
      <w:tc>
        <w:tcPr>
          <w:tcW w:w="1559" w:type="dxa"/>
          <w:vAlign w:val="center"/>
        </w:tcPr>
        <w:p w:rsidR="0017445D" w:rsidRPr="006266B8" w:rsidRDefault="0017445D" w:rsidP="00641CD1">
          <w:pPr>
            <w:rPr>
              <w:rFonts w:ascii="Bookman Old Style" w:hAnsi="Bookman Old Style"/>
              <w:color w:val="FFFFFF" w:themeColor="background1"/>
              <w:sz w:val="14"/>
              <w:szCs w:val="14"/>
            </w:rPr>
          </w:pPr>
        </w:p>
      </w:tc>
      <w:tc>
        <w:tcPr>
          <w:tcW w:w="3119" w:type="dxa"/>
          <w:vAlign w:val="center"/>
        </w:tcPr>
        <w:p w:rsidR="0017445D" w:rsidRPr="006266B8" w:rsidRDefault="0017445D" w:rsidP="00641CD1">
          <w:pPr>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SEKRETARIS DAERAH</w:t>
          </w:r>
        </w:p>
      </w:tc>
      <w:tc>
        <w:tcPr>
          <w:tcW w:w="539" w:type="dxa"/>
          <w:vAlign w:val="center"/>
        </w:tcPr>
        <w:p w:rsidR="0017445D" w:rsidRPr="006266B8" w:rsidRDefault="0017445D" w:rsidP="00641CD1">
          <w:pPr>
            <w:rPr>
              <w:rFonts w:ascii="Bookman Old Style" w:hAnsi="Bookman Old Style"/>
              <w:color w:val="FFFFFF" w:themeColor="background1"/>
              <w:sz w:val="14"/>
              <w:szCs w:val="14"/>
            </w:rPr>
          </w:pPr>
        </w:p>
      </w:tc>
    </w:tr>
  </w:tbl>
  <w:p w:rsidR="0017445D" w:rsidRPr="007A1654" w:rsidRDefault="0017445D" w:rsidP="00F115BD">
    <w:pPr>
      <w:rPr>
        <w:rFonts w:ascii="Bookman Old Style" w:hAnsi="Bookman Old Style"/>
        <w:sz w:val="14"/>
        <w:szCs w:val="14"/>
      </w:rPr>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ayout w:type="fixed"/>
      <w:tblLook w:val="04A0"/>
    </w:tblPr>
    <w:tblGrid>
      <w:gridCol w:w="3652"/>
      <w:gridCol w:w="567"/>
    </w:tblGrid>
    <w:tr w:rsidR="0017445D" w:rsidRPr="006266B8" w:rsidTr="006266B8">
      <w:tc>
        <w:tcPr>
          <w:tcW w:w="4219" w:type="dxa"/>
          <w:gridSpan w:val="2"/>
          <w:vAlign w:val="center"/>
        </w:tcPr>
        <w:p w:rsidR="0017445D" w:rsidRPr="006266B8" w:rsidRDefault="0017445D" w:rsidP="00641CD1">
          <w:pPr>
            <w:spacing w:line="276" w:lineRule="auto"/>
            <w:jc w:val="center"/>
            <w:rPr>
              <w:rFonts w:ascii="Bookman Old Style" w:hAnsi="Bookman Old Style"/>
              <w:b/>
              <w:color w:val="FFFFFF" w:themeColor="background1"/>
              <w:sz w:val="14"/>
              <w:szCs w:val="14"/>
            </w:rPr>
          </w:pPr>
          <w:r w:rsidRPr="006266B8">
            <w:rPr>
              <w:rFonts w:ascii="Bookman Old Style" w:hAnsi="Bookman Old Style"/>
              <w:b/>
              <w:color w:val="FFFFFF" w:themeColor="background1"/>
              <w:sz w:val="14"/>
              <w:szCs w:val="14"/>
            </w:rPr>
            <w:t>PARAF KOORDINASI</w:t>
          </w:r>
        </w:p>
      </w:tc>
    </w:tr>
    <w:tr w:rsidR="0017445D" w:rsidRPr="006266B8" w:rsidTr="006266B8">
      <w:tc>
        <w:tcPr>
          <w:tcW w:w="3652" w:type="dxa"/>
          <w:vAlign w:val="center"/>
        </w:tcPr>
        <w:p w:rsidR="0017445D" w:rsidRPr="006266B8" w:rsidRDefault="0017445D" w:rsidP="00641CD1">
          <w:pPr>
            <w:spacing w:line="276" w:lineRule="auto"/>
            <w:rPr>
              <w:rFonts w:ascii="Bookman Old Style" w:hAnsi="Bookman Old Style"/>
              <w:color w:val="FFFFFF" w:themeColor="background1"/>
              <w:sz w:val="14"/>
              <w:szCs w:val="14"/>
            </w:rPr>
          </w:pPr>
          <w:r w:rsidRPr="006266B8">
            <w:rPr>
              <w:rFonts w:ascii="Bookman Old Style" w:hAnsi="Bookman Old Style"/>
              <w:color w:val="FFFFFF" w:themeColor="background1"/>
              <w:sz w:val="14"/>
              <w:szCs w:val="14"/>
            </w:rPr>
            <w:t>KEPALA DPPKAD</w:t>
          </w:r>
        </w:p>
      </w:tc>
      <w:tc>
        <w:tcPr>
          <w:tcW w:w="567" w:type="dxa"/>
          <w:vAlign w:val="center"/>
        </w:tcPr>
        <w:p w:rsidR="0017445D" w:rsidRPr="006266B8" w:rsidRDefault="0017445D" w:rsidP="00641CD1">
          <w:pPr>
            <w:spacing w:line="276" w:lineRule="auto"/>
            <w:rPr>
              <w:rFonts w:ascii="Bookman Old Style" w:hAnsi="Bookman Old Style"/>
              <w:color w:val="FFFFFF" w:themeColor="background1"/>
              <w:sz w:val="14"/>
              <w:szCs w:val="14"/>
            </w:rPr>
          </w:pPr>
        </w:p>
      </w:tc>
    </w:tr>
  </w:tbl>
  <w:p w:rsidR="0017445D" w:rsidRPr="00F115BD" w:rsidRDefault="0017445D" w:rsidP="00F11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741" w:rsidRDefault="00491741" w:rsidP="00E935FD">
      <w:r>
        <w:separator/>
      </w:r>
    </w:p>
  </w:footnote>
  <w:footnote w:type="continuationSeparator" w:id="1">
    <w:p w:rsidR="00491741" w:rsidRDefault="00491741" w:rsidP="00E93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815"/>
      <w:docPartObj>
        <w:docPartGallery w:val="Page Numbers (Top of Page)"/>
        <w:docPartUnique/>
      </w:docPartObj>
    </w:sdtPr>
    <w:sdtContent>
      <w:p w:rsidR="0017445D" w:rsidRDefault="0017445D" w:rsidP="00A7208C">
        <w:pPr>
          <w:pStyle w:val="Header"/>
          <w:tabs>
            <w:tab w:val="clear" w:pos="4320"/>
            <w:tab w:val="clear" w:pos="8640"/>
          </w:tabs>
          <w:ind w:left="-284"/>
          <w:jc w:val="center"/>
          <w:rPr>
            <w:lang w:val="en-US"/>
          </w:rPr>
        </w:pPr>
        <w:fldSimple w:instr=" PAGE   \* MERGEFORMAT ">
          <w:r>
            <w:t>- 2 -</w:t>
          </w:r>
        </w:fldSimple>
      </w:p>
      <w:p w:rsidR="0017445D" w:rsidRDefault="0017445D">
        <w:pPr>
          <w:pStyle w:val="Header"/>
          <w:jc w:val="center"/>
          <w:rPr>
            <w:lang w:val="en-US"/>
          </w:rPr>
        </w:pPr>
      </w:p>
      <w:p w:rsidR="0017445D" w:rsidRDefault="0017445D">
        <w:pPr>
          <w:pStyle w:val="Header"/>
          <w:jc w:val="center"/>
        </w:pPr>
      </w:p>
    </w:sdtContent>
  </w:sdt>
  <w:p w:rsidR="0017445D" w:rsidRDefault="0017445D" w:rsidP="00657182">
    <w:pPr>
      <w:pStyle w:val="Header"/>
      <w:tabs>
        <w:tab w:val="clear" w:pos="4320"/>
      </w:tabs>
      <w:jc w:val="center"/>
      <w:rPr>
        <w:rFonts w:ascii="Trebuchet MS" w:hAnsi="Trebuchet MS"/>
        <w:b/>
      </w:rPr>
    </w:pPr>
  </w:p>
  <w:p w:rsidR="0017445D" w:rsidRPr="00587AC1" w:rsidRDefault="0017445D" w:rsidP="00657182">
    <w:pPr>
      <w:pStyle w:val="Header"/>
      <w:tabs>
        <w:tab w:val="clear" w:pos="4320"/>
      </w:tabs>
      <w:jc w:val="center"/>
      <w:rPr>
        <w:rFonts w:ascii="Trebuchet MS" w:hAnsi="Trebuchet MS"/>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5D" w:rsidRPr="003F0B00" w:rsidRDefault="0017445D" w:rsidP="00F115BD">
    <w:pPr>
      <w:pStyle w:val="Header"/>
      <w:tabs>
        <w:tab w:val="clear" w:pos="4320"/>
        <w:tab w:val="clear" w:pos="8640"/>
      </w:tabs>
      <w:ind w:left="-284"/>
      <w:jc w:val="center"/>
      <w:rPr>
        <w:color w:val="FFFFFF" w:themeColor="background1"/>
      </w:rPr>
    </w:pPr>
    <w:sdt>
      <w:sdtPr>
        <w:id w:val="1822823"/>
        <w:docPartObj>
          <w:docPartGallery w:val="Page Numbers (Top of Page)"/>
          <w:docPartUnique/>
        </w:docPartObj>
      </w:sdtPr>
      <w:sdtEndPr>
        <w:rPr>
          <w:color w:val="FFFFFF" w:themeColor="background1"/>
        </w:rPr>
      </w:sdtEndPr>
      <w:sdtContent>
        <w:r>
          <w:tab/>
        </w:r>
        <w:r w:rsidRPr="003F0B00">
          <w:rPr>
            <w:color w:val="FFFFFF" w:themeColor="background1"/>
          </w:rPr>
          <w:fldChar w:fldCharType="begin"/>
        </w:r>
        <w:r w:rsidRPr="003F0B00">
          <w:rPr>
            <w:color w:val="FFFFFF" w:themeColor="background1"/>
          </w:rPr>
          <w:instrText xml:space="preserve"> PAGE   \* MERGEFORMAT </w:instrText>
        </w:r>
        <w:r w:rsidRPr="003F0B00">
          <w:rPr>
            <w:color w:val="FFFFFF" w:themeColor="background1"/>
          </w:rPr>
          <w:fldChar w:fldCharType="separate"/>
        </w:r>
        <w:r w:rsidR="00B152B4">
          <w:rPr>
            <w:color w:val="FFFFFF" w:themeColor="background1"/>
          </w:rPr>
          <w:t>- 1 -</w:t>
        </w:r>
        <w:r w:rsidRPr="003F0B00">
          <w:rPr>
            <w:color w:val="FFFFFF" w:themeColor="background1"/>
          </w:rPr>
          <w:fldChar w:fldCharType="end"/>
        </w:r>
      </w:sdtContent>
    </w:sdt>
  </w:p>
  <w:p w:rsidR="0017445D" w:rsidRDefault="0017445D">
    <w:pPr>
      <w:pStyle w:val="Header"/>
      <w:rPr>
        <w:lang w:val="en-US"/>
      </w:rPr>
    </w:pPr>
  </w:p>
  <w:p w:rsidR="0017445D" w:rsidRDefault="0017445D">
    <w:pPr>
      <w:pStyle w:val="Header"/>
      <w:rPr>
        <w:lang w:val="en-US"/>
      </w:rPr>
    </w:pPr>
  </w:p>
  <w:p w:rsidR="0017445D" w:rsidRPr="00B73D41" w:rsidRDefault="0017445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026"/>
    <w:multiLevelType w:val="hybridMultilevel"/>
    <w:tmpl w:val="211C747E"/>
    <w:lvl w:ilvl="0" w:tplc="6166E5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891"/>
    <w:multiLevelType w:val="hybridMultilevel"/>
    <w:tmpl w:val="5D66B0C2"/>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1">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B59B9"/>
    <w:multiLevelType w:val="hybridMultilevel"/>
    <w:tmpl w:val="C1E61802"/>
    <w:lvl w:ilvl="0" w:tplc="85D841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81764"/>
    <w:multiLevelType w:val="hybridMultilevel"/>
    <w:tmpl w:val="E64A40F6"/>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457DD"/>
    <w:multiLevelType w:val="hybridMultilevel"/>
    <w:tmpl w:val="6BEE145A"/>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C1D91"/>
    <w:multiLevelType w:val="hybridMultilevel"/>
    <w:tmpl w:val="754C6DD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E3B65"/>
    <w:multiLevelType w:val="hybridMultilevel"/>
    <w:tmpl w:val="B642B32A"/>
    <w:lvl w:ilvl="0" w:tplc="35AC89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5398F"/>
    <w:multiLevelType w:val="hybridMultilevel"/>
    <w:tmpl w:val="7A94F718"/>
    <w:lvl w:ilvl="0" w:tplc="528C1AC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C5F5A"/>
    <w:multiLevelType w:val="hybridMultilevel"/>
    <w:tmpl w:val="1550F1B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B306F"/>
    <w:multiLevelType w:val="hybridMultilevel"/>
    <w:tmpl w:val="C722F66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7D4CA24">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B06E68"/>
    <w:multiLevelType w:val="hybridMultilevel"/>
    <w:tmpl w:val="8E20DD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BF41F2"/>
    <w:multiLevelType w:val="hybridMultilevel"/>
    <w:tmpl w:val="DCE2891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C6E14"/>
    <w:multiLevelType w:val="hybridMultilevel"/>
    <w:tmpl w:val="83AA9D20"/>
    <w:lvl w:ilvl="0" w:tplc="695A30CA">
      <w:start w:val="6"/>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790D15"/>
    <w:multiLevelType w:val="hybridMultilevel"/>
    <w:tmpl w:val="C2D886D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1">
      <w:start w:val="1"/>
      <w:numFmt w:val="decimal"/>
      <w:lvlText w:val="%3)"/>
      <w:lvlJc w:val="lef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099D6E9F"/>
    <w:multiLevelType w:val="hybridMultilevel"/>
    <w:tmpl w:val="B0B479B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162BF3"/>
    <w:multiLevelType w:val="hybridMultilevel"/>
    <w:tmpl w:val="06CAB534"/>
    <w:lvl w:ilvl="0" w:tplc="B3344C4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F16A72"/>
    <w:multiLevelType w:val="hybridMultilevel"/>
    <w:tmpl w:val="5A42EEFA"/>
    <w:lvl w:ilvl="0" w:tplc="4290DE1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22A73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5C710E"/>
    <w:multiLevelType w:val="hybridMultilevel"/>
    <w:tmpl w:val="CF464DB4"/>
    <w:lvl w:ilvl="0" w:tplc="5BDA4AFE">
      <w:start w:val="1"/>
      <w:numFmt w:val="decimal"/>
      <w:lvlText w:val="(%1)"/>
      <w:lvlJc w:val="left"/>
      <w:pPr>
        <w:ind w:left="720" w:hanging="360"/>
      </w:pPr>
      <w:rPr>
        <w:rFonts w:hint="default"/>
      </w:rPr>
    </w:lvl>
    <w:lvl w:ilvl="1" w:tplc="96E66B56">
      <w:start w:val="1"/>
      <w:numFmt w:val="lowerLetter"/>
      <w:lvlText w:val="%2."/>
      <w:lvlJc w:val="left"/>
      <w:pPr>
        <w:ind w:left="1440" w:hanging="360"/>
      </w:pPr>
      <w:rPr>
        <w:rFonts w:hint="default"/>
        <w:b w:val="0"/>
        <w:i w:val="0"/>
        <w:sz w:val="22"/>
        <w:szCs w:val="22"/>
      </w:r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975BD8"/>
    <w:multiLevelType w:val="hybridMultilevel"/>
    <w:tmpl w:val="7408F0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9872C3"/>
    <w:multiLevelType w:val="hybridMultilevel"/>
    <w:tmpl w:val="B4BC138A"/>
    <w:lvl w:ilvl="0" w:tplc="85D841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AA25C2"/>
    <w:multiLevelType w:val="hybridMultilevel"/>
    <w:tmpl w:val="60B69E5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0BF84843"/>
    <w:multiLevelType w:val="hybridMultilevel"/>
    <w:tmpl w:val="A53EEC56"/>
    <w:lvl w:ilvl="0" w:tplc="85D841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85D84132">
      <w:start w:val="1"/>
      <w:numFmt w:val="decimal"/>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E54DED"/>
    <w:multiLevelType w:val="hybridMultilevel"/>
    <w:tmpl w:val="D7266A3E"/>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884502"/>
    <w:multiLevelType w:val="hybridMultilevel"/>
    <w:tmpl w:val="52E4768E"/>
    <w:lvl w:ilvl="0" w:tplc="80548852">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631624"/>
    <w:multiLevelType w:val="hybridMultilevel"/>
    <w:tmpl w:val="3DEE490A"/>
    <w:lvl w:ilvl="0" w:tplc="D73A74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C010C5"/>
    <w:multiLevelType w:val="hybridMultilevel"/>
    <w:tmpl w:val="32DA3080"/>
    <w:lvl w:ilvl="0" w:tplc="A348A36E">
      <w:start w:val="4"/>
      <w:numFmt w:val="decimal"/>
      <w:lvlText w:val="(%1)"/>
      <w:lvlJc w:val="lef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6">
    <w:nsid w:val="0EC147A2"/>
    <w:multiLevelType w:val="hybridMultilevel"/>
    <w:tmpl w:val="C7F0EA88"/>
    <w:lvl w:ilvl="0" w:tplc="6F22FE98">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nsid w:val="0EE808A4"/>
    <w:multiLevelType w:val="hybridMultilevel"/>
    <w:tmpl w:val="FB5C8CB6"/>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E6234C"/>
    <w:multiLevelType w:val="hybridMultilevel"/>
    <w:tmpl w:val="A3545EB6"/>
    <w:lvl w:ilvl="0" w:tplc="7304C116">
      <w:start w:val="5"/>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C2253A"/>
    <w:multiLevelType w:val="hybridMultilevel"/>
    <w:tmpl w:val="CAD4ABE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61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DD1827"/>
    <w:multiLevelType w:val="hybridMultilevel"/>
    <w:tmpl w:val="6526FF0E"/>
    <w:lvl w:ilvl="0" w:tplc="9C84061E">
      <w:start w:val="1"/>
      <w:numFmt w:val="lowerLetter"/>
      <w:lvlText w:val="%1."/>
      <w:lvlJc w:val="righ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10E305BD"/>
    <w:multiLevelType w:val="hybridMultilevel"/>
    <w:tmpl w:val="ED5A2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FA78CB"/>
    <w:multiLevelType w:val="hybridMultilevel"/>
    <w:tmpl w:val="717E759A"/>
    <w:lvl w:ilvl="0" w:tplc="6F22FE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10651B3"/>
    <w:multiLevelType w:val="hybridMultilevel"/>
    <w:tmpl w:val="2B5253CC"/>
    <w:lvl w:ilvl="0" w:tplc="0166E636">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120194"/>
    <w:multiLevelType w:val="hybridMultilevel"/>
    <w:tmpl w:val="50507902"/>
    <w:lvl w:ilvl="0" w:tplc="9C84061E">
      <w:start w:val="1"/>
      <w:numFmt w:val="lowerLetter"/>
      <w:lvlText w:val="%1."/>
      <w:lvlJc w:val="right"/>
      <w:pPr>
        <w:ind w:left="1260" w:hanging="360"/>
      </w:pPr>
      <w:rPr>
        <w:rFonts w:hint="default"/>
      </w:rPr>
    </w:lvl>
    <w:lvl w:ilvl="1" w:tplc="04090011">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119A789F"/>
    <w:multiLevelType w:val="hybridMultilevel"/>
    <w:tmpl w:val="66F07598"/>
    <w:lvl w:ilvl="0" w:tplc="053C1D22">
      <w:start w:val="4"/>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8F7AEF"/>
    <w:multiLevelType w:val="hybridMultilevel"/>
    <w:tmpl w:val="E1F2B3E6"/>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2A1F2F"/>
    <w:multiLevelType w:val="hybridMultilevel"/>
    <w:tmpl w:val="DF845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42295E"/>
    <w:multiLevelType w:val="hybridMultilevel"/>
    <w:tmpl w:val="445853F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B15C8C"/>
    <w:multiLevelType w:val="hybridMultilevel"/>
    <w:tmpl w:val="018CD42E"/>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DC42FF"/>
    <w:multiLevelType w:val="hybridMultilevel"/>
    <w:tmpl w:val="D95E8A3E"/>
    <w:lvl w:ilvl="0" w:tplc="102E10FC">
      <w:start w:val="2"/>
      <w:numFmt w:val="decimal"/>
      <w:lvlText w:val="(%1)"/>
      <w:lvlJc w:val="lef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6B54F52"/>
    <w:multiLevelType w:val="hybridMultilevel"/>
    <w:tmpl w:val="A5CC318E"/>
    <w:lvl w:ilvl="0" w:tplc="38D25820">
      <w:start w:val="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026494"/>
    <w:multiLevelType w:val="hybridMultilevel"/>
    <w:tmpl w:val="4560E790"/>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3E31CE">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FD479D"/>
    <w:multiLevelType w:val="hybridMultilevel"/>
    <w:tmpl w:val="2C30B832"/>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700213"/>
    <w:multiLevelType w:val="hybridMultilevel"/>
    <w:tmpl w:val="DDD0347C"/>
    <w:lvl w:ilvl="0" w:tplc="5C1E6A0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8F2DD4"/>
    <w:multiLevelType w:val="hybridMultilevel"/>
    <w:tmpl w:val="3D6A8B30"/>
    <w:lvl w:ilvl="0" w:tplc="100ABC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FF7825"/>
    <w:multiLevelType w:val="hybridMultilevel"/>
    <w:tmpl w:val="BEE27338"/>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776B91"/>
    <w:multiLevelType w:val="hybridMultilevel"/>
    <w:tmpl w:val="D8921906"/>
    <w:lvl w:ilvl="0" w:tplc="5030AB40">
      <w:start w:val="4"/>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BAA0AA5"/>
    <w:multiLevelType w:val="hybridMultilevel"/>
    <w:tmpl w:val="F844E5B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157A2D"/>
    <w:multiLevelType w:val="hybridMultilevel"/>
    <w:tmpl w:val="E13E9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3A6202"/>
    <w:multiLevelType w:val="hybridMultilevel"/>
    <w:tmpl w:val="7BDADAF2"/>
    <w:lvl w:ilvl="0" w:tplc="6B32C850">
      <w:start w:val="3"/>
      <w:numFmt w:val="decimal"/>
      <w:lvlText w:val="(%1)"/>
      <w:lvlJc w:val="left"/>
      <w:pPr>
        <w:ind w:left="378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674097"/>
    <w:multiLevelType w:val="hybridMultilevel"/>
    <w:tmpl w:val="051EC22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6B5775"/>
    <w:multiLevelType w:val="hybridMultilevel"/>
    <w:tmpl w:val="ABB60CC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DCE2B10"/>
    <w:multiLevelType w:val="hybridMultilevel"/>
    <w:tmpl w:val="EC68FE16"/>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1E62598A"/>
    <w:multiLevelType w:val="hybridMultilevel"/>
    <w:tmpl w:val="968AD2B8"/>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1ED46AF0"/>
    <w:multiLevelType w:val="hybridMultilevel"/>
    <w:tmpl w:val="9C364D4C"/>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F814911"/>
    <w:multiLevelType w:val="hybridMultilevel"/>
    <w:tmpl w:val="1690DD36"/>
    <w:lvl w:ilvl="0" w:tplc="5BDA4A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00B097A"/>
    <w:multiLevelType w:val="hybridMultilevel"/>
    <w:tmpl w:val="D6CE1A9E"/>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AE5666"/>
    <w:multiLevelType w:val="hybridMultilevel"/>
    <w:tmpl w:val="80747F24"/>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0D1216"/>
    <w:multiLevelType w:val="hybridMultilevel"/>
    <w:tmpl w:val="01AC940A"/>
    <w:lvl w:ilvl="0" w:tplc="5BDA4A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85D84132">
      <w:start w:val="1"/>
      <w:numFmt w:val="decimal"/>
      <w:lvlText w:val="(%3)"/>
      <w:lvlJc w:val="left"/>
      <w:pPr>
        <w:ind w:left="3780" w:hanging="180"/>
      </w:pPr>
      <w:rPr>
        <w:rFonts w:hint="default"/>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22C35E8E"/>
    <w:multiLevelType w:val="hybridMultilevel"/>
    <w:tmpl w:val="8DD835F8"/>
    <w:lvl w:ilvl="0" w:tplc="4EAEF526">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6B06C7E"/>
    <w:multiLevelType w:val="hybridMultilevel"/>
    <w:tmpl w:val="EE5E210E"/>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540C4B"/>
    <w:multiLevelType w:val="hybridMultilevel"/>
    <w:tmpl w:val="FDBA789E"/>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75C3DAE"/>
    <w:multiLevelType w:val="hybridMultilevel"/>
    <w:tmpl w:val="5B261908"/>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E12599"/>
    <w:multiLevelType w:val="hybridMultilevel"/>
    <w:tmpl w:val="30220B4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8113C5D"/>
    <w:multiLevelType w:val="hybridMultilevel"/>
    <w:tmpl w:val="FA6E026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446096"/>
    <w:multiLevelType w:val="hybridMultilevel"/>
    <w:tmpl w:val="46303466"/>
    <w:lvl w:ilvl="0" w:tplc="3702A0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87B360E"/>
    <w:multiLevelType w:val="hybridMultilevel"/>
    <w:tmpl w:val="EB20EDD6"/>
    <w:lvl w:ilvl="0" w:tplc="2D848D68">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8D76764"/>
    <w:multiLevelType w:val="hybridMultilevel"/>
    <w:tmpl w:val="E8884B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FA4668"/>
    <w:multiLevelType w:val="hybridMultilevel"/>
    <w:tmpl w:val="6D32B81A"/>
    <w:lvl w:ilvl="0" w:tplc="30D6CC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1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90907D3"/>
    <w:multiLevelType w:val="hybridMultilevel"/>
    <w:tmpl w:val="3624565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EF789738">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4D229D"/>
    <w:multiLevelType w:val="hybridMultilevel"/>
    <w:tmpl w:val="3EEA1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640201"/>
    <w:multiLevelType w:val="hybridMultilevel"/>
    <w:tmpl w:val="ED9658A6"/>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A246AB"/>
    <w:multiLevelType w:val="hybridMultilevel"/>
    <w:tmpl w:val="216A3946"/>
    <w:lvl w:ilvl="0" w:tplc="85D841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85D84132">
      <w:start w:val="1"/>
      <w:numFmt w:val="decimal"/>
      <w:lvlText w:val="(%3)"/>
      <w:lvlJc w:val="left"/>
      <w:pPr>
        <w:ind w:left="18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AD555A0"/>
    <w:multiLevelType w:val="hybridMultilevel"/>
    <w:tmpl w:val="433CAD6C"/>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B7C65C7"/>
    <w:multiLevelType w:val="hybridMultilevel"/>
    <w:tmpl w:val="8B26A492"/>
    <w:lvl w:ilvl="0" w:tplc="5BDA4AF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BF88619E">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0F6E97"/>
    <w:multiLevelType w:val="hybridMultilevel"/>
    <w:tmpl w:val="4F9EF86E"/>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C27171F"/>
    <w:multiLevelType w:val="hybridMultilevel"/>
    <w:tmpl w:val="189A1540"/>
    <w:lvl w:ilvl="0" w:tplc="4CDE72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C78272C"/>
    <w:multiLevelType w:val="hybridMultilevel"/>
    <w:tmpl w:val="157476C6"/>
    <w:lvl w:ilvl="0" w:tplc="FD5C5F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2CFF62F7"/>
    <w:multiLevelType w:val="hybridMultilevel"/>
    <w:tmpl w:val="F35E0C44"/>
    <w:lvl w:ilvl="0" w:tplc="04090019">
      <w:start w:val="1"/>
      <w:numFmt w:val="lowerLetter"/>
      <w:lvlText w:val="%1."/>
      <w:lvlJc w:val="left"/>
      <w:pPr>
        <w:ind w:left="720" w:hanging="360"/>
      </w:pPr>
    </w:lvl>
    <w:lvl w:ilvl="1" w:tplc="35AC8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D816D79"/>
    <w:multiLevelType w:val="hybridMultilevel"/>
    <w:tmpl w:val="3FC2452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D844E17"/>
    <w:multiLevelType w:val="hybridMultilevel"/>
    <w:tmpl w:val="190C4016"/>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E305B"/>
    <w:multiLevelType w:val="hybridMultilevel"/>
    <w:tmpl w:val="A218093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E3B542E"/>
    <w:multiLevelType w:val="hybridMultilevel"/>
    <w:tmpl w:val="EB04B95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EB64622"/>
    <w:multiLevelType w:val="hybridMultilevel"/>
    <w:tmpl w:val="A502BCA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F3D048D"/>
    <w:multiLevelType w:val="hybridMultilevel"/>
    <w:tmpl w:val="9B548628"/>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nsid w:val="2F73062E"/>
    <w:multiLevelType w:val="hybridMultilevel"/>
    <w:tmpl w:val="792AD9DA"/>
    <w:lvl w:ilvl="0" w:tplc="174E596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F976134"/>
    <w:multiLevelType w:val="hybridMultilevel"/>
    <w:tmpl w:val="876C9C8E"/>
    <w:lvl w:ilvl="0" w:tplc="1DCEEDF4">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F9938A9"/>
    <w:multiLevelType w:val="hybridMultilevel"/>
    <w:tmpl w:val="FB78CA7C"/>
    <w:lvl w:ilvl="0" w:tplc="BB321CC6">
      <w:start w:val="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01B40FA"/>
    <w:multiLevelType w:val="hybridMultilevel"/>
    <w:tmpl w:val="13AE5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0486AD9"/>
    <w:multiLevelType w:val="hybridMultilevel"/>
    <w:tmpl w:val="0D222BC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0BE1B18"/>
    <w:multiLevelType w:val="hybridMultilevel"/>
    <w:tmpl w:val="A266B406"/>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12350E1"/>
    <w:multiLevelType w:val="hybridMultilevel"/>
    <w:tmpl w:val="28C43830"/>
    <w:lvl w:ilvl="0" w:tplc="FA529FCC">
      <w:start w:val="1"/>
      <w:numFmt w:val="decimal"/>
      <w:lvlText w:val="(%1)"/>
      <w:lvlJc w:val="left"/>
      <w:pPr>
        <w:ind w:left="2160" w:hanging="180"/>
      </w:pPr>
      <w:rPr>
        <w:rFonts w:hint="default"/>
        <w:i w:val="0"/>
      </w:rPr>
    </w:lvl>
    <w:lvl w:ilvl="1" w:tplc="04090019">
      <w:start w:val="1"/>
      <w:numFmt w:val="lowerLetter"/>
      <w:lvlText w:val="%2."/>
      <w:lvlJc w:val="left"/>
      <w:pPr>
        <w:ind w:left="1440" w:hanging="360"/>
      </w:pPr>
    </w:lvl>
    <w:lvl w:ilvl="2" w:tplc="528C1AC4">
      <w:start w:val="2"/>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150048D"/>
    <w:multiLevelType w:val="hybridMultilevel"/>
    <w:tmpl w:val="A38EE818"/>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1E551D3"/>
    <w:multiLevelType w:val="hybridMultilevel"/>
    <w:tmpl w:val="8F40F336"/>
    <w:lvl w:ilvl="0" w:tplc="94A8603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3E93009"/>
    <w:multiLevelType w:val="hybridMultilevel"/>
    <w:tmpl w:val="29121982"/>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46C5664"/>
    <w:multiLevelType w:val="hybridMultilevel"/>
    <w:tmpl w:val="5E8CB744"/>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4F85B8F"/>
    <w:multiLevelType w:val="hybridMultilevel"/>
    <w:tmpl w:val="A8BCBA44"/>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F96B05"/>
    <w:multiLevelType w:val="hybridMultilevel"/>
    <w:tmpl w:val="F1560480"/>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53D2141"/>
    <w:multiLevelType w:val="hybridMultilevel"/>
    <w:tmpl w:val="185CD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35AC4C85"/>
    <w:multiLevelType w:val="hybridMultilevel"/>
    <w:tmpl w:val="A626A3E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5AD782D"/>
    <w:multiLevelType w:val="hybridMultilevel"/>
    <w:tmpl w:val="50541A30"/>
    <w:lvl w:ilvl="0" w:tplc="A1B640AC">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61C0581"/>
    <w:multiLevelType w:val="hybridMultilevel"/>
    <w:tmpl w:val="72A0ED86"/>
    <w:lvl w:ilvl="0" w:tplc="20BE6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25635E"/>
    <w:multiLevelType w:val="hybridMultilevel"/>
    <w:tmpl w:val="76F644DC"/>
    <w:lvl w:ilvl="0" w:tplc="85D841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6C90465"/>
    <w:multiLevelType w:val="hybridMultilevel"/>
    <w:tmpl w:val="809E9614"/>
    <w:lvl w:ilvl="0" w:tplc="6F22FE98">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6F22FE98">
      <w:start w:val="1"/>
      <w:numFmt w:val="decimal"/>
      <w:lvlText w:val="(%3)"/>
      <w:lvlJc w:val="left"/>
      <w:pPr>
        <w:ind w:left="1876" w:hanging="180"/>
      </w:pPr>
      <w:rPr>
        <w:rFonts w:hint="default"/>
      </w:r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5">
    <w:nsid w:val="382230CA"/>
    <w:multiLevelType w:val="hybridMultilevel"/>
    <w:tmpl w:val="60448778"/>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83624AE"/>
    <w:multiLevelType w:val="hybridMultilevel"/>
    <w:tmpl w:val="01EC1A5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924F60C">
      <w:start w:val="1"/>
      <w:numFmt w:val="decimal"/>
      <w:lvlText w:val="(%3)"/>
      <w:lvlJc w:val="left"/>
      <w:pPr>
        <w:ind w:left="180" w:hanging="180"/>
      </w:pPr>
      <w:rPr>
        <w:rFonts w:hint="default"/>
        <w:strike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8A671E1"/>
    <w:multiLevelType w:val="hybridMultilevel"/>
    <w:tmpl w:val="1EB0CC44"/>
    <w:lvl w:ilvl="0" w:tplc="22964E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8CD5E7D"/>
    <w:multiLevelType w:val="hybridMultilevel"/>
    <w:tmpl w:val="7B1444FA"/>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8E443C2"/>
    <w:multiLevelType w:val="hybridMultilevel"/>
    <w:tmpl w:val="734C86C8"/>
    <w:lvl w:ilvl="0" w:tplc="5BDA4AFE">
      <w:start w:val="1"/>
      <w:numFmt w:val="decimal"/>
      <w:lvlText w:val="(%1)"/>
      <w:lvlJc w:val="left"/>
      <w:pPr>
        <w:ind w:left="720" w:hanging="360"/>
      </w:pPr>
      <w:rPr>
        <w:rFonts w:hint="default"/>
      </w:rPr>
    </w:lvl>
    <w:lvl w:ilvl="1" w:tplc="96E66B56">
      <w:start w:val="1"/>
      <w:numFmt w:val="lowerLetter"/>
      <w:lvlText w:val="%2."/>
      <w:lvlJc w:val="left"/>
      <w:pPr>
        <w:ind w:left="1440" w:hanging="360"/>
      </w:pPr>
      <w:rPr>
        <w:rFonts w:hint="default"/>
        <w:b w:val="0"/>
        <w:i w:val="0"/>
        <w:sz w:val="22"/>
        <w:szCs w:val="22"/>
      </w:r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94727B7"/>
    <w:multiLevelType w:val="hybridMultilevel"/>
    <w:tmpl w:val="A3907B64"/>
    <w:lvl w:ilvl="0" w:tplc="F38C088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A2E36B0"/>
    <w:multiLevelType w:val="hybridMultilevel"/>
    <w:tmpl w:val="92703786"/>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974E2B"/>
    <w:multiLevelType w:val="hybridMultilevel"/>
    <w:tmpl w:val="BDF27A7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780E23E">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C375C9C"/>
    <w:multiLevelType w:val="hybridMultilevel"/>
    <w:tmpl w:val="EF2AA62E"/>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CE550BD"/>
    <w:multiLevelType w:val="hybridMultilevel"/>
    <w:tmpl w:val="6DF23EBC"/>
    <w:lvl w:ilvl="0" w:tplc="9C84061E">
      <w:start w:val="1"/>
      <w:numFmt w:val="lowerLetter"/>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D675E2"/>
    <w:multiLevelType w:val="hybridMultilevel"/>
    <w:tmpl w:val="4266C076"/>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6">
    <w:nsid w:val="3E103BB1"/>
    <w:multiLevelType w:val="hybridMultilevel"/>
    <w:tmpl w:val="FB50C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3F29384D"/>
    <w:multiLevelType w:val="hybridMultilevel"/>
    <w:tmpl w:val="DBC0E082"/>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F5A338B"/>
    <w:multiLevelType w:val="hybridMultilevel"/>
    <w:tmpl w:val="412802C4"/>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B12A33"/>
    <w:multiLevelType w:val="hybridMultilevel"/>
    <w:tmpl w:val="B448E55A"/>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06F2333"/>
    <w:multiLevelType w:val="hybridMultilevel"/>
    <w:tmpl w:val="49B03566"/>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nsid w:val="407B739E"/>
    <w:multiLevelType w:val="hybridMultilevel"/>
    <w:tmpl w:val="81A07840"/>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1483BD4"/>
    <w:multiLevelType w:val="hybridMultilevel"/>
    <w:tmpl w:val="7FA2E45A"/>
    <w:lvl w:ilvl="0" w:tplc="5BDA4A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85D84132">
      <w:start w:val="1"/>
      <w:numFmt w:val="decimal"/>
      <w:lvlText w:val="(%3)"/>
      <w:lvlJc w:val="left"/>
      <w:pPr>
        <w:ind w:left="3780" w:hanging="180"/>
      </w:pPr>
      <w:rPr>
        <w:rFonts w:hint="default"/>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3">
    <w:nsid w:val="415650B5"/>
    <w:multiLevelType w:val="hybridMultilevel"/>
    <w:tmpl w:val="C90C5D7C"/>
    <w:lvl w:ilvl="0" w:tplc="6F22FE98">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4">
    <w:nsid w:val="4219782F"/>
    <w:multiLevelType w:val="hybridMultilevel"/>
    <w:tmpl w:val="353CA87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5785682"/>
    <w:multiLevelType w:val="hybridMultilevel"/>
    <w:tmpl w:val="E51E4E4E"/>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59653D2"/>
    <w:multiLevelType w:val="hybridMultilevel"/>
    <w:tmpl w:val="C722F90E"/>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5D3002C"/>
    <w:multiLevelType w:val="hybridMultilevel"/>
    <w:tmpl w:val="A11A00F4"/>
    <w:lvl w:ilvl="0" w:tplc="B82297D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5E82A16"/>
    <w:multiLevelType w:val="hybridMultilevel"/>
    <w:tmpl w:val="A15CEEBA"/>
    <w:lvl w:ilvl="0" w:tplc="B7E2F960">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6B43993"/>
    <w:multiLevelType w:val="hybridMultilevel"/>
    <w:tmpl w:val="15ACD572"/>
    <w:lvl w:ilvl="0" w:tplc="3F202BFA">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6CA77B0"/>
    <w:multiLevelType w:val="hybridMultilevel"/>
    <w:tmpl w:val="B546E5DE"/>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6F45197"/>
    <w:multiLevelType w:val="hybridMultilevel"/>
    <w:tmpl w:val="2F7CF24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D56474"/>
    <w:multiLevelType w:val="hybridMultilevel"/>
    <w:tmpl w:val="04CEAF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9396055"/>
    <w:multiLevelType w:val="hybridMultilevel"/>
    <w:tmpl w:val="3E20C34E"/>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ED66F8C">
      <w:start w:val="1"/>
      <w:numFmt w:val="decimal"/>
      <w:lvlText w:val="(%3)"/>
      <w:lvlJc w:val="left"/>
      <w:pPr>
        <w:ind w:left="18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7C5881"/>
    <w:multiLevelType w:val="hybridMultilevel"/>
    <w:tmpl w:val="D254A15C"/>
    <w:lvl w:ilvl="0" w:tplc="C54C9FB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98A797A"/>
    <w:multiLevelType w:val="hybridMultilevel"/>
    <w:tmpl w:val="2BD61FB2"/>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9477CF"/>
    <w:multiLevelType w:val="hybridMultilevel"/>
    <w:tmpl w:val="0C3CBEA8"/>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7">
    <w:nsid w:val="49EF0D15"/>
    <w:multiLevelType w:val="hybridMultilevel"/>
    <w:tmpl w:val="11CC06AA"/>
    <w:lvl w:ilvl="0" w:tplc="5BDA4A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5BDA4AFE">
      <w:start w:val="1"/>
      <w:numFmt w:val="decimal"/>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8">
    <w:nsid w:val="49FA2F0D"/>
    <w:multiLevelType w:val="hybridMultilevel"/>
    <w:tmpl w:val="98B4D04A"/>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AC709C6"/>
    <w:multiLevelType w:val="hybridMultilevel"/>
    <w:tmpl w:val="AFBA22E4"/>
    <w:lvl w:ilvl="0" w:tplc="9C84061E">
      <w:start w:val="1"/>
      <w:numFmt w:val="lowerLetter"/>
      <w:lvlText w:val="%1."/>
      <w:lvlJc w:val="right"/>
      <w:pPr>
        <w:ind w:left="720" w:hanging="360"/>
      </w:pPr>
      <w:rPr>
        <w:rFonts w:hint="default"/>
      </w:rPr>
    </w:lvl>
    <w:lvl w:ilvl="1" w:tplc="6166E5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AC945E1"/>
    <w:multiLevelType w:val="hybridMultilevel"/>
    <w:tmpl w:val="FB50C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4B134A8E"/>
    <w:multiLevelType w:val="hybridMultilevel"/>
    <w:tmpl w:val="C67639F4"/>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B2A55CA"/>
    <w:multiLevelType w:val="hybridMultilevel"/>
    <w:tmpl w:val="BD66AC88"/>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7D1ACF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B3C0FAC"/>
    <w:multiLevelType w:val="hybridMultilevel"/>
    <w:tmpl w:val="FD1E12D8"/>
    <w:lvl w:ilvl="0" w:tplc="3190E4F2">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B710097"/>
    <w:multiLevelType w:val="hybridMultilevel"/>
    <w:tmpl w:val="1518ADD6"/>
    <w:lvl w:ilvl="0" w:tplc="96E66B56">
      <w:start w:val="1"/>
      <w:numFmt w:val="lowerLetter"/>
      <w:lvlText w:val="%1."/>
      <w:lvlJc w:val="left"/>
      <w:pPr>
        <w:ind w:left="720" w:hanging="360"/>
      </w:pPr>
      <w:rPr>
        <w:rFonts w:hint="default"/>
        <w:b w:val="0"/>
        <w:i w:val="0"/>
        <w:sz w:val="22"/>
        <w:szCs w:val="22"/>
      </w:rPr>
    </w:lvl>
    <w:lvl w:ilvl="1" w:tplc="98324A6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C5764DD"/>
    <w:multiLevelType w:val="hybridMultilevel"/>
    <w:tmpl w:val="77D21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4C971351"/>
    <w:multiLevelType w:val="hybridMultilevel"/>
    <w:tmpl w:val="F99EB81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D11548A"/>
    <w:multiLevelType w:val="hybridMultilevel"/>
    <w:tmpl w:val="FB64B9B8"/>
    <w:lvl w:ilvl="0" w:tplc="6A9EBA7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D590664"/>
    <w:multiLevelType w:val="hybridMultilevel"/>
    <w:tmpl w:val="BF3037A0"/>
    <w:lvl w:ilvl="0" w:tplc="6FACB4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DDF3611"/>
    <w:multiLevelType w:val="hybridMultilevel"/>
    <w:tmpl w:val="1A56C9C4"/>
    <w:lvl w:ilvl="0" w:tplc="6F22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A5CAE20">
      <w:start w:val="1"/>
      <w:numFmt w:val="decimal"/>
      <w:lvlText w:val="(%3)"/>
      <w:lvlJc w:val="left"/>
      <w:pPr>
        <w:ind w:left="66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F426537"/>
    <w:multiLevelType w:val="hybridMultilevel"/>
    <w:tmpl w:val="67188A8C"/>
    <w:lvl w:ilvl="0" w:tplc="40AEA1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FDF70DF"/>
    <w:multiLevelType w:val="hybridMultilevel"/>
    <w:tmpl w:val="DAD60096"/>
    <w:lvl w:ilvl="0" w:tplc="5BDA4AFE">
      <w:start w:val="1"/>
      <w:numFmt w:val="decimal"/>
      <w:lvlText w:val="(%1)"/>
      <w:lvlJc w:val="left"/>
      <w:pPr>
        <w:ind w:left="720" w:hanging="360"/>
      </w:pPr>
      <w:rPr>
        <w:rFonts w:hint="default"/>
      </w:rPr>
    </w:lvl>
    <w:lvl w:ilvl="1" w:tplc="96E66B56">
      <w:start w:val="1"/>
      <w:numFmt w:val="lowerLetter"/>
      <w:lvlText w:val="%2."/>
      <w:lvlJc w:val="left"/>
      <w:pPr>
        <w:ind w:left="1440" w:hanging="360"/>
      </w:pPr>
      <w:rPr>
        <w:rFonts w:hint="default"/>
        <w:b w:val="0"/>
        <w:i w:val="0"/>
        <w:sz w:val="22"/>
        <w:szCs w:val="22"/>
      </w:r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07855D7"/>
    <w:multiLevelType w:val="hybridMultilevel"/>
    <w:tmpl w:val="7FE030C4"/>
    <w:lvl w:ilvl="0" w:tplc="F1B200A2">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3">
    <w:nsid w:val="515274C7"/>
    <w:multiLevelType w:val="hybridMultilevel"/>
    <w:tmpl w:val="4A483696"/>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4DECD6A">
      <w:start w:val="1"/>
      <w:numFmt w:val="decimal"/>
      <w:lvlText w:val="(%3)"/>
      <w:lvlJc w:val="left"/>
      <w:pPr>
        <w:ind w:left="2160" w:hanging="180"/>
      </w:pPr>
      <w:rPr>
        <w:rFonts w:hint="default"/>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19C1060"/>
    <w:multiLevelType w:val="hybridMultilevel"/>
    <w:tmpl w:val="CFA4528C"/>
    <w:lvl w:ilvl="0" w:tplc="56206798">
      <w:start w:val="3"/>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1D10196"/>
    <w:multiLevelType w:val="hybridMultilevel"/>
    <w:tmpl w:val="EF74DE76"/>
    <w:lvl w:ilvl="0" w:tplc="0A5CAE20">
      <w:start w:val="1"/>
      <w:numFmt w:val="decimal"/>
      <w:lvlText w:val="(%1)"/>
      <w:lvlJc w:val="left"/>
      <w:pPr>
        <w:ind w:left="66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1DD6229"/>
    <w:multiLevelType w:val="hybridMultilevel"/>
    <w:tmpl w:val="245C3728"/>
    <w:lvl w:ilvl="0" w:tplc="C0FC3EC6">
      <w:start w:val="3"/>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1FE3B3B"/>
    <w:multiLevelType w:val="hybridMultilevel"/>
    <w:tmpl w:val="3F8675B6"/>
    <w:lvl w:ilvl="0" w:tplc="7FE26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2B77EC9"/>
    <w:multiLevelType w:val="hybridMultilevel"/>
    <w:tmpl w:val="D41488D6"/>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34C5800"/>
    <w:multiLevelType w:val="hybridMultilevel"/>
    <w:tmpl w:val="BDD2D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53A222C8"/>
    <w:multiLevelType w:val="hybridMultilevel"/>
    <w:tmpl w:val="1C00B3E0"/>
    <w:lvl w:ilvl="0" w:tplc="9C84061E">
      <w:start w:val="1"/>
      <w:numFmt w:val="lowerLetter"/>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3E23D77"/>
    <w:multiLevelType w:val="hybridMultilevel"/>
    <w:tmpl w:val="625CD66A"/>
    <w:lvl w:ilvl="0" w:tplc="6F22FE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53D3B0C"/>
    <w:multiLevelType w:val="hybridMultilevel"/>
    <w:tmpl w:val="D04C9B02"/>
    <w:lvl w:ilvl="0" w:tplc="6F22FE98">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3">
    <w:nsid w:val="559D3A49"/>
    <w:multiLevelType w:val="hybridMultilevel"/>
    <w:tmpl w:val="93B4062C"/>
    <w:lvl w:ilvl="0" w:tplc="231C567C">
      <w:start w:val="1"/>
      <w:numFmt w:val="decimal"/>
      <w:lvlText w:val="%1."/>
      <w:lvlJc w:val="left"/>
      <w:pPr>
        <w:ind w:left="360" w:hanging="360"/>
      </w:pPr>
      <w:rPr>
        <w:rFonts w:hint="default"/>
        <w:b w:val="0"/>
        <w:i w:val="0"/>
        <w:color w:val="auto"/>
        <w:sz w:val="22"/>
        <w:szCs w:val="22"/>
      </w:rPr>
    </w:lvl>
    <w:lvl w:ilvl="1" w:tplc="ABB8647C">
      <w:start w:val="1"/>
      <w:numFmt w:val="lowerLetter"/>
      <w:lvlText w:val="%2."/>
      <w:lvlJc w:val="left"/>
      <w:pPr>
        <w:ind w:left="1080" w:hanging="360"/>
      </w:pPr>
      <w:rPr>
        <w:rFonts w:hint="default"/>
      </w:rPr>
    </w:lvl>
    <w:lvl w:ilvl="2" w:tplc="2D70ACA8">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585D1FE7"/>
    <w:multiLevelType w:val="hybridMultilevel"/>
    <w:tmpl w:val="4A2CC80C"/>
    <w:lvl w:ilvl="0" w:tplc="0F6E65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nsid w:val="59096DE5"/>
    <w:multiLevelType w:val="hybridMultilevel"/>
    <w:tmpl w:val="4CACDC12"/>
    <w:lvl w:ilvl="0" w:tplc="57D85B72">
      <w:start w:val="9"/>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98B69E5"/>
    <w:multiLevelType w:val="hybridMultilevel"/>
    <w:tmpl w:val="66DA426E"/>
    <w:lvl w:ilvl="0" w:tplc="022A73D0">
      <w:start w:val="1"/>
      <w:numFmt w:val="decimal"/>
      <w:lvlText w:val="(%1)"/>
      <w:lvlJc w:val="lef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67">
    <w:nsid w:val="59C34C61"/>
    <w:multiLevelType w:val="hybridMultilevel"/>
    <w:tmpl w:val="BE2E7BB0"/>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9CF1399"/>
    <w:multiLevelType w:val="hybridMultilevel"/>
    <w:tmpl w:val="C074968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F07AAF"/>
    <w:multiLevelType w:val="hybridMultilevel"/>
    <w:tmpl w:val="B0D6A710"/>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B6E4C02"/>
    <w:multiLevelType w:val="hybridMultilevel"/>
    <w:tmpl w:val="20F603D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B78648B"/>
    <w:multiLevelType w:val="hybridMultilevel"/>
    <w:tmpl w:val="0868C95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BA1689B"/>
    <w:multiLevelType w:val="hybridMultilevel"/>
    <w:tmpl w:val="B3507B7A"/>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C310753"/>
    <w:multiLevelType w:val="hybridMultilevel"/>
    <w:tmpl w:val="5A7E0660"/>
    <w:lvl w:ilvl="0" w:tplc="15720EC4">
      <w:start w:val="5"/>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CA61549"/>
    <w:multiLevelType w:val="hybridMultilevel"/>
    <w:tmpl w:val="88CEC2F2"/>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CC24485"/>
    <w:multiLevelType w:val="hybridMultilevel"/>
    <w:tmpl w:val="040CA51E"/>
    <w:lvl w:ilvl="0" w:tplc="027C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CFB522B"/>
    <w:multiLevelType w:val="hybridMultilevel"/>
    <w:tmpl w:val="0A12A180"/>
    <w:lvl w:ilvl="0" w:tplc="9C84061E">
      <w:start w:val="1"/>
      <w:numFmt w:val="lowerLetter"/>
      <w:lvlText w:val="%1."/>
      <w:lvlJc w:val="right"/>
      <w:pPr>
        <w:ind w:left="1260" w:hanging="360"/>
      </w:pPr>
      <w:rPr>
        <w:rFonts w:hint="default"/>
      </w:rPr>
    </w:lvl>
    <w:lvl w:ilvl="1" w:tplc="04090011">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7">
    <w:nsid w:val="5D000D89"/>
    <w:multiLevelType w:val="hybridMultilevel"/>
    <w:tmpl w:val="F66633E8"/>
    <w:lvl w:ilvl="0" w:tplc="B3D699BE">
      <w:start w:val="1"/>
      <w:numFmt w:val="decimal"/>
      <w:lvlText w:val="%1."/>
      <w:lvlJc w:val="left"/>
      <w:pPr>
        <w:ind w:left="720" w:hanging="360"/>
      </w:pPr>
      <w:rPr>
        <w:rFonts w:hint="default"/>
        <w:b w:val="0"/>
        <w:i w:val="0"/>
        <w:sz w:val="22"/>
        <w:szCs w:val="22"/>
      </w:rPr>
    </w:lvl>
    <w:lvl w:ilvl="1" w:tplc="ABB8647C">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E556B5"/>
    <w:multiLevelType w:val="hybridMultilevel"/>
    <w:tmpl w:val="3BE05058"/>
    <w:lvl w:ilvl="0" w:tplc="85D84132">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85D84132">
      <w:start w:val="1"/>
      <w:numFmt w:val="decimal"/>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F614BA8"/>
    <w:multiLevelType w:val="hybridMultilevel"/>
    <w:tmpl w:val="7310C8AE"/>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DA6A90"/>
    <w:multiLevelType w:val="hybridMultilevel"/>
    <w:tmpl w:val="DA1ACD26"/>
    <w:lvl w:ilvl="0" w:tplc="AB08D1BC">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041622D"/>
    <w:multiLevelType w:val="hybridMultilevel"/>
    <w:tmpl w:val="433E0808"/>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04B7981"/>
    <w:multiLevelType w:val="hybridMultilevel"/>
    <w:tmpl w:val="3C0E34FA"/>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0F31332"/>
    <w:multiLevelType w:val="hybridMultilevel"/>
    <w:tmpl w:val="F6BE71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4">
    <w:nsid w:val="61776304"/>
    <w:multiLevelType w:val="hybridMultilevel"/>
    <w:tmpl w:val="D8C23F58"/>
    <w:lvl w:ilvl="0" w:tplc="C1429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7A4696"/>
    <w:multiLevelType w:val="hybridMultilevel"/>
    <w:tmpl w:val="8B3CEFD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104A5D"/>
    <w:multiLevelType w:val="hybridMultilevel"/>
    <w:tmpl w:val="091002F4"/>
    <w:lvl w:ilvl="0" w:tplc="6F22FE98">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7">
    <w:nsid w:val="62867F8D"/>
    <w:multiLevelType w:val="hybridMultilevel"/>
    <w:tmpl w:val="1CD2F584"/>
    <w:lvl w:ilvl="0" w:tplc="85D841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85D84132">
      <w:start w:val="1"/>
      <w:numFmt w:val="decimal"/>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29E1299"/>
    <w:multiLevelType w:val="hybridMultilevel"/>
    <w:tmpl w:val="367A7160"/>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103325"/>
    <w:multiLevelType w:val="hybridMultilevel"/>
    <w:tmpl w:val="CAF0E4C0"/>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51A2BD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392CFE"/>
    <w:multiLevelType w:val="hybridMultilevel"/>
    <w:tmpl w:val="9F749F8E"/>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4E85B94"/>
    <w:multiLevelType w:val="hybridMultilevel"/>
    <w:tmpl w:val="16D401B0"/>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2">
    <w:nsid w:val="65692EE0"/>
    <w:multiLevelType w:val="hybridMultilevel"/>
    <w:tmpl w:val="2730B698"/>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6076E73"/>
    <w:multiLevelType w:val="hybridMultilevel"/>
    <w:tmpl w:val="EC38D708"/>
    <w:lvl w:ilvl="0" w:tplc="72DA8A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70859F3"/>
    <w:multiLevelType w:val="hybridMultilevel"/>
    <w:tmpl w:val="202EDC60"/>
    <w:lvl w:ilvl="0" w:tplc="5BDA4AFE">
      <w:start w:val="1"/>
      <w:numFmt w:val="decimal"/>
      <w:lvlText w:val="(%1)"/>
      <w:lvlJc w:val="left"/>
      <w:pPr>
        <w:ind w:left="720" w:hanging="360"/>
      </w:pPr>
      <w:rPr>
        <w:rFonts w:hint="default"/>
      </w:rPr>
    </w:lvl>
    <w:lvl w:ilvl="1" w:tplc="96E66B56">
      <w:start w:val="1"/>
      <w:numFmt w:val="lowerLetter"/>
      <w:lvlText w:val="%2."/>
      <w:lvlJc w:val="left"/>
      <w:pPr>
        <w:ind w:left="1440" w:hanging="360"/>
      </w:pPr>
      <w:rPr>
        <w:rFonts w:hint="default"/>
        <w:b w:val="0"/>
        <w:i w:val="0"/>
        <w:sz w:val="22"/>
        <w:szCs w:val="22"/>
      </w:r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739353B"/>
    <w:multiLevelType w:val="hybridMultilevel"/>
    <w:tmpl w:val="B7DAD334"/>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83C2429"/>
    <w:multiLevelType w:val="hybridMultilevel"/>
    <w:tmpl w:val="F3C68D1A"/>
    <w:lvl w:ilvl="0" w:tplc="6B14406C">
      <w:start w:val="3"/>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9035A55"/>
    <w:multiLevelType w:val="hybridMultilevel"/>
    <w:tmpl w:val="6A522CCE"/>
    <w:lvl w:ilvl="0" w:tplc="85D841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AB61AF3"/>
    <w:multiLevelType w:val="hybridMultilevel"/>
    <w:tmpl w:val="2B0E17B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9">
    <w:nsid w:val="6C3610F9"/>
    <w:multiLevelType w:val="hybridMultilevel"/>
    <w:tmpl w:val="BBF6454E"/>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CBC425B"/>
    <w:multiLevelType w:val="hybridMultilevel"/>
    <w:tmpl w:val="1D7439FA"/>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D5D6403"/>
    <w:multiLevelType w:val="hybridMultilevel"/>
    <w:tmpl w:val="22A67C4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D7EFA96">
      <w:start w:val="1"/>
      <w:numFmt w:val="decimal"/>
      <w:lvlText w:val="(%3)"/>
      <w:lvlJc w:val="left"/>
      <w:pPr>
        <w:ind w:left="18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E743302"/>
    <w:multiLevelType w:val="hybridMultilevel"/>
    <w:tmpl w:val="4DAC113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F59662B"/>
    <w:multiLevelType w:val="hybridMultilevel"/>
    <w:tmpl w:val="8698D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F764F5B"/>
    <w:multiLevelType w:val="hybridMultilevel"/>
    <w:tmpl w:val="185CD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6FDB753B"/>
    <w:multiLevelType w:val="hybridMultilevel"/>
    <w:tmpl w:val="A69C2F16"/>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0163A9A"/>
    <w:multiLevelType w:val="hybridMultilevel"/>
    <w:tmpl w:val="11E022B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3916F4"/>
    <w:multiLevelType w:val="hybridMultilevel"/>
    <w:tmpl w:val="7DC67E9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0956646"/>
    <w:multiLevelType w:val="hybridMultilevel"/>
    <w:tmpl w:val="AEE61FC6"/>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11052D1"/>
    <w:multiLevelType w:val="hybridMultilevel"/>
    <w:tmpl w:val="CE12FC88"/>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1CD1A28"/>
    <w:multiLevelType w:val="hybridMultilevel"/>
    <w:tmpl w:val="2F4E1EA8"/>
    <w:lvl w:ilvl="0" w:tplc="9C84061E">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1">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1">
    <w:nsid w:val="722C5864"/>
    <w:multiLevelType w:val="hybridMultilevel"/>
    <w:tmpl w:val="85D6E90A"/>
    <w:lvl w:ilvl="0" w:tplc="96E66B56">
      <w:start w:val="1"/>
      <w:numFmt w:val="lowerLetter"/>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3530836"/>
    <w:multiLevelType w:val="hybridMultilevel"/>
    <w:tmpl w:val="7506020C"/>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74857C8"/>
    <w:multiLevelType w:val="hybridMultilevel"/>
    <w:tmpl w:val="1F3A3852"/>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A9E6F24">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7A433B7"/>
    <w:multiLevelType w:val="hybridMultilevel"/>
    <w:tmpl w:val="6D5CE93A"/>
    <w:lvl w:ilvl="0" w:tplc="025C026A">
      <w:start w:val="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7C17627"/>
    <w:multiLevelType w:val="hybridMultilevel"/>
    <w:tmpl w:val="008075E6"/>
    <w:lvl w:ilvl="0" w:tplc="8378F322">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8C86676"/>
    <w:multiLevelType w:val="hybridMultilevel"/>
    <w:tmpl w:val="0B807544"/>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97A7D84"/>
    <w:multiLevelType w:val="hybridMultilevel"/>
    <w:tmpl w:val="5242418C"/>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B122D92"/>
    <w:multiLevelType w:val="hybridMultilevel"/>
    <w:tmpl w:val="2FCE783E"/>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BAA0AB1"/>
    <w:multiLevelType w:val="hybridMultilevel"/>
    <w:tmpl w:val="36EED8CA"/>
    <w:lvl w:ilvl="0" w:tplc="85D841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85D84132">
      <w:start w:val="1"/>
      <w:numFmt w:val="decimal"/>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BB51C49"/>
    <w:multiLevelType w:val="hybridMultilevel"/>
    <w:tmpl w:val="6D54CD46"/>
    <w:lvl w:ilvl="0" w:tplc="5BDA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BDA3C28"/>
    <w:multiLevelType w:val="hybridMultilevel"/>
    <w:tmpl w:val="F6A0F660"/>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C290C06"/>
    <w:multiLevelType w:val="hybridMultilevel"/>
    <w:tmpl w:val="4DDA39C4"/>
    <w:lvl w:ilvl="0" w:tplc="5BDA4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DA4AF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D311EC1"/>
    <w:multiLevelType w:val="hybridMultilevel"/>
    <w:tmpl w:val="138E9AB0"/>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4">
    <w:nsid w:val="7DB60126"/>
    <w:multiLevelType w:val="hybridMultilevel"/>
    <w:tmpl w:val="C8A62FB0"/>
    <w:lvl w:ilvl="0" w:tplc="C6DA3A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5">
    <w:nsid w:val="7E401F87"/>
    <w:multiLevelType w:val="hybridMultilevel"/>
    <w:tmpl w:val="0A0810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7E5251E4"/>
    <w:multiLevelType w:val="hybridMultilevel"/>
    <w:tmpl w:val="ABAEBFBE"/>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27">
    <w:nsid w:val="7F1A5658"/>
    <w:multiLevelType w:val="hybridMultilevel"/>
    <w:tmpl w:val="E0023A74"/>
    <w:lvl w:ilvl="0" w:tplc="70D4E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FA06BF0"/>
    <w:multiLevelType w:val="hybridMultilevel"/>
    <w:tmpl w:val="50068172"/>
    <w:lvl w:ilvl="0" w:tplc="9C8406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4"/>
  </w:num>
  <w:num w:numId="2">
    <w:abstractNumId w:val="224"/>
  </w:num>
  <w:num w:numId="3">
    <w:abstractNumId w:val="66"/>
  </w:num>
  <w:num w:numId="4">
    <w:abstractNumId w:val="123"/>
  </w:num>
  <w:num w:numId="5">
    <w:abstractNumId w:val="10"/>
  </w:num>
  <w:num w:numId="6">
    <w:abstractNumId w:val="37"/>
  </w:num>
  <w:num w:numId="7">
    <w:abstractNumId w:val="225"/>
  </w:num>
  <w:num w:numId="8">
    <w:abstractNumId w:val="203"/>
  </w:num>
  <w:num w:numId="9">
    <w:abstractNumId w:val="191"/>
  </w:num>
  <w:num w:numId="10">
    <w:abstractNumId w:val="136"/>
  </w:num>
  <w:num w:numId="11">
    <w:abstractNumId w:val="85"/>
  </w:num>
  <w:num w:numId="12">
    <w:abstractNumId w:val="199"/>
  </w:num>
  <w:num w:numId="13">
    <w:abstractNumId w:val="142"/>
  </w:num>
  <w:num w:numId="14">
    <w:abstractNumId w:val="32"/>
  </w:num>
  <w:num w:numId="15">
    <w:abstractNumId w:val="73"/>
  </w:num>
  <w:num w:numId="16">
    <w:abstractNumId w:val="19"/>
  </w:num>
  <w:num w:numId="17">
    <w:abstractNumId w:val="53"/>
  </w:num>
  <w:num w:numId="18">
    <w:abstractNumId w:val="210"/>
  </w:num>
  <w:num w:numId="19">
    <w:abstractNumId w:val="1"/>
  </w:num>
  <w:num w:numId="20">
    <w:abstractNumId w:val="120"/>
  </w:num>
  <w:num w:numId="21">
    <w:abstractNumId w:val="223"/>
  </w:num>
  <w:num w:numId="22">
    <w:abstractNumId w:val="34"/>
  </w:num>
  <w:num w:numId="23">
    <w:abstractNumId w:val="176"/>
  </w:num>
  <w:num w:numId="24">
    <w:abstractNumId w:val="188"/>
  </w:num>
  <w:num w:numId="25">
    <w:abstractNumId w:val="122"/>
  </w:num>
  <w:num w:numId="26">
    <w:abstractNumId w:val="50"/>
  </w:num>
  <w:num w:numId="27">
    <w:abstractNumId w:val="183"/>
  </w:num>
  <w:num w:numId="28">
    <w:abstractNumId w:val="71"/>
  </w:num>
  <w:num w:numId="29">
    <w:abstractNumId w:val="18"/>
  </w:num>
  <w:num w:numId="30">
    <w:abstractNumId w:val="198"/>
  </w:num>
  <w:num w:numId="31">
    <w:abstractNumId w:val="161"/>
  </w:num>
  <w:num w:numId="32">
    <w:abstractNumId w:val="56"/>
  </w:num>
  <w:num w:numId="33">
    <w:abstractNumId w:val="178"/>
  </w:num>
  <w:num w:numId="34">
    <w:abstractNumId w:val="2"/>
  </w:num>
  <w:num w:numId="35">
    <w:abstractNumId w:val="127"/>
  </w:num>
  <w:num w:numId="36">
    <w:abstractNumId w:val="139"/>
  </w:num>
  <w:num w:numId="37">
    <w:abstractNumId w:val="219"/>
  </w:num>
  <w:num w:numId="38">
    <w:abstractNumId w:val="21"/>
  </w:num>
  <w:num w:numId="39">
    <w:abstractNumId w:val="207"/>
  </w:num>
  <w:num w:numId="40">
    <w:abstractNumId w:val="187"/>
  </w:num>
  <w:num w:numId="41">
    <w:abstractNumId w:val="59"/>
  </w:num>
  <w:num w:numId="42">
    <w:abstractNumId w:val="208"/>
  </w:num>
  <w:num w:numId="43">
    <w:abstractNumId w:val="47"/>
  </w:num>
  <w:num w:numId="44">
    <w:abstractNumId w:val="0"/>
  </w:num>
  <w:num w:numId="45">
    <w:abstractNumId w:val="78"/>
  </w:num>
  <w:num w:numId="46">
    <w:abstractNumId w:val="153"/>
  </w:num>
  <w:num w:numId="47">
    <w:abstractNumId w:val="106"/>
  </w:num>
  <w:num w:numId="48">
    <w:abstractNumId w:val="75"/>
  </w:num>
  <w:num w:numId="49">
    <w:abstractNumId w:val="150"/>
  </w:num>
  <w:num w:numId="50">
    <w:abstractNumId w:val="103"/>
  </w:num>
  <w:num w:numId="51">
    <w:abstractNumId w:val="197"/>
  </w:num>
  <w:num w:numId="52">
    <w:abstractNumId w:val="124"/>
  </w:num>
  <w:num w:numId="53">
    <w:abstractNumId w:val="222"/>
  </w:num>
  <w:num w:numId="54">
    <w:abstractNumId w:val="131"/>
  </w:num>
  <w:num w:numId="55">
    <w:abstractNumId w:val="146"/>
  </w:num>
  <w:num w:numId="56">
    <w:abstractNumId w:val="113"/>
  </w:num>
  <w:num w:numId="57">
    <w:abstractNumId w:val="119"/>
  </w:num>
  <w:num w:numId="58">
    <w:abstractNumId w:val="24"/>
  </w:num>
  <w:num w:numId="59">
    <w:abstractNumId w:val="205"/>
  </w:num>
  <w:num w:numId="60">
    <w:abstractNumId w:val="64"/>
  </w:num>
  <w:num w:numId="61">
    <w:abstractNumId w:val="216"/>
  </w:num>
  <w:num w:numId="62">
    <w:abstractNumId w:val="67"/>
  </w:num>
  <w:num w:numId="63">
    <w:abstractNumId w:val="192"/>
  </w:num>
  <w:num w:numId="64">
    <w:abstractNumId w:val="23"/>
  </w:num>
  <w:num w:numId="65">
    <w:abstractNumId w:val="44"/>
  </w:num>
  <w:num w:numId="66">
    <w:abstractNumId w:val="100"/>
  </w:num>
  <w:num w:numId="67">
    <w:abstractNumId w:val="130"/>
  </w:num>
  <w:num w:numId="68">
    <w:abstractNumId w:val="170"/>
  </w:num>
  <w:num w:numId="69">
    <w:abstractNumId w:val="181"/>
  </w:num>
  <w:num w:numId="70">
    <w:abstractNumId w:val="148"/>
  </w:num>
  <w:num w:numId="71">
    <w:abstractNumId w:val="22"/>
  </w:num>
  <w:num w:numId="72">
    <w:abstractNumId w:val="98"/>
  </w:num>
  <w:num w:numId="73">
    <w:abstractNumId w:val="212"/>
  </w:num>
  <w:num w:numId="74">
    <w:abstractNumId w:val="202"/>
  </w:num>
  <w:num w:numId="75">
    <w:abstractNumId w:val="182"/>
  </w:num>
  <w:num w:numId="76">
    <w:abstractNumId w:val="84"/>
  </w:num>
  <w:num w:numId="77">
    <w:abstractNumId w:val="141"/>
  </w:num>
  <w:num w:numId="78">
    <w:abstractNumId w:val="61"/>
  </w:num>
  <w:num w:numId="79">
    <w:abstractNumId w:val="51"/>
  </w:num>
  <w:num w:numId="80">
    <w:abstractNumId w:val="29"/>
  </w:num>
  <w:num w:numId="81">
    <w:abstractNumId w:val="91"/>
  </w:num>
  <w:num w:numId="82">
    <w:abstractNumId w:val="172"/>
  </w:num>
  <w:num w:numId="83">
    <w:abstractNumId w:val="35"/>
  </w:num>
  <w:num w:numId="84">
    <w:abstractNumId w:val="167"/>
  </w:num>
  <w:num w:numId="85">
    <w:abstractNumId w:val="60"/>
  </w:num>
  <w:num w:numId="86">
    <w:abstractNumId w:val="108"/>
  </w:num>
  <w:num w:numId="87">
    <w:abstractNumId w:val="72"/>
  </w:num>
  <w:num w:numId="88">
    <w:abstractNumId w:val="27"/>
  </w:num>
  <w:num w:numId="89">
    <w:abstractNumId w:val="171"/>
  </w:num>
  <w:num w:numId="90">
    <w:abstractNumId w:val="169"/>
  </w:num>
  <w:num w:numId="91">
    <w:abstractNumId w:val="180"/>
  </w:num>
  <w:num w:numId="92">
    <w:abstractNumId w:val="54"/>
  </w:num>
  <w:num w:numId="93">
    <w:abstractNumId w:val="154"/>
  </w:num>
  <w:num w:numId="94">
    <w:abstractNumId w:val="114"/>
  </w:num>
  <w:num w:numId="95">
    <w:abstractNumId w:val="129"/>
  </w:num>
  <w:num w:numId="96">
    <w:abstractNumId w:val="195"/>
  </w:num>
  <w:num w:numId="97">
    <w:abstractNumId w:val="90"/>
  </w:num>
  <w:num w:numId="98">
    <w:abstractNumId w:val="117"/>
  </w:num>
  <w:num w:numId="99">
    <w:abstractNumId w:val="82"/>
  </w:num>
  <w:num w:numId="100">
    <w:abstractNumId w:val="221"/>
  </w:num>
  <w:num w:numId="101">
    <w:abstractNumId w:val="213"/>
  </w:num>
  <w:num w:numId="102">
    <w:abstractNumId w:val="42"/>
  </w:num>
  <w:num w:numId="103">
    <w:abstractNumId w:val="52"/>
  </w:num>
  <w:num w:numId="104">
    <w:abstractNumId w:val="206"/>
  </w:num>
  <w:num w:numId="105">
    <w:abstractNumId w:val="133"/>
  </w:num>
  <w:num w:numId="106">
    <w:abstractNumId w:val="201"/>
  </w:num>
  <w:num w:numId="107">
    <w:abstractNumId w:val="189"/>
  </w:num>
  <w:num w:numId="108">
    <w:abstractNumId w:val="125"/>
  </w:num>
  <w:num w:numId="109">
    <w:abstractNumId w:val="128"/>
  </w:num>
  <w:num w:numId="110">
    <w:abstractNumId w:val="138"/>
  </w:num>
  <w:num w:numId="111">
    <w:abstractNumId w:val="33"/>
  </w:num>
  <w:num w:numId="112">
    <w:abstractNumId w:val="134"/>
  </w:num>
  <w:num w:numId="113">
    <w:abstractNumId w:val="151"/>
  </w:num>
  <w:num w:numId="114">
    <w:abstractNumId w:val="109"/>
  </w:num>
  <w:num w:numId="115">
    <w:abstractNumId w:val="14"/>
  </w:num>
  <w:num w:numId="116">
    <w:abstractNumId w:val="218"/>
  </w:num>
  <w:num w:numId="117">
    <w:abstractNumId w:val="220"/>
  </w:num>
  <w:num w:numId="118">
    <w:abstractNumId w:val="5"/>
  </w:num>
  <w:num w:numId="119">
    <w:abstractNumId w:val="126"/>
  </w:num>
  <w:num w:numId="120">
    <w:abstractNumId w:val="76"/>
  </w:num>
  <w:num w:numId="121">
    <w:abstractNumId w:val="83"/>
  </w:num>
  <w:num w:numId="122">
    <w:abstractNumId w:val="77"/>
  </w:num>
  <w:num w:numId="123">
    <w:abstractNumId w:val="107"/>
  </w:num>
  <w:num w:numId="124">
    <w:abstractNumId w:val="11"/>
  </w:num>
  <w:num w:numId="125">
    <w:abstractNumId w:val="62"/>
  </w:num>
  <w:num w:numId="126">
    <w:abstractNumId w:val="39"/>
  </w:num>
  <w:num w:numId="127">
    <w:abstractNumId w:val="177"/>
  </w:num>
  <w:num w:numId="128">
    <w:abstractNumId w:val="13"/>
  </w:num>
  <w:num w:numId="129">
    <w:abstractNumId w:val="28"/>
  </w:num>
  <w:num w:numId="130">
    <w:abstractNumId w:val="159"/>
  </w:num>
  <w:num w:numId="131">
    <w:abstractNumId w:val="68"/>
  </w:num>
  <w:num w:numId="132">
    <w:abstractNumId w:val="31"/>
  </w:num>
  <w:num w:numId="133">
    <w:abstractNumId w:val="214"/>
  </w:num>
  <w:num w:numId="134">
    <w:abstractNumId w:val="158"/>
  </w:num>
  <w:num w:numId="135">
    <w:abstractNumId w:val="4"/>
  </w:num>
  <w:num w:numId="136">
    <w:abstractNumId w:val="45"/>
  </w:num>
  <w:num w:numId="137">
    <w:abstractNumId w:val="147"/>
  </w:num>
  <w:num w:numId="138">
    <w:abstractNumId w:val="193"/>
  </w:num>
  <w:num w:numId="139">
    <w:abstractNumId w:val="87"/>
  </w:num>
  <w:num w:numId="140">
    <w:abstractNumId w:val="65"/>
  </w:num>
  <w:num w:numId="141">
    <w:abstractNumId w:val="79"/>
  </w:num>
  <w:num w:numId="142">
    <w:abstractNumId w:val="25"/>
  </w:num>
  <w:num w:numId="143">
    <w:abstractNumId w:val="69"/>
  </w:num>
  <w:num w:numId="144">
    <w:abstractNumId w:val="17"/>
  </w:num>
  <w:num w:numId="145">
    <w:abstractNumId w:val="194"/>
  </w:num>
  <w:num w:numId="146">
    <w:abstractNumId w:val="40"/>
  </w:num>
  <w:num w:numId="147">
    <w:abstractNumId w:val="6"/>
  </w:num>
  <w:num w:numId="148">
    <w:abstractNumId w:val="190"/>
  </w:num>
  <w:num w:numId="149">
    <w:abstractNumId w:val="185"/>
  </w:num>
  <w:num w:numId="150">
    <w:abstractNumId w:val="105"/>
  </w:num>
  <w:num w:numId="151">
    <w:abstractNumId w:val="57"/>
  </w:num>
  <w:num w:numId="152">
    <w:abstractNumId w:val="48"/>
  </w:num>
  <w:num w:numId="153">
    <w:abstractNumId w:val="96"/>
  </w:num>
  <w:num w:numId="154">
    <w:abstractNumId w:val="74"/>
  </w:num>
  <w:num w:numId="155">
    <w:abstractNumId w:val="211"/>
  </w:num>
  <w:num w:numId="156">
    <w:abstractNumId w:val="101"/>
  </w:num>
  <w:num w:numId="157">
    <w:abstractNumId w:val="137"/>
  </w:num>
  <w:num w:numId="158">
    <w:abstractNumId w:val="46"/>
  </w:num>
  <w:num w:numId="159">
    <w:abstractNumId w:val="112"/>
  </w:num>
  <w:num w:numId="160">
    <w:abstractNumId w:val="3"/>
  </w:num>
  <w:num w:numId="161">
    <w:abstractNumId w:val="144"/>
  </w:num>
  <w:num w:numId="162">
    <w:abstractNumId w:val="173"/>
  </w:num>
  <w:num w:numId="163">
    <w:abstractNumId w:val="70"/>
  </w:num>
  <w:num w:numId="164">
    <w:abstractNumId w:val="63"/>
  </w:num>
  <w:num w:numId="165">
    <w:abstractNumId w:val="179"/>
  </w:num>
  <w:num w:numId="166">
    <w:abstractNumId w:val="165"/>
  </w:num>
  <w:num w:numId="167">
    <w:abstractNumId w:val="168"/>
  </w:num>
  <w:num w:numId="168">
    <w:abstractNumId w:val="16"/>
  </w:num>
  <w:num w:numId="169">
    <w:abstractNumId w:val="88"/>
  </w:num>
  <w:num w:numId="170">
    <w:abstractNumId w:val="156"/>
  </w:num>
  <w:num w:numId="171">
    <w:abstractNumId w:val="204"/>
  </w:num>
  <w:num w:numId="172">
    <w:abstractNumId w:val="99"/>
  </w:num>
  <w:num w:numId="173">
    <w:abstractNumId w:val="135"/>
  </w:num>
  <w:num w:numId="174">
    <w:abstractNumId w:val="166"/>
  </w:num>
  <w:num w:numId="175">
    <w:abstractNumId w:val="41"/>
  </w:num>
  <w:num w:numId="176">
    <w:abstractNumId w:val="196"/>
  </w:num>
  <w:num w:numId="177">
    <w:abstractNumId w:val="140"/>
  </w:num>
  <w:num w:numId="178">
    <w:abstractNumId w:val="116"/>
  </w:num>
  <w:num w:numId="179">
    <w:abstractNumId w:val="200"/>
  </w:num>
  <w:num w:numId="180">
    <w:abstractNumId w:val="157"/>
  </w:num>
  <w:num w:numId="181">
    <w:abstractNumId w:val="36"/>
  </w:num>
  <w:num w:numId="182">
    <w:abstractNumId w:val="49"/>
  </w:num>
  <w:num w:numId="183">
    <w:abstractNumId w:val="43"/>
  </w:num>
  <w:num w:numId="184">
    <w:abstractNumId w:val="149"/>
  </w:num>
  <w:num w:numId="185">
    <w:abstractNumId w:val="118"/>
  </w:num>
  <w:num w:numId="186">
    <w:abstractNumId w:val="132"/>
  </w:num>
  <w:num w:numId="187">
    <w:abstractNumId w:val="86"/>
  </w:num>
  <w:num w:numId="188">
    <w:abstractNumId w:val="92"/>
  </w:num>
  <w:num w:numId="189">
    <w:abstractNumId w:val="155"/>
  </w:num>
  <w:num w:numId="190">
    <w:abstractNumId w:val="15"/>
  </w:num>
  <w:num w:numId="191">
    <w:abstractNumId w:val="228"/>
  </w:num>
  <w:num w:numId="192">
    <w:abstractNumId w:val="7"/>
  </w:num>
  <w:num w:numId="193">
    <w:abstractNumId w:val="121"/>
  </w:num>
  <w:num w:numId="194">
    <w:abstractNumId w:val="143"/>
  </w:num>
  <w:num w:numId="195">
    <w:abstractNumId w:val="102"/>
  </w:num>
  <w:num w:numId="196">
    <w:abstractNumId w:val="174"/>
  </w:num>
  <w:num w:numId="197">
    <w:abstractNumId w:val="217"/>
  </w:num>
  <w:num w:numId="198">
    <w:abstractNumId w:val="58"/>
  </w:num>
  <w:num w:numId="199">
    <w:abstractNumId w:val="95"/>
  </w:num>
  <w:num w:numId="200">
    <w:abstractNumId w:val="55"/>
  </w:num>
  <w:num w:numId="201">
    <w:abstractNumId w:val="97"/>
  </w:num>
  <w:num w:numId="202">
    <w:abstractNumId w:val="209"/>
  </w:num>
  <w:num w:numId="203">
    <w:abstractNumId w:val="9"/>
  </w:num>
  <w:num w:numId="204">
    <w:abstractNumId w:val="80"/>
  </w:num>
  <w:num w:numId="205">
    <w:abstractNumId w:val="8"/>
  </w:num>
  <w:num w:numId="206">
    <w:abstractNumId w:val="93"/>
  </w:num>
  <w:num w:numId="207">
    <w:abstractNumId w:val="38"/>
  </w:num>
  <w:num w:numId="208">
    <w:abstractNumId w:val="81"/>
  </w:num>
  <w:num w:numId="209">
    <w:abstractNumId w:val="145"/>
  </w:num>
  <w:num w:numId="210">
    <w:abstractNumId w:val="160"/>
  </w:num>
  <w:num w:numId="211">
    <w:abstractNumId w:val="110"/>
  </w:num>
  <w:num w:numId="212">
    <w:abstractNumId w:val="20"/>
  </w:num>
  <w:num w:numId="213">
    <w:abstractNumId w:val="163"/>
  </w:num>
  <w:num w:numId="214">
    <w:abstractNumId w:val="215"/>
  </w:num>
  <w:num w:numId="215">
    <w:abstractNumId w:val="12"/>
  </w:num>
  <w:num w:numId="216">
    <w:abstractNumId w:val="175"/>
  </w:num>
  <w:num w:numId="217">
    <w:abstractNumId w:val="111"/>
  </w:num>
  <w:num w:numId="218">
    <w:abstractNumId w:val="30"/>
  </w:num>
  <w:num w:numId="219">
    <w:abstractNumId w:val="227"/>
  </w:num>
  <w:num w:numId="220">
    <w:abstractNumId w:val="89"/>
  </w:num>
  <w:num w:numId="221">
    <w:abstractNumId w:val="152"/>
  </w:num>
  <w:num w:numId="222">
    <w:abstractNumId w:val="104"/>
  </w:num>
  <w:num w:numId="223">
    <w:abstractNumId w:val="94"/>
  </w:num>
  <w:num w:numId="224">
    <w:abstractNumId w:val="162"/>
  </w:num>
  <w:num w:numId="225">
    <w:abstractNumId w:val="26"/>
  </w:num>
  <w:num w:numId="226">
    <w:abstractNumId w:val="186"/>
  </w:num>
  <w:num w:numId="227">
    <w:abstractNumId w:val="115"/>
  </w:num>
  <w:num w:numId="228">
    <w:abstractNumId w:val="226"/>
  </w:num>
  <w:num w:numId="229">
    <w:abstractNumId w:val="184"/>
  </w:num>
  <w:numIdMacAtCleanup w:val="2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24196C"/>
    <w:rsid w:val="00000D66"/>
    <w:rsid w:val="000012EC"/>
    <w:rsid w:val="00005330"/>
    <w:rsid w:val="000079EC"/>
    <w:rsid w:val="00022A90"/>
    <w:rsid w:val="00025C9B"/>
    <w:rsid w:val="00026820"/>
    <w:rsid w:val="0003043C"/>
    <w:rsid w:val="00030CF9"/>
    <w:rsid w:val="00033504"/>
    <w:rsid w:val="00034843"/>
    <w:rsid w:val="00037DA1"/>
    <w:rsid w:val="00044339"/>
    <w:rsid w:val="000458A9"/>
    <w:rsid w:val="00047016"/>
    <w:rsid w:val="00052012"/>
    <w:rsid w:val="00052B62"/>
    <w:rsid w:val="00056BC9"/>
    <w:rsid w:val="0005700E"/>
    <w:rsid w:val="00062BDB"/>
    <w:rsid w:val="00065274"/>
    <w:rsid w:val="000673B0"/>
    <w:rsid w:val="000676E7"/>
    <w:rsid w:val="00067941"/>
    <w:rsid w:val="000701F4"/>
    <w:rsid w:val="000717D6"/>
    <w:rsid w:val="00071980"/>
    <w:rsid w:val="00072522"/>
    <w:rsid w:val="00075738"/>
    <w:rsid w:val="000765AB"/>
    <w:rsid w:val="00076EA3"/>
    <w:rsid w:val="00081DB3"/>
    <w:rsid w:val="0008202D"/>
    <w:rsid w:val="000871BC"/>
    <w:rsid w:val="0009098C"/>
    <w:rsid w:val="00092061"/>
    <w:rsid w:val="000A3682"/>
    <w:rsid w:val="000B63E9"/>
    <w:rsid w:val="000B6D9A"/>
    <w:rsid w:val="000B763E"/>
    <w:rsid w:val="000C0ACE"/>
    <w:rsid w:val="000C1569"/>
    <w:rsid w:val="000C4237"/>
    <w:rsid w:val="000C570D"/>
    <w:rsid w:val="000C5EC4"/>
    <w:rsid w:val="000C64EF"/>
    <w:rsid w:val="000C7A46"/>
    <w:rsid w:val="000D0471"/>
    <w:rsid w:val="000D1460"/>
    <w:rsid w:val="000D25EF"/>
    <w:rsid w:val="000D2B01"/>
    <w:rsid w:val="000D4E3D"/>
    <w:rsid w:val="000E4007"/>
    <w:rsid w:val="000E48F8"/>
    <w:rsid w:val="000F0DF7"/>
    <w:rsid w:val="000F2E6D"/>
    <w:rsid w:val="000F4CC2"/>
    <w:rsid w:val="000F4E14"/>
    <w:rsid w:val="000F5B03"/>
    <w:rsid w:val="000F61D4"/>
    <w:rsid w:val="000F7501"/>
    <w:rsid w:val="000F7AC3"/>
    <w:rsid w:val="001023CE"/>
    <w:rsid w:val="00103CD1"/>
    <w:rsid w:val="0010549C"/>
    <w:rsid w:val="00110927"/>
    <w:rsid w:val="00112163"/>
    <w:rsid w:val="0011265F"/>
    <w:rsid w:val="00112B2C"/>
    <w:rsid w:val="0011433F"/>
    <w:rsid w:val="00114688"/>
    <w:rsid w:val="00114B89"/>
    <w:rsid w:val="00122913"/>
    <w:rsid w:val="00130116"/>
    <w:rsid w:val="00132286"/>
    <w:rsid w:val="0013314F"/>
    <w:rsid w:val="001344A0"/>
    <w:rsid w:val="00137B5B"/>
    <w:rsid w:val="001415A9"/>
    <w:rsid w:val="00141819"/>
    <w:rsid w:val="00147A5D"/>
    <w:rsid w:val="0015573D"/>
    <w:rsid w:val="00161D93"/>
    <w:rsid w:val="00164C59"/>
    <w:rsid w:val="00165CA4"/>
    <w:rsid w:val="00165FD6"/>
    <w:rsid w:val="0017445D"/>
    <w:rsid w:val="0017697D"/>
    <w:rsid w:val="0018005F"/>
    <w:rsid w:val="00181361"/>
    <w:rsid w:val="00181C03"/>
    <w:rsid w:val="001832FE"/>
    <w:rsid w:val="00183EEF"/>
    <w:rsid w:val="00185BD0"/>
    <w:rsid w:val="00187C68"/>
    <w:rsid w:val="00190E68"/>
    <w:rsid w:val="00193158"/>
    <w:rsid w:val="001931B8"/>
    <w:rsid w:val="0019378E"/>
    <w:rsid w:val="00195273"/>
    <w:rsid w:val="001A01E8"/>
    <w:rsid w:val="001A0764"/>
    <w:rsid w:val="001B58A7"/>
    <w:rsid w:val="001C2160"/>
    <w:rsid w:val="001C507F"/>
    <w:rsid w:val="001D0535"/>
    <w:rsid w:val="001D081D"/>
    <w:rsid w:val="001D14FD"/>
    <w:rsid w:val="001D1AA1"/>
    <w:rsid w:val="001D2481"/>
    <w:rsid w:val="001D2823"/>
    <w:rsid w:val="001D37F5"/>
    <w:rsid w:val="001D4260"/>
    <w:rsid w:val="001D488C"/>
    <w:rsid w:val="001D6A79"/>
    <w:rsid w:val="001D79E8"/>
    <w:rsid w:val="001E56BA"/>
    <w:rsid w:val="001E65AB"/>
    <w:rsid w:val="001E6666"/>
    <w:rsid w:val="001F516B"/>
    <w:rsid w:val="001F5855"/>
    <w:rsid w:val="001F61EC"/>
    <w:rsid w:val="00202026"/>
    <w:rsid w:val="00207AF8"/>
    <w:rsid w:val="00212BCA"/>
    <w:rsid w:val="00213A94"/>
    <w:rsid w:val="00214D5A"/>
    <w:rsid w:val="0022095C"/>
    <w:rsid w:val="0022117E"/>
    <w:rsid w:val="00223C68"/>
    <w:rsid w:val="00227BD2"/>
    <w:rsid w:val="002312E1"/>
    <w:rsid w:val="00232173"/>
    <w:rsid w:val="00232D5D"/>
    <w:rsid w:val="00234120"/>
    <w:rsid w:val="00234567"/>
    <w:rsid w:val="00240FB9"/>
    <w:rsid w:val="0024196C"/>
    <w:rsid w:val="00250466"/>
    <w:rsid w:val="002505FD"/>
    <w:rsid w:val="00253348"/>
    <w:rsid w:val="0025432B"/>
    <w:rsid w:val="00254FCD"/>
    <w:rsid w:val="00257C33"/>
    <w:rsid w:val="0026478D"/>
    <w:rsid w:val="0027111A"/>
    <w:rsid w:val="00277C9F"/>
    <w:rsid w:val="00284A38"/>
    <w:rsid w:val="002859F7"/>
    <w:rsid w:val="00287080"/>
    <w:rsid w:val="002933F7"/>
    <w:rsid w:val="00296266"/>
    <w:rsid w:val="002974FE"/>
    <w:rsid w:val="00297AB7"/>
    <w:rsid w:val="002A32F3"/>
    <w:rsid w:val="002B2126"/>
    <w:rsid w:val="002B5527"/>
    <w:rsid w:val="002B5FBD"/>
    <w:rsid w:val="002C0A04"/>
    <w:rsid w:val="002C3622"/>
    <w:rsid w:val="002D2A65"/>
    <w:rsid w:val="002D774A"/>
    <w:rsid w:val="002D7AF6"/>
    <w:rsid w:val="002D7FEB"/>
    <w:rsid w:val="002E532F"/>
    <w:rsid w:val="002E6974"/>
    <w:rsid w:val="002F049D"/>
    <w:rsid w:val="002F1D7F"/>
    <w:rsid w:val="002F4EE5"/>
    <w:rsid w:val="002F5CFD"/>
    <w:rsid w:val="003015A0"/>
    <w:rsid w:val="00302426"/>
    <w:rsid w:val="00303403"/>
    <w:rsid w:val="003039EE"/>
    <w:rsid w:val="003069A7"/>
    <w:rsid w:val="003102D4"/>
    <w:rsid w:val="003106D0"/>
    <w:rsid w:val="00310936"/>
    <w:rsid w:val="00312206"/>
    <w:rsid w:val="003145C4"/>
    <w:rsid w:val="00320B08"/>
    <w:rsid w:val="00320FBE"/>
    <w:rsid w:val="0032239C"/>
    <w:rsid w:val="003248CC"/>
    <w:rsid w:val="00334A86"/>
    <w:rsid w:val="00341BC0"/>
    <w:rsid w:val="0034293F"/>
    <w:rsid w:val="00346641"/>
    <w:rsid w:val="00347DB6"/>
    <w:rsid w:val="003535B5"/>
    <w:rsid w:val="0035454F"/>
    <w:rsid w:val="0035479C"/>
    <w:rsid w:val="003552D9"/>
    <w:rsid w:val="003603D6"/>
    <w:rsid w:val="0036245C"/>
    <w:rsid w:val="003629B9"/>
    <w:rsid w:val="003634C8"/>
    <w:rsid w:val="00363D6A"/>
    <w:rsid w:val="00366CA6"/>
    <w:rsid w:val="00367067"/>
    <w:rsid w:val="00373D44"/>
    <w:rsid w:val="00377E5E"/>
    <w:rsid w:val="00382601"/>
    <w:rsid w:val="00384224"/>
    <w:rsid w:val="00391BCC"/>
    <w:rsid w:val="0039331C"/>
    <w:rsid w:val="003958CC"/>
    <w:rsid w:val="0039594F"/>
    <w:rsid w:val="003A63F1"/>
    <w:rsid w:val="003B01DE"/>
    <w:rsid w:val="003B2E58"/>
    <w:rsid w:val="003B44B3"/>
    <w:rsid w:val="003B4D6E"/>
    <w:rsid w:val="003B624A"/>
    <w:rsid w:val="003C34A4"/>
    <w:rsid w:val="003C42C7"/>
    <w:rsid w:val="003D7767"/>
    <w:rsid w:val="003E022C"/>
    <w:rsid w:val="003E0B2C"/>
    <w:rsid w:val="003E1E36"/>
    <w:rsid w:val="003E3532"/>
    <w:rsid w:val="003E3FB5"/>
    <w:rsid w:val="003E5571"/>
    <w:rsid w:val="003F0B00"/>
    <w:rsid w:val="003F0C4C"/>
    <w:rsid w:val="003F27B8"/>
    <w:rsid w:val="003F2ECF"/>
    <w:rsid w:val="003F4148"/>
    <w:rsid w:val="003F6C45"/>
    <w:rsid w:val="003F70D8"/>
    <w:rsid w:val="0040331F"/>
    <w:rsid w:val="00403FB9"/>
    <w:rsid w:val="00404D0E"/>
    <w:rsid w:val="00410829"/>
    <w:rsid w:val="0041219C"/>
    <w:rsid w:val="00415E8E"/>
    <w:rsid w:val="00416ABC"/>
    <w:rsid w:val="0041722E"/>
    <w:rsid w:val="00417C91"/>
    <w:rsid w:val="00420BD0"/>
    <w:rsid w:val="00422BE0"/>
    <w:rsid w:val="00422C01"/>
    <w:rsid w:val="004238AA"/>
    <w:rsid w:val="00424011"/>
    <w:rsid w:val="004262D1"/>
    <w:rsid w:val="004273B8"/>
    <w:rsid w:val="0043335A"/>
    <w:rsid w:val="00434AFC"/>
    <w:rsid w:val="00435AEC"/>
    <w:rsid w:val="00436D60"/>
    <w:rsid w:val="00441640"/>
    <w:rsid w:val="004454AB"/>
    <w:rsid w:val="0044576A"/>
    <w:rsid w:val="00446D4B"/>
    <w:rsid w:val="00447543"/>
    <w:rsid w:val="0045120A"/>
    <w:rsid w:val="004515D6"/>
    <w:rsid w:val="00451652"/>
    <w:rsid w:val="00453029"/>
    <w:rsid w:val="00453113"/>
    <w:rsid w:val="0045355C"/>
    <w:rsid w:val="00454696"/>
    <w:rsid w:val="00457386"/>
    <w:rsid w:val="00457433"/>
    <w:rsid w:val="00457D89"/>
    <w:rsid w:val="004608F4"/>
    <w:rsid w:val="00462EF9"/>
    <w:rsid w:val="0046608E"/>
    <w:rsid w:val="004720F7"/>
    <w:rsid w:val="004748DA"/>
    <w:rsid w:val="00474A1D"/>
    <w:rsid w:val="00475C4A"/>
    <w:rsid w:val="00476E2B"/>
    <w:rsid w:val="004776E5"/>
    <w:rsid w:val="004805EC"/>
    <w:rsid w:val="004810C2"/>
    <w:rsid w:val="00482F9A"/>
    <w:rsid w:val="004845B1"/>
    <w:rsid w:val="004871BD"/>
    <w:rsid w:val="004902D5"/>
    <w:rsid w:val="00491741"/>
    <w:rsid w:val="00491E4C"/>
    <w:rsid w:val="0049230A"/>
    <w:rsid w:val="004927D5"/>
    <w:rsid w:val="004A5BE0"/>
    <w:rsid w:val="004A6710"/>
    <w:rsid w:val="004A6ED2"/>
    <w:rsid w:val="004A7ED9"/>
    <w:rsid w:val="004B1E6F"/>
    <w:rsid w:val="004B2431"/>
    <w:rsid w:val="004C38A1"/>
    <w:rsid w:val="004C3E15"/>
    <w:rsid w:val="004C4A65"/>
    <w:rsid w:val="004C6E22"/>
    <w:rsid w:val="004C74F5"/>
    <w:rsid w:val="004D2278"/>
    <w:rsid w:val="004D23E3"/>
    <w:rsid w:val="004D2677"/>
    <w:rsid w:val="004D2714"/>
    <w:rsid w:val="004D43D9"/>
    <w:rsid w:val="004E027C"/>
    <w:rsid w:val="004E47B0"/>
    <w:rsid w:val="004E4BA4"/>
    <w:rsid w:val="004E4DFB"/>
    <w:rsid w:val="004E57DC"/>
    <w:rsid w:val="004F406F"/>
    <w:rsid w:val="004F6C06"/>
    <w:rsid w:val="00500DF2"/>
    <w:rsid w:val="005017B2"/>
    <w:rsid w:val="0050199A"/>
    <w:rsid w:val="00504503"/>
    <w:rsid w:val="0050642A"/>
    <w:rsid w:val="00507692"/>
    <w:rsid w:val="005152AA"/>
    <w:rsid w:val="0051535F"/>
    <w:rsid w:val="0051760C"/>
    <w:rsid w:val="00521163"/>
    <w:rsid w:val="0052294E"/>
    <w:rsid w:val="005231BE"/>
    <w:rsid w:val="0052397F"/>
    <w:rsid w:val="00524249"/>
    <w:rsid w:val="005277C1"/>
    <w:rsid w:val="00532647"/>
    <w:rsid w:val="00532C3D"/>
    <w:rsid w:val="0053341F"/>
    <w:rsid w:val="00534490"/>
    <w:rsid w:val="00534562"/>
    <w:rsid w:val="00535869"/>
    <w:rsid w:val="0053748E"/>
    <w:rsid w:val="00537E09"/>
    <w:rsid w:val="00542B4A"/>
    <w:rsid w:val="00547A74"/>
    <w:rsid w:val="00553AF9"/>
    <w:rsid w:val="00554B01"/>
    <w:rsid w:val="0055618D"/>
    <w:rsid w:val="00556D1B"/>
    <w:rsid w:val="0056705A"/>
    <w:rsid w:val="00567E68"/>
    <w:rsid w:val="005709B3"/>
    <w:rsid w:val="00571895"/>
    <w:rsid w:val="00574670"/>
    <w:rsid w:val="00574CF3"/>
    <w:rsid w:val="00580C0A"/>
    <w:rsid w:val="00581159"/>
    <w:rsid w:val="0058524E"/>
    <w:rsid w:val="005874A8"/>
    <w:rsid w:val="00592C04"/>
    <w:rsid w:val="00593442"/>
    <w:rsid w:val="0059350F"/>
    <w:rsid w:val="005937A7"/>
    <w:rsid w:val="00594590"/>
    <w:rsid w:val="00595643"/>
    <w:rsid w:val="00596889"/>
    <w:rsid w:val="0059731A"/>
    <w:rsid w:val="005A1BA5"/>
    <w:rsid w:val="005A2F5A"/>
    <w:rsid w:val="005A2FC4"/>
    <w:rsid w:val="005A3B0A"/>
    <w:rsid w:val="005B0390"/>
    <w:rsid w:val="005B29D5"/>
    <w:rsid w:val="005B32FB"/>
    <w:rsid w:val="005B467A"/>
    <w:rsid w:val="005B49C6"/>
    <w:rsid w:val="005B6AD5"/>
    <w:rsid w:val="005B6EFF"/>
    <w:rsid w:val="005B7FB2"/>
    <w:rsid w:val="005C03A0"/>
    <w:rsid w:val="005C492F"/>
    <w:rsid w:val="005C53E6"/>
    <w:rsid w:val="005C5C3A"/>
    <w:rsid w:val="005D06F4"/>
    <w:rsid w:val="005D0BF9"/>
    <w:rsid w:val="005D329B"/>
    <w:rsid w:val="005D7A32"/>
    <w:rsid w:val="005D7CCD"/>
    <w:rsid w:val="005E07AF"/>
    <w:rsid w:val="005E34C5"/>
    <w:rsid w:val="005E58C1"/>
    <w:rsid w:val="005E69D8"/>
    <w:rsid w:val="005F210C"/>
    <w:rsid w:val="005F3425"/>
    <w:rsid w:val="005F4859"/>
    <w:rsid w:val="00600A41"/>
    <w:rsid w:val="006020C0"/>
    <w:rsid w:val="006033F4"/>
    <w:rsid w:val="00605894"/>
    <w:rsid w:val="00605B7E"/>
    <w:rsid w:val="00605E76"/>
    <w:rsid w:val="00611F89"/>
    <w:rsid w:val="00613E6F"/>
    <w:rsid w:val="00615EBB"/>
    <w:rsid w:val="00616F88"/>
    <w:rsid w:val="006211C6"/>
    <w:rsid w:val="00624B08"/>
    <w:rsid w:val="006266B8"/>
    <w:rsid w:val="00631D63"/>
    <w:rsid w:val="00632896"/>
    <w:rsid w:val="00633F0D"/>
    <w:rsid w:val="0063547A"/>
    <w:rsid w:val="006376F5"/>
    <w:rsid w:val="00641CD1"/>
    <w:rsid w:val="00641E88"/>
    <w:rsid w:val="00643E2C"/>
    <w:rsid w:val="00643E71"/>
    <w:rsid w:val="00646099"/>
    <w:rsid w:val="00646632"/>
    <w:rsid w:val="00646D6E"/>
    <w:rsid w:val="00650B30"/>
    <w:rsid w:val="00657182"/>
    <w:rsid w:val="0066117C"/>
    <w:rsid w:val="00663E03"/>
    <w:rsid w:val="00664655"/>
    <w:rsid w:val="00664E44"/>
    <w:rsid w:val="006654E8"/>
    <w:rsid w:val="00665E1D"/>
    <w:rsid w:val="0067118F"/>
    <w:rsid w:val="006727D4"/>
    <w:rsid w:val="00673211"/>
    <w:rsid w:val="006750B5"/>
    <w:rsid w:val="00675185"/>
    <w:rsid w:val="00675E7B"/>
    <w:rsid w:val="00680A5B"/>
    <w:rsid w:val="006810D8"/>
    <w:rsid w:val="0068243E"/>
    <w:rsid w:val="0068734A"/>
    <w:rsid w:val="006939B6"/>
    <w:rsid w:val="00693C3F"/>
    <w:rsid w:val="0069589D"/>
    <w:rsid w:val="00696B4C"/>
    <w:rsid w:val="006A1D08"/>
    <w:rsid w:val="006A2E8A"/>
    <w:rsid w:val="006A4C43"/>
    <w:rsid w:val="006B00A1"/>
    <w:rsid w:val="006B1788"/>
    <w:rsid w:val="006B42DB"/>
    <w:rsid w:val="006B444E"/>
    <w:rsid w:val="006B49A7"/>
    <w:rsid w:val="006B51E8"/>
    <w:rsid w:val="006B58B2"/>
    <w:rsid w:val="006B62D7"/>
    <w:rsid w:val="006B7916"/>
    <w:rsid w:val="006C39C3"/>
    <w:rsid w:val="006C776A"/>
    <w:rsid w:val="006D3A01"/>
    <w:rsid w:val="006D432D"/>
    <w:rsid w:val="006E0AA4"/>
    <w:rsid w:val="006E40AE"/>
    <w:rsid w:val="006F5167"/>
    <w:rsid w:val="006F6A0D"/>
    <w:rsid w:val="00701D2F"/>
    <w:rsid w:val="007051C3"/>
    <w:rsid w:val="00710413"/>
    <w:rsid w:val="00711ED5"/>
    <w:rsid w:val="00713480"/>
    <w:rsid w:val="0072162A"/>
    <w:rsid w:val="0072348F"/>
    <w:rsid w:val="007274D0"/>
    <w:rsid w:val="0073026A"/>
    <w:rsid w:val="00730DF3"/>
    <w:rsid w:val="00733298"/>
    <w:rsid w:val="00734988"/>
    <w:rsid w:val="0073563A"/>
    <w:rsid w:val="0073752B"/>
    <w:rsid w:val="00741B46"/>
    <w:rsid w:val="00743411"/>
    <w:rsid w:val="00745043"/>
    <w:rsid w:val="00752EC9"/>
    <w:rsid w:val="00754C16"/>
    <w:rsid w:val="0076042E"/>
    <w:rsid w:val="00761C0B"/>
    <w:rsid w:val="00761D12"/>
    <w:rsid w:val="00761D4F"/>
    <w:rsid w:val="007620F9"/>
    <w:rsid w:val="00763C70"/>
    <w:rsid w:val="00763F37"/>
    <w:rsid w:val="007658D3"/>
    <w:rsid w:val="00766734"/>
    <w:rsid w:val="0076777C"/>
    <w:rsid w:val="00767B42"/>
    <w:rsid w:val="0077121E"/>
    <w:rsid w:val="00774CA1"/>
    <w:rsid w:val="007837E6"/>
    <w:rsid w:val="00783EB6"/>
    <w:rsid w:val="00784FA3"/>
    <w:rsid w:val="00786D54"/>
    <w:rsid w:val="00790859"/>
    <w:rsid w:val="00790A40"/>
    <w:rsid w:val="0079161D"/>
    <w:rsid w:val="00791D77"/>
    <w:rsid w:val="0079339A"/>
    <w:rsid w:val="0079571F"/>
    <w:rsid w:val="00795E50"/>
    <w:rsid w:val="00796627"/>
    <w:rsid w:val="007A1654"/>
    <w:rsid w:val="007A30A0"/>
    <w:rsid w:val="007A3FA1"/>
    <w:rsid w:val="007A4205"/>
    <w:rsid w:val="007A495C"/>
    <w:rsid w:val="007A4BD9"/>
    <w:rsid w:val="007A5A6E"/>
    <w:rsid w:val="007B0EE6"/>
    <w:rsid w:val="007B100F"/>
    <w:rsid w:val="007B6CBF"/>
    <w:rsid w:val="007C13CF"/>
    <w:rsid w:val="007C2D58"/>
    <w:rsid w:val="007C36FF"/>
    <w:rsid w:val="007C75BA"/>
    <w:rsid w:val="007D1153"/>
    <w:rsid w:val="007D1274"/>
    <w:rsid w:val="007D20A2"/>
    <w:rsid w:val="007D3EB6"/>
    <w:rsid w:val="007D6352"/>
    <w:rsid w:val="007D6C30"/>
    <w:rsid w:val="007E3312"/>
    <w:rsid w:val="007E3E49"/>
    <w:rsid w:val="007E6187"/>
    <w:rsid w:val="007E6728"/>
    <w:rsid w:val="007E7041"/>
    <w:rsid w:val="007F1C85"/>
    <w:rsid w:val="007F2FA7"/>
    <w:rsid w:val="007F409D"/>
    <w:rsid w:val="007F5BCA"/>
    <w:rsid w:val="00803806"/>
    <w:rsid w:val="00804101"/>
    <w:rsid w:val="00805964"/>
    <w:rsid w:val="008117B7"/>
    <w:rsid w:val="00813964"/>
    <w:rsid w:val="00816F96"/>
    <w:rsid w:val="00816FC9"/>
    <w:rsid w:val="00817E91"/>
    <w:rsid w:val="00820E96"/>
    <w:rsid w:val="00824F5C"/>
    <w:rsid w:val="008251ED"/>
    <w:rsid w:val="00831249"/>
    <w:rsid w:val="00834405"/>
    <w:rsid w:val="00835EA5"/>
    <w:rsid w:val="00836AAE"/>
    <w:rsid w:val="00837739"/>
    <w:rsid w:val="008400ED"/>
    <w:rsid w:val="00840307"/>
    <w:rsid w:val="00843BA2"/>
    <w:rsid w:val="00843E2F"/>
    <w:rsid w:val="00845982"/>
    <w:rsid w:val="00852B24"/>
    <w:rsid w:val="008558CB"/>
    <w:rsid w:val="008563AE"/>
    <w:rsid w:val="00861CDD"/>
    <w:rsid w:val="008659BB"/>
    <w:rsid w:val="008671E0"/>
    <w:rsid w:val="00872BB9"/>
    <w:rsid w:val="008744A4"/>
    <w:rsid w:val="00875319"/>
    <w:rsid w:val="008816A1"/>
    <w:rsid w:val="00882589"/>
    <w:rsid w:val="00882B15"/>
    <w:rsid w:val="0088359C"/>
    <w:rsid w:val="008864AC"/>
    <w:rsid w:val="00886EA8"/>
    <w:rsid w:val="008903A9"/>
    <w:rsid w:val="008927AB"/>
    <w:rsid w:val="00892A4A"/>
    <w:rsid w:val="00892B68"/>
    <w:rsid w:val="008972FB"/>
    <w:rsid w:val="008A1A04"/>
    <w:rsid w:val="008A52B8"/>
    <w:rsid w:val="008A5514"/>
    <w:rsid w:val="008A5BEF"/>
    <w:rsid w:val="008A5D46"/>
    <w:rsid w:val="008B2BEB"/>
    <w:rsid w:val="008B2FC2"/>
    <w:rsid w:val="008B65FB"/>
    <w:rsid w:val="008C163B"/>
    <w:rsid w:val="008C164E"/>
    <w:rsid w:val="008C1F7B"/>
    <w:rsid w:val="008C2B61"/>
    <w:rsid w:val="008C2F2F"/>
    <w:rsid w:val="008C3394"/>
    <w:rsid w:val="008C610E"/>
    <w:rsid w:val="008E253C"/>
    <w:rsid w:val="008E42A3"/>
    <w:rsid w:val="008F6636"/>
    <w:rsid w:val="008F752C"/>
    <w:rsid w:val="00900F1E"/>
    <w:rsid w:val="00901454"/>
    <w:rsid w:val="0090152C"/>
    <w:rsid w:val="00901F3A"/>
    <w:rsid w:val="009034C7"/>
    <w:rsid w:val="0090353B"/>
    <w:rsid w:val="0090496D"/>
    <w:rsid w:val="0091136A"/>
    <w:rsid w:val="0091184E"/>
    <w:rsid w:val="00912514"/>
    <w:rsid w:val="009138A1"/>
    <w:rsid w:val="00914EBF"/>
    <w:rsid w:val="00917377"/>
    <w:rsid w:val="00921DFD"/>
    <w:rsid w:val="00925CCA"/>
    <w:rsid w:val="0092791E"/>
    <w:rsid w:val="0093044C"/>
    <w:rsid w:val="00930A73"/>
    <w:rsid w:val="009321A8"/>
    <w:rsid w:val="00934A6C"/>
    <w:rsid w:val="00937F6B"/>
    <w:rsid w:val="0094336F"/>
    <w:rsid w:val="009468DE"/>
    <w:rsid w:val="00946A19"/>
    <w:rsid w:val="00947376"/>
    <w:rsid w:val="009473A8"/>
    <w:rsid w:val="00947AB1"/>
    <w:rsid w:val="009510E4"/>
    <w:rsid w:val="00955511"/>
    <w:rsid w:val="00955E7E"/>
    <w:rsid w:val="009561D3"/>
    <w:rsid w:val="00956A53"/>
    <w:rsid w:val="00957232"/>
    <w:rsid w:val="00963A56"/>
    <w:rsid w:val="0096469F"/>
    <w:rsid w:val="0096551F"/>
    <w:rsid w:val="00965BAC"/>
    <w:rsid w:val="009665CE"/>
    <w:rsid w:val="00967922"/>
    <w:rsid w:val="00967DD7"/>
    <w:rsid w:val="00970032"/>
    <w:rsid w:val="00970BF8"/>
    <w:rsid w:val="009725FF"/>
    <w:rsid w:val="00972905"/>
    <w:rsid w:val="00974576"/>
    <w:rsid w:val="009751D3"/>
    <w:rsid w:val="009805D4"/>
    <w:rsid w:val="00984458"/>
    <w:rsid w:val="00984EBE"/>
    <w:rsid w:val="0098596D"/>
    <w:rsid w:val="00985F5A"/>
    <w:rsid w:val="00986283"/>
    <w:rsid w:val="0098647F"/>
    <w:rsid w:val="00987CB1"/>
    <w:rsid w:val="00992211"/>
    <w:rsid w:val="00992DB8"/>
    <w:rsid w:val="009937E8"/>
    <w:rsid w:val="0099558E"/>
    <w:rsid w:val="00995F47"/>
    <w:rsid w:val="009972D4"/>
    <w:rsid w:val="009A0943"/>
    <w:rsid w:val="009A206E"/>
    <w:rsid w:val="009B1147"/>
    <w:rsid w:val="009B1539"/>
    <w:rsid w:val="009B3344"/>
    <w:rsid w:val="009B3E23"/>
    <w:rsid w:val="009B70C7"/>
    <w:rsid w:val="009B710B"/>
    <w:rsid w:val="009C08A8"/>
    <w:rsid w:val="009C0FB1"/>
    <w:rsid w:val="009C2A81"/>
    <w:rsid w:val="009C7B09"/>
    <w:rsid w:val="009D558C"/>
    <w:rsid w:val="009D73AB"/>
    <w:rsid w:val="009D73AE"/>
    <w:rsid w:val="009E2E61"/>
    <w:rsid w:val="009E35A5"/>
    <w:rsid w:val="009E7F33"/>
    <w:rsid w:val="009F2A14"/>
    <w:rsid w:val="009F2B62"/>
    <w:rsid w:val="009F5589"/>
    <w:rsid w:val="00A00CC0"/>
    <w:rsid w:val="00A00D7F"/>
    <w:rsid w:val="00A01BF0"/>
    <w:rsid w:val="00A04836"/>
    <w:rsid w:val="00A1282D"/>
    <w:rsid w:val="00A12E9F"/>
    <w:rsid w:val="00A142C3"/>
    <w:rsid w:val="00A15ECD"/>
    <w:rsid w:val="00A17678"/>
    <w:rsid w:val="00A21400"/>
    <w:rsid w:val="00A22A9A"/>
    <w:rsid w:val="00A26564"/>
    <w:rsid w:val="00A271AB"/>
    <w:rsid w:val="00A302E5"/>
    <w:rsid w:val="00A33962"/>
    <w:rsid w:val="00A35C03"/>
    <w:rsid w:val="00A421E4"/>
    <w:rsid w:val="00A43DC8"/>
    <w:rsid w:val="00A47DB2"/>
    <w:rsid w:val="00A51859"/>
    <w:rsid w:val="00A51D22"/>
    <w:rsid w:val="00A52DCC"/>
    <w:rsid w:val="00A52E8B"/>
    <w:rsid w:val="00A54D02"/>
    <w:rsid w:val="00A62698"/>
    <w:rsid w:val="00A63BAB"/>
    <w:rsid w:val="00A640AA"/>
    <w:rsid w:val="00A6736A"/>
    <w:rsid w:val="00A67F36"/>
    <w:rsid w:val="00A7208C"/>
    <w:rsid w:val="00A73E74"/>
    <w:rsid w:val="00A80184"/>
    <w:rsid w:val="00A831DE"/>
    <w:rsid w:val="00A83524"/>
    <w:rsid w:val="00A845DA"/>
    <w:rsid w:val="00A84759"/>
    <w:rsid w:val="00A858E4"/>
    <w:rsid w:val="00A86C9A"/>
    <w:rsid w:val="00A872C1"/>
    <w:rsid w:val="00A87B00"/>
    <w:rsid w:val="00A9513E"/>
    <w:rsid w:val="00A956DB"/>
    <w:rsid w:val="00A96ECD"/>
    <w:rsid w:val="00AA31B2"/>
    <w:rsid w:val="00AA7578"/>
    <w:rsid w:val="00AB27AD"/>
    <w:rsid w:val="00AC1AB2"/>
    <w:rsid w:val="00AC2081"/>
    <w:rsid w:val="00AC2D8C"/>
    <w:rsid w:val="00AC4182"/>
    <w:rsid w:val="00AC4DD1"/>
    <w:rsid w:val="00AC61E6"/>
    <w:rsid w:val="00AD2CBE"/>
    <w:rsid w:val="00AD3831"/>
    <w:rsid w:val="00AE3317"/>
    <w:rsid w:val="00AE3492"/>
    <w:rsid w:val="00AE38DB"/>
    <w:rsid w:val="00AE6044"/>
    <w:rsid w:val="00AE7859"/>
    <w:rsid w:val="00AF02D6"/>
    <w:rsid w:val="00AF22ED"/>
    <w:rsid w:val="00AF2D11"/>
    <w:rsid w:val="00AF7648"/>
    <w:rsid w:val="00AF78A7"/>
    <w:rsid w:val="00B015ED"/>
    <w:rsid w:val="00B11397"/>
    <w:rsid w:val="00B13768"/>
    <w:rsid w:val="00B152B4"/>
    <w:rsid w:val="00B21FB1"/>
    <w:rsid w:val="00B231B7"/>
    <w:rsid w:val="00B367C4"/>
    <w:rsid w:val="00B37328"/>
    <w:rsid w:val="00B41784"/>
    <w:rsid w:val="00B42141"/>
    <w:rsid w:val="00B44C36"/>
    <w:rsid w:val="00B45FC5"/>
    <w:rsid w:val="00B528FF"/>
    <w:rsid w:val="00B52991"/>
    <w:rsid w:val="00B553E9"/>
    <w:rsid w:val="00B561A4"/>
    <w:rsid w:val="00B60E97"/>
    <w:rsid w:val="00B60FBC"/>
    <w:rsid w:val="00B61706"/>
    <w:rsid w:val="00B61860"/>
    <w:rsid w:val="00B62378"/>
    <w:rsid w:val="00B62D9D"/>
    <w:rsid w:val="00B63057"/>
    <w:rsid w:val="00B640DD"/>
    <w:rsid w:val="00B736F8"/>
    <w:rsid w:val="00B73718"/>
    <w:rsid w:val="00B75149"/>
    <w:rsid w:val="00B76352"/>
    <w:rsid w:val="00B81B64"/>
    <w:rsid w:val="00B82DCE"/>
    <w:rsid w:val="00B83E7F"/>
    <w:rsid w:val="00B85FDD"/>
    <w:rsid w:val="00B86E9C"/>
    <w:rsid w:val="00B904B4"/>
    <w:rsid w:val="00B90D63"/>
    <w:rsid w:val="00B90EC5"/>
    <w:rsid w:val="00B93083"/>
    <w:rsid w:val="00B93483"/>
    <w:rsid w:val="00B95BF2"/>
    <w:rsid w:val="00BA330C"/>
    <w:rsid w:val="00BA631C"/>
    <w:rsid w:val="00BA6E44"/>
    <w:rsid w:val="00BB0A9E"/>
    <w:rsid w:val="00BB4E48"/>
    <w:rsid w:val="00BC0EAE"/>
    <w:rsid w:val="00BC312E"/>
    <w:rsid w:val="00BC54A2"/>
    <w:rsid w:val="00BC73C9"/>
    <w:rsid w:val="00BC79DA"/>
    <w:rsid w:val="00BD03D5"/>
    <w:rsid w:val="00BD5FB3"/>
    <w:rsid w:val="00BD7D80"/>
    <w:rsid w:val="00BE1631"/>
    <w:rsid w:val="00BE1FF7"/>
    <w:rsid w:val="00BE3DB4"/>
    <w:rsid w:val="00BE4C13"/>
    <w:rsid w:val="00BE501B"/>
    <w:rsid w:val="00BE6831"/>
    <w:rsid w:val="00BE7199"/>
    <w:rsid w:val="00BF0FE6"/>
    <w:rsid w:val="00C00261"/>
    <w:rsid w:val="00C021C1"/>
    <w:rsid w:val="00C05BE7"/>
    <w:rsid w:val="00C07A4B"/>
    <w:rsid w:val="00C12B42"/>
    <w:rsid w:val="00C12D95"/>
    <w:rsid w:val="00C14EF1"/>
    <w:rsid w:val="00C169A1"/>
    <w:rsid w:val="00C16B51"/>
    <w:rsid w:val="00C21BDA"/>
    <w:rsid w:val="00C2357A"/>
    <w:rsid w:val="00C24C93"/>
    <w:rsid w:val="00C267C0"/>
    <w:rsid w:val="00C27B50"/>
    <w:rsid w:val="00C30479"/>
    <w:rsid w:val="00C30818"/>
    <w:rsid w:val="00C316C9"/>
    <w:rsid w:val="00C318CE"/>
    <w:rsid w:val="00C33905"/>
    <w:rsid w:val="00C34AC4"/>
    <w:rsid w:val="00C356E4"/>
    <w:rsid w:val="00C3686D"/>
    <w:rsid w:val="00C40891"/>
    <w:rsid w:val="00C46A24"/>
    <w:rsid w:val="00C537B2"/>
    <w:rsid w:val="00C53EAC"/>
    <w:rsid w:val="00C53ED6"/>
    <w:rsid w:val="00C5438C"/>
    <w:rsid w:val="00C54A39"/>
    <w:rsid w:val="00C57346"/>
    <w:rsid w:val="00C62617"/>
    <w:rsid w:val="00C63273"/>
    <w:rsid w:val="00C638DD"/>
    <w:rsid w:val="00C63C30"/>
    <w:rsid w:val="00C64353"/>
    <w:rsid w:val="00C65152"/>
    <w:rsid w:val="00C66B86"/>
    <w:rsid w:val="00C70020"/>
    <w:rsid w:val="00C701D4"/>
    <w:rsid w:val="00C76365"/>
    <w:rsid w:val="00C852EB"/>
    <w:rsid w:val="00C87981"/>
    <w:rsid w:val="00C91542"/>
    <w:rsid w:val="00CA2749"/>
    <w:rsid w:val="00CB7D93"/>
    <w:rsid w:val="00CC07C5"/>
    <w:rsid w:val="00CC09D3"/>
    <w:rsid w:val="00CC386F"/>
    <w:rsid w:val="00CC487D"/>
    <w:rsid w:val="00CD2BA6"/>
    <w:rsid w:val="00CD51BA"/>
    <w:rsid w:val="00CD5F09"/>
    <w:rsid w:val="00CE1331"/>
    <w:rsid w:val="00CE1408"/>
    <w:rsid w:val="00CE23F9"/>
    <w:rsid w:val="00CE352D"/>
    <w:rsid w:val="00CE4339"/>
    <w:rsid w:val="00CE6F3D"/>
    <w:rsid w:val="00CF0DFA"/>
    <w:rsid w:val="00CF17F1"/>
    <w:rsid w:val="00CF1C34"/>
    <w:rsid w:val="00CF1FDB"/>
    <w:rsid w:val="00CF77F6"/>
    <w:rsid w:val="00D06672"/>
    <w:rsid w:val="00D1043F"/>
    <w:rsid w:val="00D117CD"/>
    <w:rsid w:val="00D12A96"/>
    <w:rsid w:val="00D12DF1"/>
    <w:rsid w:val="00D14384"/>
    <w:rsid w:val="00D14F7F"/>
    <w:rsid w:val="00D171D4"/>
    <w:rsid w:val="00D17EEF"/>
    <w:rsid w:val="00D23595"/>
    <w:rsid w:val="00D32C4F"/>
    <w:rsid w:val="00D337EC"/>
    <w:rsid w:val="00D3386F"/>
    <w:rsid w:val="00D360FF"/>
    <w:rsid w:val="00D40D6A"/>
    <w:rsid w:val="00D42611"/>
    <w:rsid w:val="00D4379C"/>
    <w:rsid w:val="00D52C1B"/>
    <w:rsid w:val="00D52C7F"/>
    <w:rsid w:val="00D553AE"/>
    <w:rsid w:val="00D557F8"/>
    <w:rsid w:val="00D57DFA"/>
    <w:rsid w:val="00D60356"/>
    <w:rsid w:val="00D6180C"/>
    <w:rsid w:val="00D61B8C"/>
    <w:rsid w:val="00D64F18"/>
    <w:rsid w:val="00D66E30"/>
    <w:rsid w:val="00D67099"/>
    <w:rsid w:val="00D762A4"/>
    <w:rsid w:val="00D81045"/>
    <w:rsid w:val="00D866F9"/>
    <w:rsid w:val="00D873E3"/>
    <w:rsid w:val="00D90F9F"/>
    <w:rsid w:val="00D9165A"/>
    <w:rsid w:val="00D9514A"/>
    <w:rsid w:val="00D96266"/>
    <w:rsid w:val="00D9775F"/>
    <w:rsid w:val="00DA1828"/>
    <w:rsid w:val="00DA2A42"/>
    <w:rsid w:val="00DA69DA"/>
    <w:rsid w:val="00DB1984"/>
    <w:rsid w:val="00DB1F09"/>
    <w:rsid w:val="00DB25C4"/>
    <w:rsid w:val="00DB6ADD"/>
    <w:rsid w:val="00DB7574"/>
    <w:rsid w:val="00DC1F4F"/>
    <w:rsid w:val="00DD0A82"/>
    <w:rsid w:val="00DD2546"/>
    <w:rsid w:val="00DD390D"/>
    <w:rsid w:val="00DD662B"/>
    <w:rsid w:val="00DD7031"/>
    <w:rsid w:val="00DD7A42"/>
    <w:rsid w:val="00DE0456"/>
    <w:rsid w:val="00DE4327"/>
    <w:rsid w:val="00DE5A33"/>
    <w:rsid w:val="00DF5A93"/>
    <w:rsid w:val="00E0136A"/>
    <w:rsid w:val="00E04A62"/>
    <w:rsid w:val="00E05202"/>
    <w:rsid w:val="00E0647C"/>
    <w:rsid w:val="00E06821"/>
    <w:rsid w:val="00E10971"/>
    <w:rsid w:val="00E11691"/>
    <w:rsid w:val="00E117D9"/>
    <w:rsid w:val="00E159A5"/>
    <w:rsid w:val="00E1775B"/>
    <w:rsid w:val="00E23376"/>
    <w:rsid w:val="00E351AD"/>
    <w:rsid w:val="00E3561C"/>
    <w:rsid w:val="00E3604F"/>
    <w:rsid w:val="00E408C5"/>
    <w:rsid w:val="00E50792"/>
    <w:rsid w:val="00E546D6"/>
    <w:rsid w:val="00E568A8"/>
    <w:rsid w:val="00E600B4"/>
    <w:rsid w:val="00E62622"/>
    <w:rsid w:val="00E63ED1"/>
    <w:rsid w:val="00E64F92"/>
    <w:rsid w:val="00E74340"/>
    <w:rsid w:val="00E760CC"/>
    <w:rsid w:val="00E812E1"/>
    <w:rsid w:val="00E82517"/>
    <w:rsid w:val="00E82634"/>
    <w:rsid w:val="00E82D4F"/>
    <w:rsid w:val="00E90354"/>
    <w:rsid w:val="00E90809"/>
    <w:rsid w:val="00E935FD"/>
    <w:rsid w:val="00E93A04"/>
    <w:rsid w:val="00E94F83"/>
    <w:rsid w:val="00E97689"/>
    <w:rsid w:val="00EA1368"/>
    <w:rsid w:val="00EA5331"/>
    <w:rsid w:val="00EA6DCF"/>
    <w:rsid w:val="00EA7A3F"/>
    <w:rsid w:val="00EB15C4"/>
    <w:rsid w:val="00EB16F3"/>
    <w:rsid w:val="00EB371E"/>
    <w:rsid w:val="00EB3ED4"/>
    <w:rsid w:val="00EB7C10"/>
    <w:rsid w:val="00EB7E9E"/>
    <w:rsid w:val="00EC20CC"/>
    <w:rsid w:val="00EC25B1"/>
    <w:rsid w:val="00ED35A6"/>
    <w:rsid w:val="00ED55DE"/>
    <w:rsid w:val="00ED74D5"/>
    <w:rsid w:val="00EE09BF"/>
    <w:rsid w:val="00EE488C"/>
    <w:rsid w:val="00EE53C4"/>
    <w:rsid w:val="00EE7CFF"/>
    <w:rsid w:val="00EF0D65"/>
    <w:rsid w:val="00EF15F7"/>
    <w:rsid w:val="00EF23F5"/>
    <w:rsid w:val="00EF7581"/>
    <w:rsid w:val="00F0150A"/>
    <w:rsid w:val="00F04D52"/>
    <w:rsid w:val="00F060FC"/>
    <w:rsid w:val="00F06696"/>
    <w:rsid w:val="00F115BD"/>
    <w:rsid w:val="00F12852"/>
    <w:rsid w:val="00F12FF4"/>
    <w:rsid w:val="00F13A71"/>
    <w:rsid w:val="00F16021"/>
    <w:rsid w:val="00F17AE5"/>
    <w:rsid w:val="00F20496"/>
    <w:rsid w:val="00F20739"/>
    <w:rsid w:val="00F21468"/>
    <w:rsid w:val="00F24F53"/>
    <w:rsid w:val="00F26DDF"/>
    <w:rsid w:val="00F31E60"/>
    <w:rsid w:val="00F34ED0"/>
    <w:rsid w:val="00F35C0A"/>
    <w:rsid w:val="00F37EAE"/>
    <w:rsid w:val="00F4083D"/>
    <w:rsid w:val="00F42745"/>
    <w:rsid w:val="00F46A67"/>
    <w:rsid w:val="00F47D67"/>
    <w:rsid w:val="00F52B51"/>
    <w:rsid w:val="00F57EB5"/>
    <w:rsid w:val="00F602DF"/>
    <w:rsid w:val="00F6364D"/>
    <w:rsid w:val="00F642CB"/>
    <w:rsid w:val="00F65B1C"/>
    <w:rsid w:val="00F72CDF"/>
    <w:rsid w:val="00F73A4D"/>
    <w:rsid w:val="00F76839"/>
    <w:rsid w:val="00F8343C"/>
    <w:rsid w:val="00F85589"/>
    <w:rsid w:val="00F85A0C"/>
    <w:rsid w:val="00F91393"/>
    <w:rsid w:val="00F91F73"/>
    <w:rsid w:val="00F92440"/>
    <w:rsid w:val="00F95C6D"/>
    <w:rsid w:val="00F97093"/>
    <w:rsid w:val="00FA00EA"/>
    <w:rsid w:val="00FA1678"/>
    <w:rsid w:val="00FA3C79"/>
    <w:rsid w:val="00FB52B8"/>
    <w:rsid w:val="00FB5B15"/>
    <w:rsid w:val="00FB766E"/>
    <w:rsid w:val="00FC1265"/>
    <w:rsid w:val="00FC5CCD"/>
    <w:rsid w:val="00FD5AF8"/>
    <w:rsid w:val="00FE019B"/>
    <w:rsid w:val="00FE44F3"/>
    <w:rsid w:val="00FE4DB2"/>
    <w:rsid w:val="00FE52AB"/>
    <w:rsid w:val="00FE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C"/>
    <w:rPr>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96C"/>
    <w:pPr>
      <w:tabs>
        <w:tab w:val="center" w:pos="4320"/>
        <w:tab w:val="right" w:pos="8640"/>
      </w:tabs>
    </w:pPr>
  </w:style>
  <w:style w:type="character" w:customStyle="1" w:styleId="HeaderChar">
    <w:name w:val="Header Char"/>
    <w:basedOn w:val="DefaultParagraphFont"/>
    <w:link w:val="Header"/>
    <w:rsid w:val="0024196C"/>
    <w:rPr>
      <w:noProof/>
      <w:sz w:val="24"/>
      <w:szCs w:val="24"/>
      <w:lang w:val="id-ID"/>
    </w:rPr>
  </w:style>
  <w:style w:type="paragraph" w:styleId="ListParagraph">
    <w:name w:val="List Paragraph"/>
    <w:basedOn w:val="Normal"/>
    <w:uiPriority w:val="34"/>
    <w:qFormat/>
    <w:rsid w:val="0024196C"/>
    <w:pPr>
      <w:ind w:left="720"/>
    </w:pPr>
  </w:style>
  <w:style w:type="paragraph" w:styleId="Footer">
    <w:name w:val="footer"/>
    <w:basedOn w:val="Normal"/>
    <w:link w:val="FooterChar"/>
    <w:uiPriority w:val="99"/>
    <w:semiHidden/>
    <w:unhideWhenUsed/>
    <w:rsid w:val="00E935FD"/>
    <w:pPr>
      <w:tabs>
        <w:tab w:val="center" w:pos="4680"/>
        <w:tab w:val="right" w:pos="9360"/>
      </w:tabs>
    </w:pPr>
  </w:style>
  <w:style w:type="character" w:customStyle="1" w:styleId="FooterChar">
    <w:name w:val="Footer Char"/>
    <w:basedOn w:val="DefaultParagraphFont"/>
    <w:link w:val="Footer"/>
    <w:uiPriority w:val="99"/>
    <w:semiHidden/>
    <w:rsid w:val="00E935FD"/>
    <w:rPr>
      <w:noProof/>
      <w:sz w:val="24"/>
      <w:szCs w:val="24"/>
      <w:lang w:val="id-ID"/>
    </w:rPr>
  </w:style>
  <w:style w:type="paragraph" w:styleId="BalloonText">
    <w:name w:val="Balloon Text"/>
    <w:basedOn w:val="Normal"/>
    <w:link w:val="BalloonTextChar"/>
    <w:uiPriority w:val="99"/>
    <w:semiHidden/>
    <w:unhideWhenUsed/>
    <w:rsid w:val="000D2B01"/>
    <w:rPr>
      <w:rFonts w:ascii="Tahoma" w:hAnsi="Tahoma" w:cs="Tahoma"/>
      <w:sz w:val="16"/>
      <w:szCs w:val="16"/>
    </w:rPr>
  </w:style>
  <w:style w:type="character" w:customStyle="1" w:styleId="BalloonTextChar">
    <w:name w:val="Balloon Text Char"/>
    <w:basedOn w:val="DefaultParagraphFont"/>
    <w:link w:val="BalloonText"/>
    <w:uiPriority w:val="99"/>
    <w:semiHidden/>
    <w:rsid w:val="000D2B01"/>
    <w:rPr>
      <w:rFonts w:ascii="Tahoma" w:hAnsi="Tahoma" w:cs="Tahoma"/>
      <w:noProof/>
      <w:sz w:val="16"/>
      <w:szCs w:val="16"/>
      <w:lang w:val="id-ID"/>
    </w:rPr>
  </w:style>
  <w:style w:type="table" w:styleId="TableGrid">
    <w:name w:val="Table Grid"/>
    <w:basedOn w:val="TableNormal"/>
    <w:uiPriority w:val="59"/>
    <w:rsid w:val="00BA6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52B8"/>
    <w:pPr>
      <w:spacing w:before="100" w:beforeAutospacing="1" w:after="100" w:afterAutospacing="1"/>
    </w:pPr>
    <w:rPr>
      <w:noProof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180A-8972-4B44-BC78-C196D22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139</Pages>
  <Words>27043</Words>
  <Characters>154146</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Anang Rachmat FDA</dc:creator>
  <cp:lastModifiedBy>DOKUMENTASI HUKUM</cp:lastModifiedBy>
  <cp:revision>56</cp:revision>
  <cp:lastPrinted>2013-04-30T10:35:00Z</cp:lastPrinted>
  <dcterms:created xsi:type="dcterms:W3CDTF">2013-04-05T08:03:00Z</dcterms:created>
  <dcterms:modified xsi:type="dcterms:W3CDTF">2014-02-21T06:02:00Z</dcterms:modified>
</cp:coreProperties>
</file>